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6A5C"/>
          <w:w w:val="130"/>
        </w:rPr>
        <w:t>Chris</w:t>
      </w:r>
      <w:r>
        <w:rPr>
          <w:color w:val="006A5C"/>
          <w:spacing w:val="-5"/>
          <w:w w:val="130"/>
        </w:rPr>
        <w:t> </w:t>
      </w:r>
      <w:r>
        <w:rPr>
          <w:color w:val="006A5C"/>
          <w:spacing w:val="-2"/>
          <w:w w:val="135"/>
        </w:rPr>
        <w:t>Jackson</w:t>
      </w:r>
    </w:p>
    <w:p>
      <w:pPr>
        <w:pStyle w:val="Heading1"/>
        <w:spacing w:before="89"/>
      </w:pPr>
      <w:r>
        <w:rPr>
          <w:w w:val="125"/>
        </w:rPr>
        <w:t>Social</w:t>
      </w:r>
      <w:r>
        <w:rPr>
          <w:spacing w:val="-8"/>
          <w:w w:val="125"/>
        </w:rPr>
        <w:t> </w:t>
      </w:r>
      <w:r>
        <w:rPr>
          <w:w w:val="125"/>
        </w:rPr>
        <w:t>Media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Coordinator</w:t>
      </w:r>
    </w:p>
    <w:p>
      <w:pPr>
        <w:pStyle w:val="BodyText"/>
        <w:spacing w:line="280" w:lineRule="auto" w:before="141"/>
        <w:ind w:left="114" w:right="111"/>
      </w:pPr>
      <w:r>
        <w:rPr/>
        <w:br w:type="column"/>
      </w:r>
      <w:r>
        <w:rPr>
          <w:color w:val="006A5C"/>
          <w:w w:val="105"/>
        </w:rPr>
        <w:t>New York, NY 10002 </w:t>
      </w:r>
      <w:hyperlink r:id="rId5">
        <w:r>
          <w:rPr>
            <w:color w:val="006A5C"/>
            <w:spacing w:val="-2"/>
          </w:rPr>
          <w:t>chris.jackson@email.co</w:t>
        </w:r>
      </w:hyperlink>
      <w:r>
        <w:rPr>
          <w:color w:val="006A5C"/>
          <w:spacing w:val="-2"/>
        </w:rPr>
        <w:t> </w:t>
      </w:r>
      <w:r>
        <w:rPr>
          <w:color w:val="006A5C"/>
          <w:spacing w:val="-10"/>
          <w:w w:val="105"/>
        </w:rPr>
        <w:t>m</w:t>
      </w:r>
    </w:p>
    <w:p>
      <w:pPr>
        <w:pStyle w:val="BodyText"/>
        <w:spacing w:before="3"/>
        <w:ind w:left="114"/>
      </w:pPr>
      <w:r>
        <w:rPr>
          <w:color w:val="006A5C"/>
          <w:spacing w:val="-2"/>
          <w:w w:val="110"/>
        </w:rPr>
        <w:t>(000)</w:t>
      </w:r>
      <w:r>
        <w:rPr>
          <w:color w:val="006A5C"/>
          <w:spacing w:val="-13"/>
          <w:w w:val="110"/>
        </w:rPr>
        <w:t> </w:t>
      </w:r>
      <w:r>
        <w:rPr>
          <w:color w:val="006A5C"/>
          <w:spacing w:val="-2"/>
          <w:w w:val="110"/>
        </w:rPr>
        <w:t>000-</w:t>
      </w:r>
      <w:r>
        <w:rPr>
          <w:color w:val="006A5C"/>
          <w:spacing w:val="-4"/>
          <w:w w:val="110"/>
        </w:rPr>
        <w:t>0000</w:t>
      </w:r>
    </w:p>
    <w:p>
      <w:pPr>
        <w:pStyle w:val="BodyText"/>
        <w:spacing w:before="44"/>
        <w:ind w:left="114"/>
      </w:pPr>
      <w:r>
        <w:rPr>
          <w:color w:val="006A5C"/>
        </w:rPr>
        <w:t>LinkedIn</w:t>
      </w:r>
      <w:r>
        <w:rPr>
          <w:color w:val="006A5C"/>
          <w:spacing w:val="-16"/>
        </w:rPr>
        <w:t> </w:t>
      </w:r>
      <w:r>
        <w:rPr>
          <w:color w:val="006A5C"/>
          <w:w w:val="85"/>
        </w:rPr>
        <w:t>|</w:t>
      </w:r>
      <w:r>
        <w:rPr>
          <w:color w:val="006A5C"/>
          <w:spacing w:val="-5"/>
          <w:w w:val="85"/>
        </w:rPr>
        <w:t> </w:t>
      </w:r>
      <w:r>
        <w:rPr>
          <w:color w:val="006A5C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00" w:bottom="280" w:left="220" w:right="240"/>
          <w:cols w:num="2" w:equalWidth="0">
            <w:col w:w="4460" w:space="4412"/>
            <w:col w:w="2588"/>
          </w:cols>
        </w:sectPr>
      </w:pPr>
    </w:p>
    <w:p>
      <w:pPr>
        <w:pStyle w:val="BodyText"/>
        <w:spacing w:before="239"/>
      </w:pPr>
    </w:p>
    <w:p>
      <w:pPr>
        <w:pStyle w:val="BodyText"/>
        <w:spacing w:line="280" w:lineRule="auto" w:before="1"/>
        <w:ind w:left="114" w:right="50"/>
      </w:pPr>
      <w:r>
        <w:rPr>
          <w:color w:val="58585B"/>
        </w:rPr>
        <w:t>Physician</w:t>
      </w:r>
      <w:r>
        <w:rPr>
          <w:color w:val="58585B"/>
          <w:spacing w:val="28"/>
        </w:rPr>
        <w:t> </w:t>
      </w:r>
      <w:r>
        <w:rPr>
          <w:color w:val="58585B"/>
        </w:rPr>
        <w:t>Assistant</w:t>
      </w:r>
      <w:r>
        <w:rPr>
          <w:color w:val="58585B"/>
          <w:spacing w:val="30"/>
        </w:rPr>
        <w:t> </w:t>
      </w:r>
      <w:r>
        <w:rPr>
          <w:color w:val="58585B"/>
        </w:rPr>
        <w:t>with</w:t>
      </w:r>
      <w:r>
        <w:rPr>
          <w:color w:val="58585B"/>
          <w:spacing w:val="40"/>
        </w:rPr>
        <w:t> </w:t>
      </w:r>
      <w:r>
        <w:rPr>
          <w:color w:val="58585B"/>
        </w:rPr>
        <w:t>four</w:t>
      </w:r>
      <w:r>
        <w:rPr>
          <w:color w:val="58585B"/>
          <w:spacing w:val="21"/>
        </w:rPr>
        <w:t> </w:t>
      </w:r>
      <w:r>
        <w:rPr>
          <w:color w:val="58585B"/>
        </w:rPr>
        <w:t>years</w:t>
      </w:r>
      <w:r>
        <w:rPr>
          <w:color w:val="58585B"/>
          <w:spacing w:val="40"/>
        </w:rPr>
        <w:t> </w:t>
      </w:r>
      <w:r>
        <w:rPr>
          <w:color w:val="58585B"/>
        </w:rPr>
        <w:t>of</w:t>
      </w:r>
      <w:r>
        <w:rPr>
          <w:color w:val="58585B"/>
          <w:spacing w:val="32"/>
        </w:rPr>
        <w:t> </w:t>
      </w:r>
      <w:r>
        <w:rPr>
          <w:color w:val="58585B"/>
        </w:rPr>
        <w:t>rheumatology</w:t>
      </w:r>
      <w:r>
        <w:rPr>
          <w:color w:val="58585B"/>
          <w:spacing w:val="30"/>
        </w:rPr>
        <w:t> </w:t>
      </w:r>
      <w:r>
        <w:rPr>
          <w:color w:val="58585B"/>
        </w:rPr>
        <w:t>experience</w:t>
      </w:r>
      <w:r>
        <w:rPr>
          <w:color w:val="58585B"/>
          <w:spacing w:val="40"/>
        </w:rPr>
        <w:t> </w:t>
      </w:r>
      <w:r>
        <w:rPr>
          <w:color w:val="58585B"/>
        </w:rPr>
        <w:t>treating</w:t>
      </w:r>
      <w:r>
        <w:rPr>
          <w:color w:val="58585B"/>
          <w:spacing w:val="40"/>
        </w:rPr>
        <w:t> </w:t>
      </w:r>
      <w:r>
        <w:rPr>
          <w:color w:val="58585B"/>
        </w:rPr>
        <w:t>autoimmune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chronic inflammatory diseases. Skilled in medication adjustment, joint exam techniques, and lab tracking. Focused on helping patients reduce flares and maintain function long term.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06A5C"/>
          <w:w w:val="130"/>
        </w:rPr>
        <w:t>PROFESSIONAL</w:t>
      </w:r>
      <w:r>
        <w:rPr>
          <w:color w:val="006A5C"/>
          <w:spacing w:val="3"/>
          <w:w w:val="130"/>
        </w:rPr>
        <w:t> </w:t>
      </w:r>
      <w:r>
        <w:rPr>
          <w:color w:val="006A5C"/>
          <w:spacing w:val="-2"/>
          <w:w w:val="130"/>
        </w:rPr>
        <w:t>EXPERIENCE</w:t>
      </w:r>
      <w:r>
        <w:rPr>
          <w:color w:val="006A5C"/>
        </w:rPr>
        <w:tab/>
      </w:r>
      <w:r>
        <w:rPr>
          <w:color w:val="FFFFFF"/>
          <w:spacing w:val="-2"/>
          <w:w w:val="130"/>
        </w:rPr>
        <w:t>EDUCATION</w:t>
      </w:r>
    </w:p>
    <w:p>
      <w:pPr>
        <w:spacing w:after="0"/>
        <w:sectPr>
          <w:type w:val="continuous"/>
          <w:pgSz w:w="11920" w:h="16860"/>
          <w:pgMar w:top="700" w:bottom="280" w:left="220" w:right="240"/>
        </w:sectPr>
      </w:pPr>
    </w:p>
    <w:p>
      <w:pPr>
        <w:pStyle w:val="BodyText"/>
        <w:spacing w:line="280" w:lineRule="auto" w:before="189"/>
        <w:ind w:left="114"/>
      </w:pPr>
      <w:r>
        <w:rPr>
          <w:color w:val="58585B"/>
          <w:w w:val="105"/>
        </w:rPr>
        <w:t>June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2022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spacing w:line="268" w:lineRule="auto"/>
        <w:ind w:left="114"/>
      </w:pPr>
      <w:r>
        <w:rPr>
          <w:color w:val="58585B"/>
        </w:rPr>
        <w:t>June 2021 - May </w:t>
      </w:r>
      <w:r>
        <w:rPr>
          <w:color w:val="58585B"/>
          <w:spacing w:val="-4"/>
          <w:w w:val="110"/>
        </w:rPr>
        <w:t>2022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Social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Media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Coordinator</w:t>
      </w:r>
    </w:p>
    <w:p>
      <w:pPr>
        <w:spacing w:before="8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Studio</w:t>
      </w:r>
      <w:r>
        <w:rPr>
          <w:rFonts w:ascii="Calibri"/>
          <w:i/>
          <w:color w:val="58585B"/>
          <w:spacing w:val="9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Bloom,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New</w:t>
      </w:r>
      <w:r>
        <w:rPr>
          <w:rFonts w:ascii="Calibri"/>
          <w:i/>
          <w:color w:val="58585B"/>
          <w:spacing w:val="-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York,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7"/>
          <w:sz w:val="22"/>
        </w:rPr>
        <w:t>NY</w:t>
      </w:r>
    </w:p>
    <w:p>
      <w:pPr>
        <w:pStyle w:val="BodyText"/>
        <w:spacing w:line="280" w:lineRule="auto" w:before="214"/>
        <w:ind w:left="486" w:right="61"/>
      </w:pPr>
      <w:r>
        <w:rPr>
          <w:color w:val="58585B"/>
          <w:w w:val="105"/>
        </w:rPr>
        <w:t>Increased Instagram engagement by 61% in </w:t>
      </w:r>
      <w:r>
        <w:rPr>
          <w:color w:val="58585B"/>
          <w:spacing w:val="-2"/>
          <w:w w:val="105"/>
        </w:rPr>
        <w:t>one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year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by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refining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visual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content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mix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 </w:t>
      </w:r>
      <w:r>
        <w:rPr>
          <w:color w:val="58585B"/>
          <w:w w:val="105"/>
        </w:rPr>
        <w:t>optimizing post times using insights</w:t>
      </w:r>
    </w:p>
    <w:p>
      <w:pPr>
        <w:pStyle w:val="BodyText"/>
        <w:spacing w:line="280" w:lineRule="auto" w:before="94"/>
        <w:ind w:left="486"/>
      </w:pPr>
      <w:r>
        <w:rPr>
          <w:color w:val="58585B"/>
          <w:w w:val="105"/>
        </w:rPr>
        <w:t>Coordinated weekly influencer partnerships that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averaged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14,000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impressions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post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 improved brand visibility</w:t>
      </w:r>
    </w:p>
    <w:p>
      <w:pPr>
        <w:pStyle w:val="BodyText"/>
        <w:spacing w:line="276" w:lineRule="auto" w:before="93"/>
        <w:ind w:left="486" w:right="214"/>
      </w:pPr>
      <w:r>
        <w:rPr>
          <w:color w:val="58585B"/>
          <w:w w:val="105"/>
        </w:rPr>
        <w:t>Built monthly reports using Hootsuite and </w:t>
      </w:r>
      <w:r>
        <w:rPr>
          <w:color w:val="58585B"/>
        </w:rPr>
        <w:t>platform analytics to inform content direction </w:t>
      </w:r>
      <w:r>
        <w:rPr>
          <w:color w:val="58585B"/>
          <w:w w:val="105"/>
        </w:rPr>
        <w:t>and present KPIs to leadership</w:t>
      </w:r>
    </w:p>
    <w:p>
      <w:pPr>
        <w:pStyle w:val="BodyText"/>
        <w:spacing w:before="38"/>
      </w:pPr>
    </w:p>
    <w:p>
      <w:pPr>
        <w:spacing w:before="1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Marketing</w:t>
      </w:r>
      <w:r>
        <w:rPr>
          <w:rFonts w:ascii="Calibri"/>
          <w:b/>
          <w:color w:val="58585B"/>
          <w:spacing w:val="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8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Lumen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sz w:val="22"/>
        </w:rPr>
        <w:t>Digital Group,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Brooklyn,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NY</w:t>
      </w:r>
    </w:p>
    <w:p>
      <w:pPr>
        <w:pStyle w:val="BodyText"/>
        <w:spacing w:line="280" w:lineRule="auto" w:before="214"/>
        <w:ind w:left="486" w:right="211"/>
      </w:pPr>
      <w:r>
        <w:rPr>
          <w:color w:val="58585B"/>
          <w:w w:val="105"/>
        </w:rPr>
        <w:t>Assisted in launching TikTok campaigns that grew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followers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22%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supported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weekly short-form content production</w:t>
      </w:r>
    </w:p>
    <w:p>
      <w:pPr>
        <w:pStyle w:val="BodyText"/>
        <w:spacing w:line="276" w:lineRule="auto" w:before="93"/>
        <w:ind w:left="486"/>
      </w:pPr>
      <w:r>
        <w:rPr>
          <w:color w:val="58585B"/>
          <w:w w:val="105"/>
        </w:rPr>
        <w:t>Created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maintained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posting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calendars across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Instagram,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Twitter,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LinkedIn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 ensure consistent publishing</w:t>
      </w:r>
    </w:p>
    <w:p>
      <w:pPr>
        <w:pStyle w:val="BodyText"/>
        <w:spacing w:line="276" w:lineRule="auto" w:before="109"/>
        <w:ind w:left="486"/>
      </w:pPr>
      <w:r>
        <w:rPr>
          <w:color w:val="58585B"/>
          <w:w w:val="105"/>
        </w:rPr>
        <w:t>Tracked campaign performance using native analytics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provided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weekly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the marketing team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95" w:lineRule="auto" w:before="0"/>
        <w:ind w:left="114" w:right="132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Bachelor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of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Arts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(B.A.)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Media and Communications</w:t>
      </w:r>
    </w:p>
    <w:p>
      <w:pPr>
        <w:pStyle w:val="BodyText"/>
        <w:spacing w:line="280" w:lineRule="auto" w:before="54"/>
        <w:ind w:left="114" w:right="132"/>
      </w:pPr>
      <w:r>
        <w:rPr>
          <w:color w:val="FFFFFF"/>
        </w:rPr>
        <w:t>Fordham University, New</w:t>
      </w:r>
      <w:r>
        <w:rPr>
          <w:color w:val="FFFFFF"/>
          <w:spacing w:val="-8"/>
        </w:rPr>
        <w:t> </w:t>
      </w:r>
      <w:r>
        <w:rPr>
          <w:color w:val="FFFFFF"/>
        </w:rPr>
        <w:t>York, NY </w:t>
      </w:r>
      <w:r>
        <w:rPr>
          <w:color w:val="FFFFFF"/>
          <w:w w:val="85"/>
        </w:rPr>
        <w:t>| </w:t>
      </w:r>
      <w:r>
        <w:rPr>
          <w:color w:val="FFFFFF"/>
        </w:rPr>
        <w:t>May 2021</w:t>
      </w:r>
    </w:p>
    <w:p>
      <w:pPr>
        <w:pStyle w:val="BodyText"/>
      </w:pPr>
    </w:p>
    <w:p>
      <w:pPr>
        <w:pStyle w:val="BodyText"/>
        <w:spacing w:before="200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127"/>
        <w:rPr>
          <w:rFonts w:ascii="Calibri"/>
          <w:b/>
          <w:sz w:val="26"/>
        </w:rPr>
      </w:pPr>
    </w:p>
    <w:p>
      <w:pPr>
        <w:pStyle w:val="BodyText"/>
        <w:spacing w:line="631" w:lineRule="auto"/>
        <w:ind w:left="114" w:right="883"/>
      </w:pPr>
      <w:r>
        <w:rPr>
          <w:color w:val="FFFFFF"/>
          <w:w w:val="105"/>
        </w:rPr>
        <w:t>Content scheduling Engagement tracking Influencer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outreach Platform analytics TikTok strategy</w:t>
      </w:r>
    </w:p>
    <w:p>
      <w:pPr>
        <w:spacing w:after="0" w:line="631" w:lineRule="auto"/>
        <w:sectPr>
          <w:type w:val="continuous"/>
          <w:pgSz w:w="11920" w:h="16860"/>
          <w:pgMar w:top="700" w:bottom="280" w:left="220" w:right="240"/>
          <w:cols w:num="3" w:equalWidth="0">
            <w:col w:w="1818" w:space="134"/>
            <w:col w:w="5334" w:space="619"/>
            <w:col w:w="3555"/>
          </w:cols>
        </w:sectPr>
      </w:pPr>
    </w:p>
    <w:p>
      <w:pPr>
        <w:pStyle w:val="BodyText"/>
        <w:spacing w:before="21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1657350</wp:posOffset>
                </wp:positionV>
                <wp:extent cx="7568565" cy="90474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47480"/>
                          <a:chExt cx="7568565" cy="90474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437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00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233362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28622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286702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32813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3286124"/>
                            <a:ext cx="1685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66675">
                                <a:moveTo>
                                  <a:pt x="1685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37099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37147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41386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41433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45577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45624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28587" y="1866899"/>
                            <a:ext cx="128587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5276850">
                                <a:moveTo>
                                  <a:pt x="47625" y="5249684"/>
                                </a:moveTo>
                                <a:lnTo>
                                  <a:pt x="27165" y="5229225"/>
                                </a:lnTo>
                                <a:lnTo>
                                  <a:pt x="20472" y="5229225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66"/>
                                </a:lnTo>
                                <a:lnTo>
                                  <a:pt x="0" y="5256390"/>
                                </a:lnTo>
                                <a:lnTo>
                                  <a:pt x="20472" y="5276850"/>
                                </a:lnTo>
                                <a:lnTo>
                                  <a:pt x="27165" y="5276850"/>
                                </a:lnTo>
                                <a:lnTo>
                                  <a:pt x="47625" y="5256390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1285875" h="5276850">
                                <a:moveTo>
                                  <a:pt x="47625" y="5002047"/>
                                </a:moveTo>
                                <a:lnTo>
                                  <a:pt x="27165" y="4981575"/>
                                </a:lnTo>
                                <a:lnTo>
                                  <a:pt x="20472" y="4981575"/>
                                </a:lnTo>
                                <a:lnTo>
                                  <a:pt x="0" y="5002047"/>
                                </a:lnTo>
                                <a:lnTo>
                                  <a:pt x="0" y="5005616"/>
                                </a:lnTo>
                                <a:lnTo>
                                  <a:pt x="0" y="5008740"/>
                                </a:lnTo>
                                <a:lnTo>
                                  <a:pt x="20472" y="5029200"/>
                                </a:lnTo>
                                <a:lnTo>
                                  <a:pt x="27165" y="5029200"/>
                                </a:lnTo>
                                <a:lnTo>
                                  <a:pt x="47625" y="5008740"/>
                                </a:lnTo>
                                <a:lnTo>
                                  <a:pt x="47625" y="5002047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3773322"/>
                                </a:moveTo>
                                <a:lnTo>
                                  <a:pt x="1265415" y="3752850"/>
                                </a:lnTo>
                                <a:lnTo>
                                  <a:pt x="1258722" y="3752850"/>
                                </a:lnTo>
                                <a:lnTo>
                                  <a:pt x="1238250" y="3773322"/>
                                </a:lnTo>
                                <a:lnTo>
                                  <a:pt x="1238250" y="3776891"/>
                                </a:lnTo>
                                <a:lnTo>
                                  <a:pt x="1238250" y="3780015"/>
                                </a:lnTo>
                                <a:lnTo>
                                  <a:pt x="1258722" y="3800475"/>
                                </a:lnTo>
                                <a:lnTo>
                                  <a:pt x="1265415" y="3800475"/>
                                </a:lnTo>
                                <a:lnTo>
                                  <a:pt x="1285875" y="3780015"/>
                                </a:lnTo>
                                <a:lnTo>
                                  <a:pt x="1285875" y="3773322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3144672"/>
                                </a:moveTo>
                                <a:lnTo>
                                  <a:pt x="1265415" y="3124200"/>
                                </a:lnTo>
                                <a:lnTo>
                                  <a:pt x="1258722" y="3124200"/>
                                </a:lnTo>
                                <a:lnTo>
                                  <a:pt x="1238250" y="3144672"/>
                                </a:lnTo>
                                <a:lnTo>
                                  <a:pt x="1238250" y="3148241"/>
                                </a:lnTo>
                                <a:lnTo>
                                  <a:pt x="1238250" y="3151365"/>
                                </a:lnTo>
                                <a:lnTo>
                                  <a:pt x="1258722" y="3171825"/>
                                </a:lnTo>
                                <a:lnTo>
                                  <a:pt x="1265415" y="3171825"/>
                                </a:lnTo>
                                <a:lnTo>
                                  <a:pt x="1285875" y="3151365"/>
                                </a:lnTo>
                                <a:lnTo>
                                  <a:pt x="1285875" y="3144672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2525547"/>
                                </a:moveTo>
                                <a:lnTo>
                                  <a:pt x="1265415" y="2505075"/>
                                </a:lnTo>
                                <a:lnTo>
                                  <a:pt x="1258722" y="2505075"/>
                                </a:lnTo>
                                <a:lnTo>
                                  <a:pt x="1238250" y="2525547"/>
                                </a:lnTo>
                                <a:lnTo>
                                  <a:pt x="1238250" y="2529116"/>
                                </a:lnTo>
                                <a:lnTo>
                                  <a:pt x="1238250" y="2532240"/>
                                </a:lnTo>
                                <a:lnTo>
                                  <a:pt x="1258722" y="2552700"/>
                                </a:lnTo>
                                <a:lnTo>
                                  <a:pt x="1265415" y="2552700"/>
                                </a:lnTo>
                                <a:lnTo>
                                  <a:pt x="1285875" y="2532240"/>
                                </a:lnTo>
                                <a:lnTo>
                                  <a:pt x="1285875" y="2525547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1268247"/>
                                </a:moveTo>
                                <a:lnTo>
                                  <a:pt x="1265415" y="1247775"/>
                                </a:lnTo>
                                <a:lnTo>
                                  <a:pt x="1258722" y="1247775"/>
                                </a:lnTo>
                                <a:lnTo>
                                  <a:pt x="1238250" y="1268247"/>
                                </a:lnTo>
                                <a:lnTo>
                                  <a:pt x="1238250" y="1271816"/>
                                </a:lnTo>
                                <a:lnTo>
                                  <a:pt x="1238250" y="1274940"/>
                                </a:lnTo>
                                <a:lnTo>
                                  <a:pt x="1258722" y="1295400"/>
                                </a:lnTo>
                                <a:lnTo>
                                  <a:pt x="1265415" y="1295400"/>
                                </a:lnTo>
                                <a:lnTo>
                                  <a:pt x="1285875" y="1274940"/>
                                </a:lnTo>
                                <a:lnTo>
                                  <a:pt x="1285875" y="1268247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649122"/>
                                </a:moveTo>
                                <a:lnTo>
                                  <a:pt x="1265415" y="628650"/>
                                </a:lnTo>
                                <a:lnTo>
                                  <a:pt x="1258722" y="628650"/>
                                </a:lnTo>
                                <a:lnTo>
                                  <a:pt x="1238250" y="649122"/>
                                </a:lnTo>
                                <a:lnTo>
                                  <a:pt x="1238250" y="652691"/>
                                </a:lnTo>
                                <a:lnTo>
                                  <a:pt x="1238250" y="655815"/>
                                </a:lnTo>
                                <a:lnTo>
                                  <a:pt x="1258722" y="676275"/>
                                </a:lnTo>
                                <a:lnTo>
                                  <a:pt x="1265415" y="676275"/>
                                </a:lnTo>
                                <a:lnTo>
                                  <a:pt x="1285875" y="655815"/>
                                </a:lnTo>
                                <a:lnTo>
                                  <a:pt x="1285875" y="649122"/>
                                </a:lnTo>
                                <a:close/>
                              </a:path>
                              <a:path w="1285875" h="5276850">
                                <a:moveTo>
                                  <a:pt x="1285875" y="20472"/>
                                </a:moveTo>
                                <a:lnTo>
                                  <a:pt x="1265415" y="0"/>
                                </a:lnTo>
                                <a:lnTo>
                                  <a:pt x="1258722" y="0"/>
                                </a:lnTo>
                                <a:lnTo>
                                  <a:pt x="1238250" y="20472"/>
                                </a:lnTo>
                                <a:lnTo>
                                  <a:pt x="1238250" y="24041"/>
                                </a:lnTo>
                                <a:lnTo>
                                  <a:pt x="1238250" y="27165"/>
                                </a:lnTo>
                                <a:lnTo>
                                  <a:pt x="1258722" y="47625"/>
                                </a:lnTo>
                                <a:lnTo>
                                  <a:pt x="1265415" y="47625"/>
                                </a:lnTo>
                                <a:lnTo>
                                  <a:pt x="1285875" y="27165"/>
                                </a:lnTo>
                                <a:lnTo>
                                  <a:pt x="12858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0.500015pt;width:595.950pt;height:712.4pt;mso-position-horizontal-relative:page;mso-position-vertical-relative:page;z-index:-15777792" id="docshapegroup1" coordorigin="0,2610" coordsize="11919,14248">
                <v:rect style="position:absolute;left:7905;top:13860;width:4014;height:2998" id="docshape2" filled="true" fillcolor="#006a5c" stroked="false">
                  <v:fill type="solid"/>
                </v:rect>
                <v:rect style="position:absolute;left:0;top:2610;width:11919;height:1260" id="docshape3" filled="true" fillcolor="#f1f4f4" stroked="false">
                  <v:fill type="solid"/>
                </v:rect>
                <v:rect style="position:absolute;left:7905;top:3870;width:4014;height:11160" id="docshape4" filled="true" fillcolor="#006a5c" stroked="false">
                  <v:fill type="solid"/>
                </v:rect>
                <v:rect style="position:absolute;left:7905;top:6285;width:4014;height:15" id="docshape5" filled="true" fillcolor="#ffffff" stroked="false">
                  <v:fill type="solid"/>
                </v:rect>
                <v:rect style="position:absolute;left:8242;top:7117;width:3345;height:90" id="docshape6" filled="false" stroked="true" strokeweight=".75pt" strokecolor="#ffffff">
                  <v:stroke dashstyle="solid"/>
                </v:rect>
                <v:rect style="position:absolute;left:8250;top:7125;width:3330;height:90" id="docshape7" filled="true" fillcolor="#ffffff" stroked="false">
                  <v:fill type="solid"/>
                </v:rect>
                <v:rect style="position:absolute;left:8242;top:7777;width:3345;height:105" id="docshape8" filled="false" stroked="true" strokeweight=".75pt" strokecolor="#ffffff">
                  <v:stroke dashstyle="solid"/>
                </v:rect>
                <v:rect style="position:absolute;left:8250;top:7785;width:2655;height:105" id="docshape9" filled="true" fillcolor="#ffffff" stroked="false">
                  <v:fill type="solid"/>
                </v:rect>
                <v:rect style="position:absolute;left:8242;top:8452;width:3345;height:90" id="docshape10" filled="false" stroked="true" strokeweight=".75pt" strokecolor="#ffffff">
                  <v:stroke dashstyle="solid"/>
                </v:rect>
                <v:rect style="position:absolute;left:8250;top:8460;width:1995;height:90" id="docshape11" filled="true" fillcolor="#ffffff" stroked="false">
                  <v:fill type="solid"/>
                </v:rect>
                <v:rect style="position:absolute;left:8242;top:9127;width:3345;height:90" id="docshape12" filled="false" stroked="true" strokeweight=".75pt" strokecolor="#ffffff">
                  <v:stroke dashstyle="solid"/>
                </v:rect>
                <v:rect style="position:absolute;left:8250;top:9135;width:1995;height:90" id="docshape13" filled="true" fillcolor="#ffffff" stroked="false">
                  <v:fill type="solid"/>
                </v:rect>
                <v:rect style="position:absolute;left:8242;top:9787;width:3345;height:105" id="docshape14" filled="false" stroked="true" strokeweight=".75pt" strokecolor="#ffffff">
                  <v:stroke dashstyle="solid"/>
                </v:rect>
                <v:rect style="position:absolute;left:8250;top:9795;width:1335;height:90" id="docshape15" filled="true" fillcolor="#ffffff" stroked="false">
                  <v:fill type="solid"/>
                </v:rect>
                <v:shape style="position:absolute;left:359;top:5550;width:2025;height:8310" id="docshape16" coordorigin="360,5550" coordsize="2025,8310" path="m435,13817l434,13813,430,13803,428,13799,421,13792,417,13790,408,13786,403,13785,392,13785,387,13786,378,13790,374,13792,367,13799,365,13803,361,13813,360,13817,360,13823,360,13828,361,13833,365,13842,367,13846,374,13853,378,13855,387,13859,392,13860,403,13860,408,13859,417,13855,421,13853,428,13846,430,13842,434,13833,435,13828,435,13817xm435,13427l434,13423,430,13413,428,13409,421,13402,417,13400,408,13396,403,13395,392,13395,387,13396,378,13400,374,13402,367,13409,365,13413,361,13423,360,13427,360,13433,360,13438,361,13443,365,13452,367,13456,374,13463,378,13465,387,13469,392,13470,403,13470,408,13469,417,13465,421,13463,428,13456,430,13452,434,13443,435,13438,435,13427xm2385,11492l2384,11487,2380,11478,2378,11474,2371,11467,2367,11465,2358,11461,2353,11460,2342,11460,2337,11461,2328,11465,2324,11467,2317,11474,2315,11478,2311,11487,2310,11492,2310,11498,2310,11503,2311,11508,2315,11517,2317,11521,2324,11528,2328,11530,2337,11534,2342,11535,2353,11535,2358,11534,2367,11530,2371,11528,2378,11521,2380,11517,2384,11508,2385,11503,2385,11492xm2385,10502l2384,10497,2380,10488,2378,10484,2371,10477,2367,10475,2358,10471,2353,10470,2342,10470,2337,10471,2328,10475,2324,10477,2317,10484,2315,10488,2311,10497,2310,10502,2310,10508,2310,10513,2311,10518,2315,10527,2317,10531,2324,10538,2328,10540,2337,10544,2342,10545,2353,10545,2358,10544,2367,10540,2371,10538,2378,10531,2380,10527,2384,10518,2385,10513,2385,10502xm2385,9527l2384,9522,2380,9513,2378,9509,2371,9502,2367,9500,2358,9496,2353,9495,2342,9495,2337,9496,2328,9500,2324,9502,2317,9509,2315,9513,2311,9522,2310,9527,2310,9533,2310,9538,2311,9543,2315,9552,2317,9556,2324,9563,2328,9565,2337,9569,2342,9570,2353,9570,2358,9569,2367,9565,2371,9563,2378,9556,2380,9552,2384,9543,2385,9538,2385,9527xm2385,7547l2384,7542,2380,7533,2378,7529,2371,7522,2367,7520,2358,7516,2353,7515,2342,7515,2337,7516,2328,7520,2324,7522,2317,7529,2315,7533,2311,7542,2310,7547,2310,7553,2310,7558,2311,7563,2315,7572,2317,7576,2324,7583,2328,7585,2337,7589,2342,7590,2353,7590,2358,7589,2367,7585,2371,7583,2378,7576,2380,7572,2384,7563,2385,7558,2385,7547xm2385,6572l2384,6567,2380,6558,2378,6554,2371,6547,2367,6545,2358,6541,2353,6540,2342,6540,2337,6541,2328,6545,2324,6547,2317,6554,2315,6558,2311,6567,2310,6572,2310,6578,2310,6583,2311,6588,2315,6597,2317,6601,2324,6608,2328,6610,2337,6614,2342,6615,2353,6615,2358,6614,2367,6610,2371,6608,2378,6601,2380,6597,2384,6588,2385,6583,2385,6572xm2385,5582l2384,5577,2380,5568,2378,5564,2371,5557,2367,5555,2358,5551,2353,5550,2342,5550,2337,5551,2328,5555,2324,5557,2317,5564,2315,5568,2311,5577,2310,5582,2310,5588,2310,5593,2311,5598,2315,5607,2317,5611,2324,5618,2328,5620,2337,5624,2342,5625,2353,5625,2358,5624,2367,5620,2371,5618,2378,5611,2380,5607,2384,5598,2385,5593,2385,5582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06A5C"/>
          <w:spacing w:val="-2"/>
          <w:w w:val="130"/>
        </w:rPr>
        <w:t>CERTIFICATIONS</w:t>
      </w:r>
    </w:p>
    <w:p>
      <w:pPr>
        <w:pStyle w:val="BodyText"/>
        <w:spacing w:line="367" w:lineRule="auto" w:before="204"/>
        <w:ind w:left="486" w:right="5014"/>
      </w:pPr>
      <w:r>
        <w:rPr>
          <w:color w:val="58585B"/>
        </w:rPr>
        <w:t>Certified Physician</w:t>
      </w:r>
      <w:r>
        <w:rPr>
          <w:color w:val="58585B"/>
          <w:spacing w:val="-3"/>
        </w:rPr>
        <w:t> </w:t>
      </w:r>
      <w:r>
        <w:rPr>
          <w:color w:val="58585B"/>
        </w:rPr>
        <w:t>Assistant (PA-C) </w:t>
      </w:r>
      <w:r>
        <w:rPr>
          <w:color w:val="58585B"/>
          <w:w w:val="85"/>
        </w:rPr>
        <w:t>| </w:t>
      </w:r>
      <w:r>
        <w:rPr>
          <w:color w:val="58585B"/>
        </w:rPr>
        <w:t>NCCPA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 </w:t>
      </w:r>
      <w:r>
        <w:rPr>
          <w:color w:val="58585B"/>
        </w:rPr>
        <w:t>2018 Advanced Rheumatology Certificate </w:t>
      </w:r>
      <w:r>
        <w:rPr>
          <w:color w:val="58585B"/>
          <w:w w:val="85"/>
        </w:rPr>
        <w:t>| </w:t>
      </w:r>
      <w:r>
        <w:rPr>
          <w:color w:val="58585B"/>
        </w:rPr>
        <w:t>2022</w:t>
      </w:r>
    </w:p>
    <w:sectPr>
      <w:type w:val="continuous"/>
      <w:pgSz w:w="11920" w:h="16860"/>
      <w:pgMar w:top="70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2025-08-24T13:28:56Z</dcterms:created>
  <dcterms:modified xsi:type="dcterms:W3CDTF">2025-08-24T13:28:56Z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