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5"/>
        <w:rPr>
          <w:rFonts w:ascii="Times New Roman"/>
        </w:rPr>
      </w:pPr>
    </w:p>
    <w:p>
      <w:pPr>
        <w:spacing w:line="276" w:lineRule="auto" w:before="0"/>
        <w:ind w:left="1338" w:right="741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-1954746</wp:posOffset>
                </wp:positionV>
                <wp:extent cx="7568565" cy="1809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09750"/>
                          <a:chExt cx="7568565" cy="1809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09750"/>
                                </a:lnTo>
                                <a:lnTo>
                                  <a:pt x="7568171" y="18097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8099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0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5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81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Social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Media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Strategist</w:t>
                              </w:r>
                            </w:p>
                            <w:p>
                              <w:pPr>
                                <w:spacing w:before="184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Portland,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97205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324" w:lineRule="auto" w:before="120"/>
                                <w:ind w:left="1338" w:right="763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logan.hall@email.com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LinkedIn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917084pt;width:595.950pt;height:142.5pt;mso-position-horizontal-relative:page;mso-position-vertical-relative:paragraph;z-index:15728640" id="docshapegroup1" coordorigin="0,-3078" coordsize="11919,2850">
                <v:shape style="position:absolute;left:0;top:-3079;width:11919;height:2850" id="docshape2" coordorigin="0,-3078" coordsize="11919,2850" path="m11918,-3078l0,-3078,0,-2568,0,-2553,0,-228,11918,-228,11918,-2553,11918,-2568,11918,-3078xe" filled="true" fillcolor="#2bd879" stroked="false">
                  <v:path arrowok="t"/>
                  <v:fill type="solid"/>
                </v:shape>
                <v:shape style="position:absolute;left:8775;top:-247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9;width:11919;height:285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"/>
                          <w:rPr>
                            <w:rFonts w:ascii="Calibri"/>
                            <w:b/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Logan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5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81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Social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Media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Strategist</w:t>
                        </w:r>
                      </w:p>
                      <w:p>
                        <w:pPr>
                          <w:spacing w:before="184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Portland,</w:t>
                        </w:r>
                        <w:r>
                          <w:rPr>
                            <w:color w:val="FFFFFF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OR</w:t>
                        </w:r>
                        <w:r>
                          <w:rPr>
                            <w:color w:val="FFFFFF"/>
                            <w:spacing w:val="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97205</w:t>
                        </w:r>
                        <w:r>
                          <w:rPr>
                            <w:color w:val="FFFFFF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324" w:lineRule="auto" w:before="120"/>
                          <w:ind w:left="1338" w:right="763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logan.hall@email.com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LinkedIn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 </w:t>
                        </w:r>
                        <w:r>
                          <w:rPr>
                            <w:color w:val="FFFFFF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Social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Media Strategist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with six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years of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experience designing content and growth strategies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startups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global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brands.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brand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positioning,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analytics,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 audience targeting. Known for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leading campaigns that combine storytelling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with measurable business results.</w:t>
      </w:r>
    </w:p>
    <w:p>
      <w:pPr>
        <w:pStyle w:val="BodyText"/>
        <w:spacing w:before="117"/>
        <w:rPr>
          <w:b/>
          <w:sz w:val="26"/>
        </w:rPr>
      </w:pPr>
    </w:p>
    <w:p>
      <w:pPr>
        <w:pStyle w:val="Heading1"/>
      </w:pP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53"/>
      </w:pPr>
      <w:r>
        <w:rPr>
          <w:spacing w:val="-2"/>
          <w:w w:val="105"/>
        </w:rPr>
        <w:t>February </w:t>
      </w:r>
      <w:r>
        <w:rPr>
          <w:w w:val="105"/>
        </w:rPr>
        <w:t>2021 -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BodyText"/>
        <w:spacing w:line="268" w:lineRule="auto"/>
        <w:ind w:left="1353" w:right="283"/>
      </w:pPr>
      <w:r>
        <w:rPr>
          <w:spacing w:val="-4"/>
          <w:w w:val="110"/>
        </w:rPr>
        <w:t>May </w:t>
      </w:r>
      <w:r>
        <w:rPr>
          <w:spacing w:val="-6"/>
          <w:w w:val="110"/>
        </w:rPr>
        <w:t>2018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-</w:t>
      </w:r>
    </w:p>
    <w:p>
      <w:pPr>
        <w:pStyle w:val="BodyText"/>
        <w:spacing w:line="280" w:lineRule="auto" w:before="13"/>
        <w:ind w:left="1353"/>
      </w:pPr>
      <w:r>
        <w:rPr>
          <w:spacing w:val="-2"/>
        </w:rPr>
        <w:t>January </w:t>
      </w:r>
      <w:r>
        <w:rPr>
          <w:spacing w:val="-4"/>
        </w:rPr>
        <w:t>2021</w:t>
      </w:r>
    </w:p>
    <w:p>
      <w:pPr>
        <w:spacing w:before="109"/>
        <w:ind w:left="300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pacing w:val="-2"/>
          <w:w w:val="130"/>
          <w:sz w:val="18"/>
        </w:rPr>
        <w:t>Social</w:t>
      </w:r>
      <w:r>
        <w:rPr>
          <w:rFonts w:ascii="Calibri"/>
          <w:b/>
          <w:spacing w:val="-5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Media</w:t>
      </w:r>
      <w:r>
        <w:rPr>
          <w:rFonts w:ascii="Calibri"/>
          <w:b/>
          <w:spacing w:val="-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Strategist</w:t>
      </w:r>
    </w:p>
    <w:p>
      <w:pPr>
        <w:spacing w:before="90"/>
        <w:ind w:left="300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Evergreen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Brands,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Portland,</w:t>
      </w:r>
      <w:r>
        <w:rPr>
          <w:i/>
          <w:spacing w:val="-7"/>
          <w:sz w:val="22"/>
        </w:rPr>
        <w:t> </w:t>
      </w:r>
      <w:r>
        <w:rPr>
          <w:i/>
          <w:spacing w:val="-5"/>
          <w:sz w:val="22"/>
        </w:rPr>
        <w:t>OR</w:t>
      </w:r>
    </w:p>
    <w:p>
      <w:pPr>
        <w:pStyle w:val="BodyText"/>
        <w:tabs>
          <w:tab w:pos="597" w:val="left" w:leader="none"/>
        </w:tabs>
        <w:spacing w:line="280" w:lineRule="auto" w:before="149"/>
        <w:ind w:left="597" w:right="2242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8"/>
          <w:w w:val="105"/>
        </w:rPr>
        <w:t> </w:t>
      </w:r>
      <w:r>
        <w:rPr>
          <w:w w:val="105"/>
        </w:rPr>
        <w:t>content</w:t>
      </w:r>
      <w:r>
        <w:rPr>
          <w:spacing w:val="-15"/>
          <w:w w:val="105"/>
        </w:rPr>
        <w:t> </w:t>
      </w:r>
      <w:r>
        <w:rPr>
          <w:w w:val="105"/>
        </w:rPr>
        <w:t>strategies</w:t>
      </w:r>
      <w:r>
        <w:rPr>
          <w:spacing w:val="-15"/>
          <w:w w:val="105"/>
        </w:rPr>
        <w:t> </w:t>
      </w:r>
      <w:r>
        <w:rPr>
          <w:w w:val="105"/>
        </w:rPr>
        <w:t>that</w:t>
      </w:r>
      <w:r>
        <w:rPr>
          <w:spacing w:val="-15"/>
          <w:w w:val="105"/>
        </w:rPr>
        <w:t> </w:t>
      </w:r>
      <w:r>
        <w:rPr>
          <w:w w:val="105"/>
        </w:rPr>
        <w:t>increased</w:t>
      </w:r>
      <w:r>
        <w:rPr>
          <w:spacing w:val="-20"/>
          <w:w w:val="105"/>
        </w:rPr>
        <w:t> </w:t>
      </w:r>
      <w:r>
        <w:rPr>
          <w:w w:val="105"/>
        </w:rPr>
        <w:t>web</w:t>
      </w:r>
      <w:r>
        <w:rPr>
          <w:spacing w:val="-15"/>
          <w:w w:val="105"/>
        </w:rPr>
        <w:t> </w:t>
      </w:r>
      <w:r>
        <w:rPr>
          <w:w w:val="105"/>
        </w:rPr>
        <w:t>traffic</w:t>
      </w:r>
      <w:r>
        <w:rPr>
          <w:spacing w:val="-15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46%</w:t>
      </w:r>
      <w:r>
        <w:rPr>
          <w:spacing w:val="-15"/>
          <w:w w:val="105"/>
        </w:rPr>
        <w:t> </w:t>
      </w:r>
      <w:r>
        <w:rPr>
          <w:w w:val="105"/>
        </w:rPr>
        <w:t>and reduced bounce rates from social media channels by 33%</w:t>
      </w:r>
    </w:p>
    <w:p>
      <w:pPr>
        <w:pStyle w:val="BodyText"/>
        <w:tabs>
          <w:tab w:pos="597" w:val="left" w:leader="none"/>
        </w:tabs>
        <w:spacing w:line="280" w:lineRule="auto" w:before="93"/>
        <w:ind w:left="597" w:right="1607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cross-functional</w:t>
      </w:r>
      <w:r>
        <w:rPr>
          <w:spacing w:val="-10"/>
          <w:w w:val="105"/>
        </w:rPr>
        <w:t> </w:t>
      </w:r>
      <w:r>
        <w:rPr>
          <w:w w:val="105"/>
        </w:rPr>
        <w:t>strategy</w:t>
      </w:r>
      <w:r>
        <w:rPr>
          <w:spacing w:val="-8"/>
          <w:w w:val="105"/>
        </w:rPr>
        <w:t> </w:t>
      </w:r>
      <w:r>
        <w:rPr>
          <w:w w:val="105"/>
        </w:rPr>
        <w:t>sessions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launch</w:t>
      </w:r>
      <w:r>
        <w:rPr>
          <w:spacing w:val="-1"/>
          <w:w w:val="105"/>
        </w:rPr>
        <w:t> </w:t>
      </w:r>
      <w:r>
        <w:rPr>
          <w:w w:val="105"/>
        </w:rPr>
        <w:t>six</w:t>
      </w:r>
      <w:r>
        <w:rPr>
          <w:spacing w:val="-1"/>
          <w:w w:val="105"/>
        </w:rPr>
        <w:t> </w:t>
      </w:r>
      <w:r>
        <w:rPr>
          <w:w w:val="105"/>
        </w:rPr>
        <w:t>product</w:t>
      </w:r>
      <w:r>
        <w:rPr>
          <w:spacing w:val="-1"/>
          <w:w w:val="105"/>
        </w:rPr>
        <w:t> </w:t>
      </w:r>
      <w:r>
        <w:rPr>
          <w:w w:val="105"/>
        </w:rPr>
        <w:t>campaigns, generating over $1.2M in tracked conversions</w:t>
      </w:r>
    </w:p>
    <w:p>
      <w:pPr>
        <w:pStyle w:val="BodyText"/>
        <w:tabs>
          <w:tab w:pos="597" w:val="left" w:leader="none"/>
        </w:tabs>
        <w:spacing w:line="280" w:lineRule="auto" w:before="92"/>
        <w:ind w:left="597" w:right="2111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1"/>
          <w:w w:val="105"/>
        </w:rPr>
        <w:t> </w:t>
      </w:r>
      <w:r>
        <w:rPr>
          <w:w w:val="105"/>
        </w:rPr>
        <w:t>testing</w:t>
      </w:r>
      <w:r>
        <w:rPr>
          <w:spacing w:val="-17"/>
          <w:w w:val="105"/>
        </w:rPr>
        <w:t> </w:t>
      </w:r>
      <w:r>
        <w:rPr>
          <w:w w:val="105"/>
        </w:rPr>
        <w:t>workflows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content</w:t>
      </w:r>
      <w:r>
        <w:rPr>
          <w:spacing w:val="-11"/>
          <w:w w:val="105"/>
        </w:rPr>
        <w:t> </w:t>
      </w:r>
      <w:r>
        <w:rPr>
          <w:w w:val="105"/>
        </w:rPr>
        <w:t>types,</w:t>
      </w:r>
      <w:r>
        <w:rPr>
          <w:spacing w:val="-11"/>
          <w:w w:val="105"/>
        </w:rPr>
        <w:t> </w:t>
      </w:r>
      <w:r>
        <w:rPr>
          <w:w w:val="105"/>
        </w:rPr>
        <w:t>boosting</w:t>
      </w:r>
      <w:r>
        <w:rPr>
          <w:spacing w:val="-11"/>
          <w:w w:val="105"/>
        </w:rPr>
        <w:t> </w:t>
      </w:r>
      <w:r>
        <w:rPr>
          <w:w w:val="105"/>
        </w:rPr>
        <w:t>CTR</w:t>
      </w:r>
      <w:r>
        <w:rPr>
          <w:spacing w:val="-11"/>
          <w:w w:val="105"/>
        </w:rPr>
        <w:t> </w:t>
      </w:r>
      <w:r>
        <w:rPr>
          <w:w w:val="105"/>
        </w:rPr>
        <w:t>on Instagram stories by 29% over three months</w:t>
      </w:r>
    </w:p>
    <w:p>
      <w:pPr>
        <w:spacing w:before="187"/>
        <w:ind w:left="300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Digital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Content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Planner</w:t>
      </w:r>
    </w:p>
    <w:p>
      <w:pPr>
        <w:spacing w:before="90"/>
        <w:ind w:left="300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Junction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Agency,</w:t>
      </w:r>
      <w:r>
        <w:rPr>
          <w:i/>
          <w:spacing w:val="3"/>
          <w:sz w:val="22"/>
        </w:rPr>
        <w:t> </w:t>
      </w:r>
      <w:r>
        <w:rPr>
          <w:i/>
          <w:spacing w:val="-4"/>
          <w:sz w:val="22"/>
        </w:rPr>
        <w:t>Portland,</w:t>
      </w:r>
      <w:r>
        <w:rPr>
          <w:i/>
          <w:spacing w:val="3"/>
          <w:sz w:val="22"/>
        </w:rPr>
        <w:t> </w:t>
      </w:r>
      <w:r>
        <w:rPr>
          <w:i/>
          <w:spacing w:val="-5"/>
          <w:sz w:val="22"/>
        </w:rPr>
        <w:t>OR</w:t>
      </w:r>
    </w:p>
    <w:p>
      <w:pPr>
        <w:pStyle w:val="BodyText"/>
        <w:tabs>
          <w:tab w:pos="597" w:val="left" w:leader="none"/>
        </w:tabs>
        <w:spacing w:line="280" w:lineRule="auto" w:before="150"/>
        <w:ind w:left="597" w:right="1818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8"/>
          <w:w w:val="105"/>
        </w:rPr>
        <w:t> </w:t>
      </w:r>
      <w:r>
        <w:rPr>
          <w:w w:val="105"/>
        </w:rPr>
        <w:t>content</w:t>
      </w:r>
      <w:r>
        <w:rPr>
          <w:spacing w:val="-8"/>
          <w:w w:val="105"/>
        </w:rPr>
        <w:t> </w:t>
      </w:r>
      <w:r>
        <w:rPr>
          <w:w w:val="105"/>
        </w:rPr>
        <w:t>calendars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four</w:t>
      </w:r>
      <w:r>
        <w:rPr>
          <w:spacing w:val="-14"/>
          <w:w w:val="105"/>
        </w:rPr>
        <w:t> </w:t>
      </w:r>
      <w:r>
        <w:rPr>
          <w:w w:val="105"/>
        </w:rPr>
        <w:t>platforms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improved</w:t>
      </w:r>
      <w:r>
        <w:rPr>
          <w:spacing w:val="-8"/>
          <w:w w:val="105"/>
        </w:rPr>
        <w:t> </w:t>
      </w:r>
      <w:r>
        <w:rPr>
          <w:w w:val="105"/>
        </w:rPr>
        <w:t>campaign efficiency through workflow automations</w:t>
      </w:r>
    </w:p>
    <w:p>
      <w:pPr>
        <w:pStyle w:val="BodyText"/>
        <w:tabs>
          <w:tab w:pos="597" w:val="left" w:leader="none"/>
        </w:tabs>
        <w:spacing w:line="280" w:lineRule="auto" w:before="92"/>
        <w:ind w:left="597" w:right="1841" w:hanging="27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Ran</w:t>
      </w:r>
      <w:r>
        <w:rPr>
          <w:spacing w:val="-14"/>
          <w:w w:val="105"/>
        </w:rPr>
        <w:t> </w:t>
      </w:r>
      <w:r>
        <w:rPr>
          <w:w w:val="105"/>
        </w:rPr>
        <w:t>audience</w:t>
      </w:r>
      <w:r>
        <w:rPr>
          <w:spacing w:val="-14"/>
          <w:w w:val="105"/>
        </w:rPr>
        <w:t> </w:t>
      </w:r>
      <w:r>
        <w:rPr>
          <w:w w:val="105"/>
        </w:rPr>
        <w:t>segmentation</w:t>
      </w:r>
      <w:r>
        <w:rPr>
          <w:spacing w:val="-14"/>
          <w:w w:val="105"/>
        </w:rPr>
        <w:t> </w:t>
      </w:r>
      <w:r>
        <w:rPr>
          <w:w w:val="105"/>
        </w:rPr>
        <w:t>studies</w:t>
      </w:r>
      <w:r>
        <w:rPr>
          <w:spacing w:val="-14"/>
          <w:w w:val="105"/>
        </w:rPr>
        <w:t> </w:t>
      </w:r>
      <w:r>
        <w:rPr>
          <w:w w:val="105"/>
        </w:rPr>
        <w:t>that</w:t>
      </w:r>
      <w:r>
        <w:rPr>
          <w:spacing w:val="-14"/>
          <w:w w:val="105"/>
        </w:rPr>
        <w:t> </w:t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17%</w:t>
      </w:r>
      <w:r>
        <w:rPr>
          <w:spacing w:val="-14"/>
          <w:w w:val="105"/>
        </w:rPr>
        <w:t> </w:t>
      </w:r>
      <w:r>
        <w:rPr>
          <w:w w:val="105"/>
        </w:rPr>
        <w:t>lift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engagement from targeted persona campaigns</w:t>
      </w:r>
    </w:p>
    <w:p>
      <w:pPr>
        <w:pStyle w:val="BodyText"/>
        <w:tabs>
          <w:tab w:pos="597" w:val="left" w:leader="none"/>
        </w:tabs>
        <w:spacing w:line="280" w:lineRule="auto" w:before="92"/>
        <w:ind w:left="597" w:right="1818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Presented monthly reports to senior clients, aligning data insights with future campaign planning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279" w:space="40"/>
            <w:col w:w="9601"/>
          </w:cols>
        </w:sectPr>
      </w:pPr>
    </w:p>
    <w:p>
      <w:pPr>
        <w:pStyle w:val="BodyText"/>
        <w:spacing w:before="110"/>
        <w:rPr>
          <w:sz w:val="26"/>
        </w:rPr>
      </w:pPr>
    </w:p>
    <w:p>
      <w:pPr>
        <w:pStyle w:val="Heading1"/>
      </w:pPr>
      <w:r>
        <w:rPr>
          <w:color w:val="2BD879"/>
          <w:spacing w:val="-2"/>
          <w:w w:val="130"/>
        </w:rPr>
        <w:t>Education</w:t>
      </w:r>
    </w:p>
    <w:p>
      <w:pPr>
        <w:pStyle w:val="BodyText"/>
        <w:spacing w:before="3"/>
        <w:rPr>
          <w:rFonts w:ascii="Calibri"/>
          <w:b/>
          <w:sz w:val="19"/>
        </w:rPr>
      </w:pPr>
    </w:p>
    <w:p>
      <w:pPr>
        <w:spacing w:after="0"/>
        <w:rPr>
          <w:rFonts w:ascii="Calibri"/>
          <w:sz w:val="19"/>
        </w:rPr>
        <w:sectPr>
          <w:type w:val="continuous"/>
          <w:pgSz w:w="11920" w:h="16860"/>
          <w:pgMar w:top="0" w:bottom="280" w:left="0" w:right="0"/>
        </w:sectPr>
      </w:pPr>
    </w:p>
    <w:p>
      <w:pPr>
        <w:spacing w:line="280" w:lineRule="auto" w:before="104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05"/>
          <w:sz w:val="22"/>
        </w:rPr>
        <w:t>May</w:t>
      </w:r>
      <w:r>
        <w:rPr>
          <w:i/>
          <w:spacing w:val="-4"/>
          <w:w w:val="105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spacing w:before="109"/>
        <w:ind w:left="761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w w:val="130"/>
          <w:sz w:val="18"/>
        </w:rPr>
        <w:t>Bachelor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of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Science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(B.S.)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in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Strategic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Communication</w:t>
      </w:r>
    </w:p>
    <w:p>
      <w:pPr>
        <w:pStyle w:val="BodyText"/>
        <w:spacing w:before="90"/>
        <w:ind w:left="761"/>
      </w:pP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11"/>
        </w:rPr>
        <w:t> </w:t>
      </w:r>
      <w:r>
        <w:rPr/>
        <w:t>Oregon,</w:t>
      </w:r>
      <w:r>
        <w:rPr>
          <w:spacing w:val="19"/>
        </w:rPr>
        <w:t> </w:t>
      </w:r>
      <w:r>
        <w:rPr/>
        <w:t>Eugene,</w:t>
      </w:r>
      <w:r>
        <w:rPr>
          <w:spacing w:val="18"/>
        </w:rPr>
        <w:t> </w:t>
      </w:r>
      <w:r>
        <w:rPr>
          <w:spacing w:val="-5"/>
        </w:rPr>
        <w:t>OR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1818" w:space="40"/>
            <w:col w:w="10062"/>
          </w:cols>
        </w:sectPr>
      </w:pPr>
    </w:p>
    <w:p>
      <w:pPr>
        <w:pStyle w:val="BodyText"/>
        <w:spacing w:before="229"/>
        <w:rPr>
          <w:sz w:val="26"/>
        </w:rPr>
      </w:pPr>
    </w:p>
    <w:p>
      <w:pPr>
        <w:pStyle w:val="Heading1"/>
      </w:pP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line="353" w:lineRule="exact" w:before="20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2209799</wp:posOffset>
                </wp:positionH>
                <wp:positionV relativeFrom="paragraph">
                  <wp:posOffset>241523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0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568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6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1327727" y="0"/>
                                </a:lnTo>
                                <a:lnTo>
                                  <a:pt x="1367039" y="19390"/>
                                </a:lnTo>
                                <a:lnTo>
                                  <a:pt x="1381124" y="53396"/>
                                </a:lnTo>
                                <a:lnTo>
                                  <a:pt x="1381124" y="59334"/>
                                </a:lnTo>
                                <a:lnTo>
                                  <a:pt x="1360868" y="94341"/>
                                </a:lnTo>
                                <a:lnTo>
                                  <a:pt x="133568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9.017584pt;width:110.25pt;height:9.75pt;mso-position-horizontal-relative:page;mso-position-vertical-relative:paragraph;z-index:-15795712" id="docshapegroup5" coordorigin="3480,380" coordsize="2205,195">
                <v:shape style="position:absolute;left:3487;top:387;width:2190;height:180" id="docshape6" coordorigin="3487,388" coordsize="2190,180" path="m3487,478l3487,472,3488,466,3489,460,3490,454,3492,449,3494,443,3497,438,3514,414,3518,410,3543,395,3549,392,3554,391,3560,390,3566,388,3572,388,3577,388,5587,388,5593,388,5599,388,5605,390,5611,391,5616,392,5622,395,5627,397,5633,400,5637,403,5642,406,5647,410,5651,414,5655,418,5676,460,5677,466,5677,472,5677,478,5677,484,5677,490,5676,495,5675,501,5638,553,5633,556,5605,566,5599,567,5593,568,5587,568,3577,568,3572,568,3566,567,3560,566,3554,565,3527,553,3523,549,3494,512,3492,507,3490,501,3489,495,3488,490,3487,484,3487,478xe" filled="false" stroked="true" strokeweight=".75pt" strokecolor="#2bd879">
                  <v:path arrowok="t"/>
                  <v:stroke dashstyle="solid"/>
                </v:shape>
                <v:shape style="position:absolute;left:3495;top:395;width:2175;height:165" id="docshape7" coordorigin="3495,395" coordsize="2175,165" path="m5598,560l3567,560,3556,558,3505,520,3495,489,3495,479,3526,418,3579,395,5586,395,5648,426,5670,479,5670,489,5638,544,5598,56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241523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0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9630" y="88901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949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6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1051501" y="0"/>
                                </a:lnTo>
                                <a:lnTo>
                                  <a:pt x="1090813" y="19390"/>
                                </a:lnTo>
                                <a:lnTo>
                                  <a:pt x="1104899" y="53396"/>
                                </a:lnTo>
                                <a:lnTo>
                                  <a:pt x="1104899" y="60901"/>
                                </a:lnTo>
                                <a:lnTo>
                                  <a:pt x="1085506" y="100213"/>
                                </a:lnTo>
                                <a:lnTo>
                                  <a:pt x="10794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9.017584pt;width:110.25pt;height:9.75pt;mso-position-horizontal-relative:page;mso-position-vertical-relative:paragraph;z-index:15729664" id="docshapegroup8" coordorigin="8385,380" coordsize="2205,195">
                <v:shape style="position:absolute;left:8392;top:387;width:2190;height:180" id="docshape9" coordorigin="8392,388" coordsize="2190,180" path="m8392,478l8392,472,8393,466,8394,460,8395,454,8419,414,8423,410,8448,395,8454,392,8459,391,8465,390,8471,388,8477,388,8482,388,10492,388,10498,388,10504,388,10510,390,10516,391,10521,392,10527,395,10532,397,10538,400,10542,403,10547,406,10552,410,10556,414,10560,418,10582,478,10582,484,10576,512,10573,518,10542,553,10538,556,10510,566,10504,567,10498,568,10492,568,8482,568,8477,568,8471,567,8465,566,8459,565,8408,528,8399,512,8397,507,8395,501,8394,495,8393,490,8392,484,8392,478xe" filled="false" stroked="true" strokeweight=".75pt" strokecolor="#2bd879">
                  <v:path arrowok="t"/>
                  <v:stroke dashstyle="solid"/>
                </v:shape>
                <v:shape style="position:absolute;left:8400;top:395;width:1740;height:165" id="docshape10" coordorigin="8400,395" coordsize="1740,165" path="m10100,560l8472,560,8461,558,8410,520,8400,479,8401,474,8431,418,8484,395,10056,395,10118,426,10140,479,10140,491,10109,553,10100,56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A/B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testing</w:t>
      </w:r>
      <w:r>
        <w:rPr/>
        <w:tab/>
      </w:r>
      <w:r>
        <w:rPr>
          <w:spacing w:val="-2"/>
          <w:w w:val="105"/>
          <w:position w:val="15"/>
        </w:rPr>
        <w:t>Audience</w:t>
      </w:r>
    </w:p>
    <w:p>
      <w:pPr>
        <w:pStyle w:val="BodyText"/>
        <w:spacing w:line="203" w:lineRule="exact"/>
        <w:ind w:left="6240"/>
      </w:pPr>
      <w:r>
        <w:rPr>
          <w:spacing w:val="-2"/>
          <w:w w:val="105"/>
        </w:rPr>
        <w:t>development</w:t>
      </w:r>
    </w:p>
    <w:p>
      <w:pPr>
        <w:pStyle w:val="BodyText"/>
        <w:tabs>
          <w:tab w:pos="6240" w:val="left" w:leader="none"/>
        </w:tabs>
        <w:spacing w:line="353" w:lineRule="exact"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2209799</wp:posOffset>
                </wp:positionH>
                <wp:positionV relativeFrom="paragraph">
                  <wp:posOffset>198058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1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0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0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3" y="111384"/>
                                </a:lnTo>
                                <a:lnTo>
                                  <a:pt x="1348329" y="112468"/>
                                </a:lnTo>
                                <a:lnTo>
                                  <a:pt x="1344649" y="113200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6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0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4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1"/>
                                </a:lnTo>
                                <a:lnTo>
                                  <a:pt x="783133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595119pt;width:110.25pt;height:9.75pt;mso-position-horizontal-relative:page;mso-position-vertical-relative:paragraph;z-index:-15794688" id="docshapegroup11" coordorigin="3480,312" coordsize="2205,195">
                <v:shape style="position:absolute;left:3487;top:319;width:2190;height:180" id="docshape12" coordorigin="3487,319" coordsize="2190,180" path="m3487,409l3487,403,3488,398,3489,392,3490,386,3492,380,3494,375,3497,369,3514,346,3518,342,3523,338,3527,335,3532,331,3538,329,3543,326,3549,324,3554,322,3560,321,3566,320,3572,319,3577,319,5587,319,5593,319,5599,320,5605,321,5611,322,5616,324,5622,326,5627,329,5633,331,5637,335,5642,338,5647,342,5651,346,5655,350,5676,392,5677,398,5677,403,5677,409,5677,415,5651,473,5622,493,5616,495,5611,497,5605,498,5599,499,5593,499,5587,499,3577,499,3543,493,3538,490,3494,444,3492,438,3490,433,3489,427,3488,421,3487,415,3487,409xe" filled="false" stroked="true" strokeweight=".75pt" strokecolor="#2bd879">
                  <v:path arrowok="t"/>
                  <v:stroke dashstyle="solid"/>
                </v:shape>
                <v:shape style="position:absolute;left:3495;top:326;width:1305;height:165" id="docshape13" coordorigin="3495,327" coordsize="1305,165" path="m4723,492l3572,492,3567,491,3512,460,3495,415,3495,409,3495,404,3523,347,3572,327,4723,327,4780,355,4800,404,4800,415,4772,472,4728,491,4723,492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198058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1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0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2" y="111384"/>
                                </a:lnTo>
                                <a:lnTo>
                                  <a:pt x="1348329" y="112468"/>
                                </a:lnTo>
                                <a:lnTo>
                                  <a:pt x="1344648" y="113200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6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0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4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2" y="91861"/>
                                </a:lnTo>
                                <a:lnTo>
                                  <a:pt x="506908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595119pt;width:110.25pt;height:9.75pt;mso-position-horizontal-relative:page;mso-position-vertical-relative:paragraph;z-index:15730688" id="docshapegroup14" coordorigin="8385,312" coordsize="2205,195">
                <v:shape style="position:absolute;left:8392;top:319;width:2190;height:180" id="docshape15" coordorigin="8392,319" coordsize="2190,180" path="m8392,409l8392,403,8393,398,8394,392,8395,386,8397,380,8399,375,8402,369,8419,346,8423,342,8448,326,8454,324,8459,322,8465,321,8471,320,8477,319,8482,319,10492,319,10498,319,10504,320,10510,321,10516,322,10521,324,10527,326,10532,329,10538,331,10542,335,10547,338,10552,342,10556,346,10560,350,10576,375,10578,380,10582,409,10582,415,10556,473,10527,493,10521,495,10516,497,10510,498,10504,499,10498,499,10492,499,8482,499,8448,493,8443,490,8419,473,8415,469,8394,427,8393,421,8392,415,8392,409xe" filled="false" stroked="true" strokeweight=".75pt" strokecolor="#2bd879">
                  <v:path arrowok="t"/>
                  <v:stroke dashstyle="solid"/>
                </v:shape>
                <v:shape style="position:absolute;left:8400;top:326;width:870;height:165" id="docshape16" coordorigin="8400,327" coordsize="870,165" path="m9193,492l8477,492,8472,491,8417,460,8400,415,8400,409,8400,404,8428,347,8477,327,9193,327,9250,355,9270,404,9270,415,9242,472,9198,491,9193,492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Brand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strategy</w:t>
      </w:r>
      <w:r>
        <w:rPr/>
        <w:tab/>
      </w:r>
      <w:r>
        <w:rPr>
          <w:spacing w:val="-2"/>
          <w:w w:val="105"/>
          <w:position w:val="15"/>
        </w:rPr>
        <w:t>Content</w:t>
      </w:r>
    </w:p>
    <w:p>
      <w:pPr>
        <w:pStyle w:val="BodyText"/>
        <w:spacing w:line="203" w:lineRule="exact"/>
        <w:ind w:left="6240"/>
      </w:pPr>
      <w:r>
        <w:rPr>
          <w:spacing w:val="-2"/>
        </w:rPr>
        <w:t>optimization</w:t>
      </w:r>
    </w:p>
    <w:p>
      <w:pPr>
        <w:pStyle w:val="BodyText"/>
        <w:spacing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102522</wp:posOffset>
                </wp:positionV>
                <wp:extent cx="1400175" cy="123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5999"/>
                                </a:lnTo>
                                <a:lnTo>
                                  <a:pt x="1830" y="42318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3910" y="16737"/>
                                </a:lnTo>
                                <a:lnTo>
                                  <a:pt x="1376564" y="19390"/>
                                </a:lnTo>
                                <a:lnTo>
                                  <a:pt x="1389551" y="45999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5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6"/>
                                </a:lnTo>
                                <a:lnTo>
                                  <a:pt x="0" y="48946"/>
                                </a:lnTo>
                                <a:lnTo>
                                  <a:pt x="17776" y="12910"/>
                                </a:lnTo>
                                <a:lnTo>
                                  <a:pt x="48947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6"/>
                                </a:lnTo>
                                <a:lnTo>
                                  <a:pt x="276224" y="55826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3" y="104438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072657pt;width:110.25pt;height:9.75pt;mso-position-horizontal-relative:page;mso-position-vertical-relative:paragraph;z-index:15731200" id="docshapegroup17" coordorigin="3480,161" coordsize="2205,195">
                <v:shape style="position:absolute;left:3487;top:168;width:2190;height:180" id="docshape18" coordorigin="3487,169" coordsize="2190,180" path="m3487,259l3487,253,3488,247,3489,241,3490,236,3492,230,3494,225,3497,219,3514,195,3518,191,3572,169,3577,169,5587,169,5593,169,5599,170,5651,195,5655,199,5676,241,5677,247,5677,253,5677,259,5677,265,5677,271,5676,277,5675,282,5638,334,5622,342,5616,344,5611,346,5605,347,5599,348,5593,349,5587,349,3577,349,3572,349,3566,348,3560,347,3554,346,3549,344,3543,342,3538,340,3532,337,3527,334,3523,331,3494,293,3492,288,3490,282,3489,277,3488,271,3487,265,3487,259xe" filled="false" stroked="true" strokeweight=".75pt" strokecolor="#2bd879">
                  <v:path arrowok="t"/>
                  <v:stroke dashstyle="solid"/>
                </v:shape>
                <v:shape style="position:absolute;left:3495;top:176;width:435;height:165" id="docshape19" coordorigin="3495,176" coordsize="435,165" path="m3853,341l3572,341,3567,341,3512,309,3495,264,3495,259,3495,254,3523,197,3572,176,3853,176,3910,204,3930,254,3930,264,3902,321,3858,341,3853,341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Social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226"/>
        <w:rPr>
          <w:sz w:val="26"/>
        </w:rPr>
      </w:pPr>
    </w:p>
    <w:p>
      <w:pPr>
        <w:pStyle w:val="Heading1"/>
      </w:pPr>
      <w:r>
        <w:rPr>
          <w:color w:val="2BD879"/>
          <w:spacing w:val="-2"/>
          <w:w w:val="125"/>
        </w:rPr>
        <w:t>Certifications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91"/>
        <w:ind w:left="16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866774</wp:posOffset>
                </wp:positionH>
                <wp:positionV relativeFrom="paragraph">
                  <wp:posOffset>131698</wp:posOffset>
                </wp:positionV>
                <wp:extent cx="38100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3"/>
                              </a:moveTo>
                              <a:lnTo>
                                <a:pt x="16523" y="47623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369968pt;width:3pt;height:3.75pt;mso-position-horizontal-relative:page;mso-position-vertical-relative:paragraph;z-index:15731712" id="docshape20" coordorigin="1365,207" coordsize="60,75" path="m1399,282l1391,282,1387,282,1365,256,1365,252,1365,233,1391,207,1399,207,1425,233,1425,256,1403,282,1399,282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Google</w:t>
      </w:r>
      <w:r>
        <w:rPr>
          <w:spacing w:val="-12"/>
        </w:rPr>
        <w:t> </w:t>
      </w:r>
      <w:r>
        <w:rPr/>
        <w:t>Analytics</w:t>
      </w:r>
      <w:r>
        <w:rPr>
          <w:spacing w:val="-3"/>
        </w:rPr>
        <w:t> </w:t>
      </w:r>
      <w:r>
        <w:rPr/>
        <w:t>Certification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3"/>
        </w:rPr>
        <w:t> </w:t>
      </w:r>
      <w:r>
        <w:rPr>
          <w:spacing w:val="-4"/>
        </w:rPr>
        <w:t>2023</w:t>
      </w:r>
    </w:p>
    <w:p>
      <w:pPr>
        <w:pStyle w:val="BodyText"/>
        <w:spacing w:before="134"/>
        <w:ind w:left="16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866774</wp:posOffset>
                </wp:positionH>
                <wp:positionV relativeFrom="paragraph">
                  <wp:posOffset>159353</wp:posOffset>
                </wp:positionV>
                <wp:extent cx="38100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547506pt;width:3pt;height:3.75pt;mso-position-horizontal-relative:page;mso-position-vertical-relative:paragraph;z-index:15732224" id="docshape21" coordorigin="1365,251" coordsize="60,75" path="m1399,326l1391,326,1387,325,1365,300,1365,296,1365,277,1391,251,1399,251,1425,277,1425,300,1403,325,1399,326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Meta</w:t>
      </w:r>
      <w:r>
        <w:rPr>
          <w:spacing w:val="4"/>
        </w:rPr>
        <w:t> </w:t>
      </w:r>
      <w:r>
        <w:rPr/>
        <w:t>Certified</w:t>
      </w:r>
      <w:r>
        <w:rPr>
          <w:spacing w:val="4"/>
        </w:rPr>
        <w:t> </w:t>
      </w:r>
      <w:r>
        <w:rPr/>
        <w:t>Strategy</w:t>
      </w:r>
      <w:r>
        <w:rPr>
          <w:spacing w:val="-3"/>
        </w:rPr>
        <w:t> </w:t>
      </w:r>
      <w:r>
        <w:rPr/>
        <w:t>Professional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</w:rPr>
        <w:t>2022</w:t>
      </w:r>
    </w:p>
    <w:sectPr>
      <w:pgSz w:w="11920" w:h="16860"/>
      <w:pgMar w:top="4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ogan.hal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2025-08-24T18:11:59Z</dcterms:created>
  <dcterms:modified xsi:type="dcterms:W3CDTF">2025-08-24T18:11:59Z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2025-08-24T00:00:00Z</vt:filetime>
  </property>
  <property fmtid="{D5CDD505-2E9C-101B-9397-08002B2CF9AE}" pid="5" name="Producer">
    <vt:lpwstr>pdf-merger-js</vt:lpwstr>
  </property>
</Properties>
</file>