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90"/>
      </w:pPr>
      <w:r>
        <w:rPr>
          <w:color w:val="2A98DE"/>
        </w:rPr>
        <w:t>Skyler</w:t>
      </w:r>
      <w:r>
        <w:rPr>
          <w:color w:val="2A98DE"/>
          <w:spacing w:val="14"/>
        </w:rPr>
        <w:t> </w:t>
      </w:r>
      <w:r>
        <w:rPr>
          <w:color w:val="2A98DE"/>
          <w:spacing w:val="-2"/>
        </w:rPr>
        <w:t>Lewis</w:t>
      </w:r>
    </w:p>
    <w:p>
      <w:pPr>
        <w:pStyle w:val="Heading2"/>
        <w:spacing w:before="92"/>
        <w:ind w:left="464"/>
        <w:jc w:val="center"/>
      </w:pPr>
      <w:r>
        <w:rPr>
          <w:spacing w:val="-2"/>
        </w:rPr>
        <w:t>Warehouse</w:t>
      </w:r>
      <w:r>
        <w:rPr>
          <w:spacing w:val="2"/>
        </w:rPr>
        <w:t> </w:t>
      </w:r>
      <w:r>
        <w:rPr>
          <w:spacing w:val="-2"/>
        </w:rPr>
        <w:t>Assistant</w:t>
      </w:r>
      <w:r>
        <w:rPr>
          <w:spacing w:val="3"/>
        </w:rPr>
        <w:t> </w:t>
      </w:r>
      <w:r>
        <w:rPr>
          <w:spacing w:val="-2"/>
        </w:rPr>
        <w:t>Manager</w:t>
      </w:r>
    </w:p>
    <w:p>
      <w:pPr>
        <w:pStyle w:val="BodyText"/>
        <w:spacing w:before="161"/>
        <w:ind w:left="464" w:right="1"/>
        <w:jc w:val="center"/>
      </w:pPr>
      <w:r>
        <w:rPr>
          <w:w w:val="115"/>
        </w:rPr>
        <w:t>Dallas,</w:t>
      </w:r>
      <w:r>
        <w:rPr>
          <w:spacing w:val="1"/>
          <w:w w:val="115"/>
        </w:rPr>
        <w:t> </w:t>
      </w:r>
      <w:r>
        <w:rPr>
          <w:w w:val="115"/>
        </w:rPr>
        <w:t>TX</w:t>
      </w:r>
      <w:r>
        <w:rPr>
          <w:spacing w:val="2"/>
          <w:w w:val="115"/>
        </w:rPr>
        <w:t> </w:t>
      </w:r>
      <w:r>
        <w:rPr>
          <w:w w:val="115"/>
        </w:rPr>
        <w:t>75201</w:t>
      </w:r>
      <w:r>
        <w:rPr>
          <w:spacing w:val="3"/>
          <w:w w:val="115"/>
        </w:rPr>
        <w:t> </w:t>
      </w:r>
      <w:r>
        <w:rPr/>
        <w:t>|</w:t>
      </w:r>
      <w:r>
        <w:rPr>
          <w:spacing w:val="2"/>
          <w:w w:val="115"/>
        </w:rPr>
        <w:t> </w:t>
      </w:r>
      <w:r>
        <w:rPr>
          <w:w w:val="115"/>
        </w:rPr>
        <w:t>555-555-5555</w:t>
      </w:r>
      <w:r>
        <w:rPr>
          <w:spacing w:val="2"/>
          <w:w w:val="115"/>
        </w:rPr>
        <w:t> </w:t>
      </w:r>
      <w:r>
        <w:rPr/>
        <w:t>|</w:t>
      </w:r>
      <w:r>
        <w:rPr>
          <w:spacing w:val="2"/>
          <w:w w:val="115"/>
        </w:rPr>
        <w:t> </w:t>
      </w:r>
      <w:hyperlink r:id="rId5">
        <w:r>
          <w:rPr>
            <w:spacing w:val="-2"/>
            <w:w w:val="115"/>
          </w:rPr>
          <w:t>email@email.com</w:t>
        </w:r>
      </w:hyperlink>
    </w:p>
    <w:p>
      <w:pPr>
        <w:pStyle w:val="BodyText"/>
        <w:spacing w:before="134"/>
      </w:pPr>
    </w:p>
    <w:p>
      <w:pPr>
        <w:spacing w:before="1"/>
        <w:ind w:left="118" w:right="0" w:firstLine="0"/>
        <w:jc w:val="left"/>
        <w:rPr>
          <w:b/>
          <w:sz w:val="16"/>
        </w:rPr>
      </w:pPr>
      <w:r>
        <w:rPr>
          <w:b/>
          <w:w w:val="130"/>
          <w:sz w:val="16"/>
        </w:rPr>
        <w:t>Organized</w:t>
      </w:r>
      <w:r>
        <w:rPr>
          <w:b/>
          <w:spacing w:val="5"/>
          <w:w w:val="130"/>
          <w:sz w:val="16"/>
        </w:rPr>
        <w:t> </w:t>
      </w:r>
      <w:r>
        <w:rPr>
          <w:b/>
          <w:w w:val="130"/>
          <w:sz w:val="16"/>
        </w:rPr>
        <w:t>Warehouse</w:t>
      </w:r>
      <w:r>
        <w:rPr>
          <w:b/>
          <w:spacing w:val="5"/>
          <w:w w:val="130"/>
          <w:sz w:val="16"/>
        </w:rPr>
        <w:t> </w:t>
      </w:r>
      <w:r>
        <w:rPr>
          <w:b/>
          <w:w w:val="130"/>
          <w:sz w:val="16"/>
        </w:rPr>
        <w:t>Leader</w:t>
      </w:r>
      <w:r>
        <w:rPr>
          <w:b/>
          <w:spacing w:val="6"/>
          <w:w w:val="130"/>
          <w:sz w:val="16"/>
        </w:rPr>
        <w:t> </w:t>
      </w:r>
      <w:r>
        <w:rPr>
          <w:b/>
          <w:w w:val="130"/>
          <w:sz w:val="16"/>
        </w:rPr>
        <w:t>with</w:t>
      </w:r>
      <w:r>
        <w:rPr>
          <w:b/>
          <w:spacing w:val="5"/>
          <w:w w:val="130"/>
          <w:sz w:val="16"/>
        </w:rPr>
        <w:t> </w:t>
      </w:r>
      <w:r>
        <w:rPr>
          <w:b/>
          <w:w w:val="130"/>
          <w:sz w:val="16"/>
        </w:rPr>
        <w:t>a</w:t>
      </w:r>
      <w:r>
        <w:rPr>
          <w:b/>
          <w:spacing w:val="5"/>
          <w:w w:val="130"/>
          <w:sz w:val="16"/>
        </w:rPr>
        <w:t> </w:t>
      </w:r>
      <w:r>
        <w:rPr>
          <w:b/>
          <w:w w:val="130"/>
          <w:sz w:val="16"/>
        </w:rPr>
        <w:t>focus</w:t>
      </w:r>
      <w:r>
        <w:rPr>
          <w:b/>
          <w:spacing w:val="6"/>
          <w:w w:val="130"/>
          <w:sz w:val="16"/>
        </w:rPr>
        <w:t> </w:t>
      </w:r>
      <w:r>
        <w:rPr>
          <w:b/>
          <w:w w:val="130"/>
          <w:sz w:val="16"/>
        </w:rPr>
        <w:t>on</w:t>
      </w:r>
      <w:r>
        <w:rPr>
          <w:b/>
          <w:spacing w:val="5"/>
          <w:w w:val="130"/>
          <w:sz w:val="16"/>
        </w:rPr>
        <w:t> </w:t>
      </w:r>
      <w:r>
        <w:rPr>
          <w:b/>
          <w:w w:val="130"/>
          <w:sz w:val="16"/>
        </w:rPr>
        <w:t>team</w:t>
      </w:r>
      <w:r>
        <w:rPr>
          <w:b/>
          <w:spacing w:val="5"/>
          <w:w w:val="130"/>
          <w:sz w:val="16"/>
        </w:rPr>
        <w:t> </w:t>
      </w:r>
      <w:r>
        <w:rPr>
          <w:b/>
          <w:w w:val="130"/>
          <w:sz w:val="16"/>
        </w:rPr>
        <w:t>productivity</w:t>
      </w:r>
      <w:r>
        <w:rPr>
          <w:b/>
          <w:spacing w:val="6"/>
          <w:w w:val="130"/>
          <w:sz w:val="16"/>
        </w:rPr>
        <w:t> </w:t>
      </w:r>
      <w:r>
        <w:rPr>
          <w:b/>
          <w:w w:val="130"/>
          <w:sz w:val="16"/>
        </w:rPr>
        <w:t>and</w:t>
      </w:r>
      <w:r>
        <w:rPr>
          <w:b/>
          <w:spacing w:val="5"/>
          <w:w w:val="130"/>
          <w:sz w:val="16"/>
        </w:rPr>
        <w:t> </w:t>
      </w:r>
      <w:r>
        <w:rPr>
          <w:b/>
          <w:spacing w:val="-2"/>
          <w:w w:val="130"/>
          <w:sz w:val="16"/>
        </w:rPr>
        <w:t>safety</w:t>
      </w:r>
    </w:p>
    <w:p>
      <w:pPr>
        <w:spacing w:line="321" w:lineRule="auto" w:before="164"/>
        <w:ind w:left="118" w:right="0" w:firstLine="0"/>
        <w:jc w:val="left"/>
        <w:rPr>
          <w:b/>
          <w:sz w:val="16"/>
        </w:rPr>
      </w:pPr>
      <w:r>
        <w:rPr>
          <w:b/>
          <w:w w:val="130"/>
          <w:sz w:val="16"/>
        </w:rPr>
        <w:t>Dedicated warehouse assistant manager with 10 years of experience overseeing inventory control, shipping operations, and employee training. Known for enforcing safety procedures and reducing product loss through strong oversight and process improvements.</w:t>
      </w:r>
    </w:p>
    <w:p>
      <w:pPr>
        <w:pStyle w:val="BodyText"/>
        <w:rPr>
          <w:b/>
        </w:rPr>
      </w:pPr>
    </w:p>
    <w:p>
      <w:pPr>
        <w:pStyle w:val="BodyText"/>
        <w:rPr>
          <w:b/>
        </w:rPr>
      </w:pPr>
    </w:p>
    <w:p>
      <w:pPr>
        <w:pStyle w:val="BodyText"/>
        <w:spacing w:before="9"/>
        <w:rPr>
          <w:b/>
        </w:rPr>
      </w:pPr>
    </w:p>
    <w:p>
      <w:pPr>
        <w:pStyle w:val="Heading1"/>
        <w:spacing w:before="1"/>
      </w:pPr>
      <w:r>
        <w:rPr>
          <w:color w:val="2A98DE"/>
        </w:rPr>
        <w:t>Key</w:t>
      </w:r>
      <w:r>
        <w:rPr>
          <w:color w:val="2A98DE"/>
          <w:spacing w:val="-19"/>
        </w:rPr>
        <w:t> </w:t>
      </w:r>
      <w:r>
        <w:rPr>
          <w:color w:val="2A98DE"/>
          <w:spacing w:val="-2"/>
        </w:rPr>
        <w:t>Skills</w:t>
      </w:r>
    </w:p>
    <w:p>
      <w:pPr>
        <w:pStyle w:val="BodyText"/>
        <w:spacing w:before="97"/>
        <w:rPr>
          <w:rFonts w:ascii="Arial"/>
          <w:b/>
        </w:rPr>
      </w:pPr>
    </w:p>
    <w:p>
      <w:pPr>
        <w:spacing w:line="453" w:lineRule="auto" w:before="0"/>
        <w:ind w:left="416" w:right="6710" w:firstLine="0"/>
        <w:jc w:val="left"/>
        <w:rPr>
          <w:b/>
          <w:sz w:val="16"/>
        </w:rPr>
      </w:pPr>
      <w:r>
        <w:rPr/>
        <mc:AlternateContent>
          <mc:Choice Requires="wps">
            <w:drawing>
              <wp:anchor distT="0" distB="0" distL="0" distR="0" allowOverlap="1" layoutInCell="1" locked="0" behindDoc="0" simplePos="0" relativeHeight="15728640">
                <wp:simplePos x="0" y="0"/>
                <wp:positionH relativeFrom="page">
                  <wp:posOffset>847724</wp:posOffset>
                </wp:positionH>
                <wp:positionV relativeFrom="paragraph">
                  <wp:posOffset>68238</wp:posOffset>
                </wp:positionV>
                <wp:extent cx="47625" cy="4762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47625" cy="47625"/>
                        </a:xfrm>
                        <a:custGeom>
                          <a:avLst/>
                          <a:gdLst/>
                          <a:ahLst/>
                          <a:cxnLst/>
                          <a:rect l="l" t="t" r="r" b="b"/>
                          <a:pathLst>
                            <a:path w="47625" h="47625">
                              <a:moveTo>
                                <a:pt x="27163" y="47624"/>
                              </a:moveTo>
                              <a:lnTo>
                                <a:pt x="20461" y="47624"/>
                              </a:lnTo>
                              <a:lnTo>
                                <a:pt x="17451" y="47026"/>
                              </a:lnTo>
                              <a:lnTo>
                                <a:pt x="0" y="27163"/>
                              </a:lnTo>
                              <a:lnTo>
                                <a:pt x="0" y="24035"/>
                              </a:lnTo>
                              <a:lnTo>
                                <a:pt x="0" y="20460"/>
                              </a:lnTo>
                              <a:lnTo>
                                <a:pt x="20461" y="0"/>
                              </a:lnTo>
                              <a:lnTo>
                                <a:pt x="27163" y="0"/>
                              </a:lnTo>
                              <a:lnTo>
                                <a:pt x="47624" y="20460"/>
                              </a:lnTo>
                              <a:lnTo>
                                <a:pt x="47624" y="27163"/>
                              </a:lnTo>
                              <a:lnTo>
                                <a:pt x="30172" y="47026"/>
                              </a:lnTo>
                              <a:lnTo>
                                <a:pt x="27163" y="476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5.373106pt;width:3.75pt;height:3.75pt;mso-position-horizontal-relative:page;mso-position-vertical-relative:paragraph;z-index:15728640" id="docshape1" coordorigin="1335,107" coordsize="75,75" path="m1378,182l1367,182,1362,182,1335,150,1335,145,1335,140,1367,107,1378,107,1410,140,1410,150,1383,182,1378,182xe" filled="true" fillcolor="#2a98de" stroked="false">
                <v:path arrowok="t"/>
                <v:fill type="solid"/>
                <w10:wrap type="none"/>
              </v:shape>
            </w:pict>
          </mc:Fallback>
        </mc:AlternateContent>
      </w:r>
      <w:r>
        <w:rPr/>
        <mc:AlternateContent>
          <mc:Choice Requires="wps">
            <w:drawing>
              <wp:anchor distT="0" distB="0" distL="0" distR="0" allowOverlap="1" layoutInCell="1" locked="0" behindDoc="0" simplePos="0" relativeHeight="15729152">
                <wp:simplePos x="0" y="0"/>
                <wp:positionH relativeFrom="page">
                  <wp:posOffset>847724</wp:posOffset>
                </wp:positionH>
                <wp:positionV relativeFrom="paragraph">
                  <wp:posOffset>306363</wp:posOffset>
                </wp:positionV>
                <wp:extent cx="47625" cy="3810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47625" cy="38100"/>
                        </a:xfrm>
                        <a:custGeom>
                          <a:avLst/>
                          <a:gdLst/>
                          <a:ahLst/>
                          <a:cxnLst/>
                          <a:rect l="l" t="t" r="r" b="b"/>
                          <a:pathLst>
                            <a:path w="47625" h="38100">
                              <a:moveTo>
                                <a:pt x="31101" y="38099"/>
                              </a:moveTo>
                              <a:lnTo>
                                <a:pt x="16523" y="38099"/>
                              </a:lnTo>
                              <a:lnTo>
                                <a:pt x="14093" y="37616"/>
                              </a:lnTo>
                              <a:lnTo>
                                <a:pt x="0" y="21576"/>
                              </a:lnTo>
                              <a:lnTo>
                                <a:pt x="0" y="19049"/>
                              </a:lnTo>
                              <a:lnTo>
                                <a:pt x="0" y="16523"/>
                              </a:lnTo>
                              <a:lnTo>
                                <a:pt x="16523" y="0"/>
                              </a:lnTo>
                              <a:lnTo>
                                <a:pt x="31101" y="0"/>
                              </a:lnTo>
                              <a:lnTo>
                                <a:pt x="47624" y="16523"/>
                              </a:lnTo>
                              <a:lnTo>
                                <a:pt x="47624" y="21576"/>
                              </a:lnTo>
                              <a:lnTo>
                                <a:pt x="33531" y="37616"/>
                              </a:lnTo>
                              <a:lnTo>
                                <a:pt x="31101" y="38099"/>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24.123104pt;width:3.75pt;height:3pt;mso-position-horizontal-relative:page;mso-position-vertical-relative:paragraph;z-index:15729152" id="docshape2" coordorigin="1335,482" coordsize="75,60" path="m1384,542l1361,542,1357,542,1335,516,1335,512,1335,508,1361,482,1384,482,1410,508,1410,516,1388,542,1384,542xe" filled="true" fillcolor="#2a98de" stroked="false">
                <v:path arrowok="t"/>
                <v:fill type="solid"/>
                <w10:wrap type="none"/>
              </v:shape>
            </w:pict>
          </mc:Fallback>
        </mc:AlternateContent>
      </w:r>
      <w:r>
        <w:rPr/>
        <mc:AlternateContent>
          <mc:Choice Requires="wps">
            <w:drawing>
              <wp:anchor distT="0" distB="0" distL="0" distR="0" allowOverlap="1" layoutInCell="1" locked="0" behindDoc="0" simplePos="0" relativeHeight="15729664">
                <wp:simplePos x="0" y="0"/>
                <wp:positionH relativeFrom="page">
                  <wp:posOffset>847724</wp:posOffset>
                </wp:positionH>
                <wp:positionV relativeFrom="paragraph">
                  <wp:posOffset>534963</wp:posOffset>
                </wp:positionV>
                <wp:extent cx="47625" cy="476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47625" cy="47625"/>
                        </a:xfrm>
                        <a:custGeom>
                          <a:avLst/>
                          <a:gdLst/>
                          <a:ahLst/>
                          <a:cxnLst/>
                          <a:rect l="l" t="t" r="r" b="b"/>
                          <a:pathLst>
                            <a:path w="47625" h="47625">
                              <a:moveTo>
                                <a:pt x="27163" y="47624"/>
                              </a:moveTo>
                              <a:lnTo>
                                <a:pt x="20461" y="47624"/>
                              </a:lnTo>
                              <a:lnTo>
                                <a:pt x="17451" y="47026"/>
                              </a:lnTo>
                              <a:lnTo>
                                <a:pt x="0" y="27163"/>
                              </a:lnTo>
                              <a:lnTo>
                                <a:pt x="0" y="24035"/>
                              </a:lnTo>
                              <a:lnTo>
                                <a:pt x="0" y="20460"/>
                              </a:lnTo>
                              <a:lnTo>
                                <a:pt x="20461" y="0"/>
                              </a:lnTo>
                              <a:lnTo>
                                <a:pt x="27163" y="0"/>
                              </a:lnTo>
                              <a:lnTo>
                                <a:pt x="47624" y="20460"/>
                              </a:lnTo>
                              <a:lnTo>
                                <a:pt x="47624" y="27163"/>
                              </a:lnTo>
                              <a:lnTo>
                                <a:pt x="30172" y="47026"/>
                              </a:lnTo>
                              <a:lnTo>
                                <a:pt x="27163" y="476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42.123104pt;width:3.75pt;height:3.75pt;mso-position-horizontal-relative:page;mso-position-vertical-relative:paragraph;z-index:15729664" id="docshape3" coordorigin="1335,842" coordsize="75,75" path="m1378,917l1367,917,1362,917,1335,885,1335,880,1335,875,1367,842,1378,842,1410,875,1410,885,1383,917,1378,917xe" filled="true" fillcolor="#2a98de" stroked="false">
                <v:path arrowok="t"/>
                <v:fill type="solid"/>
                <w10:wrap type="none"/>
              </v:shape>
            </w:pict>
          </mc:Fallback>
        </mc:AlternateContent>
      </w:r>
      <w:r>
        <w:rPr/>
        <mc:AlternateContent>
          <mc:Choice Requires="wps">
            <w:drawing>
              <wp:anchor distT="0" distB="0" distL="0" distR="0" allowOverlap="1" layoutInCell="1" locked="0" behindDoc="0" simplePos="0" relativeHeight="15730176">
                <wp:simplePos x="0" y="0"/>
                <wp:positionH relativeFrom="page">
                  <wp:posOffset>847724</wp:posOffset>
                </wp:positionH>
                <wp:positionV relativeFrom="paragraph">
                  <wp:posOffset>773088</wp:posOffset>
                </wp:positionV>
                <wp:extent cx="47625" cy="476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47625" cy="47625"/>
                        </a:xfrm>
                        <a:custGeom>
                          <a:avLst/>
                          <a:gdLst/>
                          <a:ahLst/>
                          <a:cxnLst/>
                          <a:rect l="l" t="t" r="r" b="b"/>
                          <a:pathLst>
                            <a:path w="47625" h="47625">
                              <a:moveTo>
                                <a:pt x="27163" y="47624"/>
                              </a:moveTo>
                              <a:lnTo>
                                <a:pt x="20461" y="47624"/>
                              </a:lnTo>
                              <a:lnTo>
                                <a:pt x="17451" y="47026"/>
                              </a:lnTo>
                              <a:lnTo>
                                <a:pt x="0" y="27163"/>
                              </a:lnTo>
                              <a:lnTo>
                                <a:pt x="0" y="24035"/>
                              </a:lnTo>
                              <a:lnTo>
                                <a:pt x="0" y="20460"/>
                              </a:lnTo>
                              <a:lnTo>
                                <a:pt x="20461" y="0"/>
                              </a:lnTo>
                              <a:lnTo>
                                <a:pt x="27163" y="0"/>
                              </a:lnTo>
                              <a:lnTo>
                                <a:pt x="47624" y="20460"/>
                              </a:lnTo>
                              <a:lnTo>
                                <a:pt x="47624" y="27163"/>
                              </a:lnTo>
                              <a:lnTo>
                                <a:pt x="30172" y="47026"/>
                              </a:lnTo>
                              <a:lnTo>
                                <a:pt x="27163" y="476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60.8731pt;width:3.75pt;height:3.75pt;mso-position-horizontal-relative:page;mso-position-vertical-relative:paragraph;z-index:15730176" id="docshape4" coordorigin="1335,1217" coordsize="75,75" path="m1378,1292l1367,1292,1362,1292,1335,1260,1335,1255,1335,1250,1367,1217,1378,1217,1410,1250,1410,1260,1383,1292,1378,1292xe" filled="true" fillcolor="#2a98de" stroked="false">
                <v:path arrowok="t"/>
                <v:fill type="solid"/>
                <w10:wrap type="none"/>
              </v:shape>
            </w:pict>
          </mc:Fallback>
        </mc:AlternateContent>
      </w:r>
      <w:r>
        <w:rPr>
          <w:b/>
          <w:w w:val="130"/>
          <w:sz w:val="16"/>
        </w:rPr>
        <w:t>Forklift certification Inventory audits OSHA compliance Order fulfillment</w:t>
      </w:r>
    </w:p>
    <w:p>
      <w:pPr>
        <w:spacing w:line="460" w:lineRule="auto" w:before="8"/>
        <w:ind w:left="416" w:right="5033" w:firstLine="0"/>
        <w:jc w:val="left"/>
        <w:rPr>
          <w:b/>
          <w:sz w:val="16"/>
        </w:rPr>
      </w:pPr>
      <w:r>
        <w:rPr/>
        <mc:AlternateContent>
          <mc:Choice Requires="wps">
            <w:drawing>
              <wp:anchor distT="0" distB="0" distL="0" distR="0" allowOverlap="1" layoutInCell="1" locked="0" behindDoc="0" simplePos="0" relativeHeight="15730688">
                <wp:simplePos x="0" y="0"/>
                <wp:positionH relativeFrom="page">
                  <wp:posOffset>847724</wp:posOffset>
                </wp:positionH>
                <wp:positionV relativeFrom="paragraph">
                  <wp:posOffset>73596</wp:posOffset>
                </wp:positionV>
                <wp:extent cx="47625" cy="47625"/>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47625" cy="47625"/>
                        </a:xfrm>
                        <a:custGeom>
                          <a:avLst/>
                          <a:gdLst/>
                          <a:ahLst/>
                          <a:cxnLst/>
                          <a:rect l="l" t="t" r="r" b="b"/>
                          <a:pathLst>
                            <a:path w="47625" h="47625">
                              <a:moveTo>
                                <a:pt x="27163" y="47624"/>
                              </a:moveTo>
                              <a:lnTo>
                                <a:pt x="20461" y="47624"/>
                              </a:lnTo>
                              <a:lnTo>
                                <a:pt x="17451"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5.794975pt;width:3.75pt;height:3.75pt;mso-position-horizontal-relative:page;mso-position-vertical-relative:paragraph;z-index:15730688" id="docshape5" coordorigin="1335,116" coordsize="75,75" path="m1378,191l1367,191,1362,190,1335,159,1335,154,1335,148,1367,116,1378,116,1410,148,1410,159,1383,190,1378,191xe" filled="true" fillcolor="#2a98de" stroked="false">
                <v:path arrowok="t"/>
                <v:fill type="solid"/>
                <w10:wrap type="none"/>
              </v:shape>
            </w:pict>
          </mc:Fallback>
        </mc:AlternateContent>
      </w:r>
      <w:r>
        <w:rPr/>
        <mc:AlternateContent>
          <mc:Choice Requires="wps">
            <w:drawing>
              <wp:anchor distT="0" distB="0" distL="0" distR="0" allowOverlap="1" layoutInCell="1" locked="0" behindDoc="0" simplePos="0" relativeHeight="15731200">
                <wp:simplePos x="0" y="0"/>
                <wp:positionH relativeFrom="page">
                  <wp:posOffset>847724</wp:posOffset>
                </wp:positionH>
                <wp:positionV relativeFrom="paragraph">
                  <wp:posOffset>311721</wp:posOffset>
                </wp:positionV>
                <wp:extent cx="47625" cy="4762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47625" cy="47625"/>
                        </a:xfrm>
                        <a:custGeom>
                          <a:avLst/>
                          <a:gdLst/>
                          <a:ahLst/>
                          <a:cxnLst/>
                          <a:rect l="l" t="t" r="r" b="b"/>
                          <a:pathLst>
                            <a:path w="47625" h="47625">
                              <a:moveTo>
                                <a:pt x="27163" y="47624"/>
                              </a:moveTo>
                              <a:lnTo>
                                <a:pt x="20461" y="47624"/>
                              </a:lnTo>
                              <a:lnTo>
                                <a:pt x="17451" y="47025"/>
                              </a:lnTo>
                              <a:lnTo>
                                <a:pt x="0" y="27163"/>
                              </a:lnTo>
                              <a:lnTo>
                                <a:pt x="0" y="24035"/>
                              </a:lnTo>
                              <a:lnTo>
                                <a:pt x="0" y="20460"/>
                              </a:lnTo>
                              <a:lnTo>
                                <a:pt x="20461" y="0"/>
                              </a:lnTo>
                              <a:lnTo>
                                <a:pt x="27163" y="0"/>
                              </a:lnTo>
                              <a:lnTo>
                                <a:pt x="47624" y="20460"/>
                              </a:lnTo>
                              <a:lnTo>
                                <a:pt x="47624" y="27163"/>
                              </a:lnTo>
                              <a:lnTo>
                                <a:pt x="30172" y="47025"/>
                              </a:lnTo>
                              <a:lnTo>
                                <a:pt x="27163" y="47624"/>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24.544973pt;width:3.75pt;height:3.75pt;mso-position-horizontal-relative:page;mso-position-vertical-relative:paragraph;z-index:15731200" id="docshape6" coordorigin="1335,491" coordsize="75,75" path="m1378,566l1367,566,1362,565,1335,534,1335,529,1335,523,1367,491,1378,491,1410,523,1410,534,1383,565,1378,566xe" filled="true" fillcolor="#2a98de" stroked="false">
                <v:path arrowok="t"/>
                <v:fill type="solid"/>
                <w10:wrap type="none"/>
              </v:shape>
            </w:pict>
          </mc:Fallback>
        </mc:AlternateContent>
      </w:r>
      <w:r>
        <w:rPr/>
        <mc:AlternateContent>
          <mc:Choice Requires="wps">
            <w:drawing>
              <wp:anchor distT="0" distB="0" distL="0" distR="0" allowOverlap="1" layoutInCell="1" locked="0" behindDoc="0" simplePos="0" relativeHeight="15731712">
                <wp:simplePos x="0" y="0"/>
                <wp:positionH relativeFrom="page">
                  <wp:posOffset>847724</wp:posOffset>
                </wp:positionH>
                <wp:positionV relativeFrom="paragraph">
                  <wp:posOffset>549846</wp:posOffset>
                </wp:positionV>
                <wp:extent cx="47625" cy="3810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47625" cy="38100"/>
                        </a:xfrm>
                        <a:custGeom>
                          <a:avLst/>
                          <a:gdLst/>
                          <a:ahLst/>
                          <a:cxnLst/>
                          <a:rect l="l" t="t" r="r" b="b"/>
                          <a:pathLst>
                            <a:path w="47625" h="38100">
                              <a:moveTo>
                                <a:pt x="31101" y="38099"/>
                              </a:moveTo>
                              <a:lnTo>
                                <a:pt x="16523" y="38099"/>
                              </a:lnTo>
                              <a:lnTo>
                                <a:pt x="14093" y="37616"/>
                              </a:lnTo>
                              <a:lnTo>
                                <a:pt x="0" y="21576"/>
                              </a:lnTo>
                              <a:lnTo>
                                <a:pt x="0" y="19049"/>
                              </a:lnTo>
                              <a:lnTo>
                                <a:pt x="0" y="16523"/>
                              </a:lnTo>
                              <a:lnTo>
                                <a:pt x="16523" y="0"/>
                              </a:lnTo>
                              <a:lnTo>
                                <a:pt x="31101" y="0"/>
                              </a:lnTo>
                              <a:lnTo>
                                <a:pt x="47624" y="16523"/>
                              </a:lnTo>
                              <a:lnTo>
                                <a:pt x="47624" y="21576"/>
                              </a:lnTo>
                              <a:lnTo>
                                <a:pt x="33531" y="37616"/>
                              </a:lnTo>
                              <a:lnTo>
                                <a:pt x="31101" y="38099"/>
                              </a:lnTo>
                              <a:close/>
                            </a:path>
                          </a:pathLst>
                        </a:custGeom>
                        <a:solidFill>
                          <a:srgbClr val="2A98DE"/>
                        </a:solidFill>
                      </wps:spPr>
                      <wps:bodyPr wrap="square" lIns="0" tIns="0" rIns="0" bIns="0" rtlCol="0">
                        <a:prstTxWarp prst="textNoShape">
                          <a:avLst/>
                        </a:prstTxWarp>
                        <a:noAutofit/>
                      </wps:bodyPr>
                    </wps:wsp>
                  </a:graphicData>
                </a:graphic>
              </wp:anchor>
            </w:drawing>
          </mc:Choice>
          <mc:Fallback>
            <w:pict>
              <v:shape style="position:absolute;margin-left:66.749992pt;margin-top:43.294971pt;width:3.75pt;height:3pt;mso-position-horizontal-relative:page;mso-position-vertical-relative:paragraph;z-index:15731712" id="docshape7" coordorigin="1335,866" coordsize="75,60" path="m1384,926l1361,926,1357,925,1335,900,1335,896,1335,892,1361,866,1384,866,1410,892,1410,900,1388,925,1384,926xe" filled="true" fillcolor="#2a98de" stroked="false">
                <v:path arrowok="t"/>
                <v:fill type="solid"/>
                <w10:wrap type="none"/>
              </v:shape>
            </w:pict>
          </mc:Fallback>
        </mc:AlternateContent>
      </w:r>
      <w:r>
        <w:rPr>
          <w:b/>
          <w:w w:val="130"/>
          <w:sz w:val="16"/>
        </w:rPr>
        <w:t>Safety protocol enforcement Shipping/receiving operations Warehouse team leadership</w:t>
      </w:r>
    </w:p>
    <w:p>
      <w:pPr>
        <w:pStyle w:val="Heading1"/>
        <w:spacing w:before="271"/>
      </w:pPr>
      <w:r>
        <w:rPr>
          <w:color w:val="2A98DE"/>
        </w:rPr>
        <w:t>Professional</w:t>
      </w:r>
      <w:r>
        <w:rPr>
          <w:color w:val="2A98DE"/>
          <w:spacing w:val="10"/>
        </w:rPr>
        <w:t> </w:t>
      </w:r>
      <w:r>
        <w:rPr>
          <w:color w:val="2A98DE"/>
          <w:spacing w:val="-2"/>
        </w:rPr>
        <w:t>Experience</w:t>
      </w:r>
    </w:p>
    <w:p>
      <w:pPr>
        <w:pStyle w:val="Heading2"/>
        <w:spacing w:before="254"/>
        <w:rPr>
          <w:rFonts w:ascii="Calibri"/>
        </w:rPr>
      </w:pPr>
      <w:r>
        <w:rPr>
          <w:rFonts w:ascii="Calibri"/>
          <w:spacing w:val="-2"/>
          <w:w w:val="130"/>
        </w:rPr>
        <w:t>Warehouse</w:t>
      </w:r>
      <w:r>
        <w:rPr>
          <w:rFonts w:ascii="Calibri"/>
          <w:spacing w:val="-11"/>
          <w:w w:val="130"/>
        </w:rPr>
        <w:t> </w:t>
      </w:r>
      <w:r>
        <w:rPr>
          <w:rFonts w:ascii="Calibri"/>
          <w:spacing w:val="-2"/>
          <w:w w:val="130"/>
        </w:rPr>
        <w:t>Assistant</w:t>
      </w:r>
      <w:r>
        <w:rPr>
          <w:rFonts w:ascii="Calibri"/>
          <w:spacing w:val="-11"/>
          <w:w w:val="130"/>
        </w:rPr>
        <w:t> </w:t>
      </w:r>
      <w:r>
        <w:rPr>
          <w:rFonts w:ascii="Calibri"/>
          <w:spacing w:val="-2"/>
          <w:w w:val="130"/>
        </w:rPr>
        <w:t>Manager</w:t>
      </w:r>
    </w:p>
    <w:p>
      <w:pPr>
        <w:spacing w:before="133"/>
        <w:ind w:left="118" w:right="0" w:firstLine="0"/>
        <w:jc w:val="left"/>
        <w:rPr>
          <w:i/>
          <w:sz w:val="16"/>
        </w:rPr>
      </w:pPr>
      <w:r>
        <w:rPr>
          <w:i/>
          <w:w w:val="125"/>
          <w:sz w:val="16"/>
        </w:rPr>
        <w:t>Omni</w:t>
      </w:r>
      <w:r>
        <w:rPr>
          <w:i/>
          <w:spacing w:val="6"/>
          <w:w w:val="125"/>
          <w:sz w:val="16"/>
        </w:rPr>
        <w:t> </w:t>
      </w:r>
      <w:r>
        <w:rPr>
          <w:i/>
          <w:w w:val="125"/>
          <w:sz w:val="16"/>
        </w:rPr>
        <w:t>Freight</w:t>
      </w:r>
      <w:r>
        <w:rPr>
          <w:i/>
          <w:spacing w:val="7"/>
          <w:w w:val="125"/>
          <w:sz w:val="16"/>
        </w:rPr>
        <w:t> </w:t>
      </w:r>
      <w:r>
        <w:rPr>
          <w:i/>
          <w:w w:val="125"/>
          <w:sz w:val="16"/>
        </w:rPr>
        <w:t>Solutions,</w:t>
      </w:r>
      <w:r>
        <w:rPr>
          <w:i/>
          <w:spacing w:val="7"/>
          <w:w w:val="125"/>
          <w:sz w:val="16"/>
        </w:rPr>
        <w:t> </w:t>
      </w:r>
      <w:r>
        <w:rPr>
          <w:i/>
          <w:w w:val="125"/>
          <w:sz w:val="16"/>
        </w:rPr>
        <w:t>Dallas,</w:t>
      </w:r>
      <w:r>
        <w:rPr>
          <w:i/>
          <w:spacing w:val="7"/>
          <w:w w:val="125"/>
          <w:sz w:val="16"/>
        </w:rPr>
        <w:t> </w:t>
      </w:r>
      <w:r>
        <w:rPr>
          <w:i/>
          <w:w w:val="125"/>
          <w:sz w:val="16"/>
        </w:rPr>
        <w:t>TX</w:t>
      </w:r>
      <w:r>
        <w:rPr>
          <w:i/>
          <w:spacing w:val="7"/>
          <w:w w:val="125"/>
          <w:sz w:val="16"/>
        </w:rPr>
        <w:t> </w:t>
      </w:r>
      <w:r>
        <w:rPr>
          <w:i/>
          <w:sz w:val="16"/>
        </w:rPr>
        <w:t>|</w:t>
      </w:r>
      <w:r>
        <w:rPr>
          <w:i/>
          <w:spacing w:val="7"/>
          <w:w w:val="125"/>
          <w:sz w:val="16"/>
        </w:rPr>
        <w:t> </w:t>
      </w:r>
      <w:r>
        <w:rPr>
          <w:i/>
          <w:w w:val="125"/>
          <w:sz w:val="16"/>
        </w:rPr>
        <w:t>January</w:t>
      </w:r>
      <w:r>
        <w:rPr>
          <w:i/>
          <w:spacing w:val="7"/>
          <w:w w:val="125"/>
          <w:sz w:val="16"/>
        </w:rPr>
        <w:t> </w:t>
      </w:r>
      <w:r>
        <w:rPr>
          <w:i/>
          <w:w w:val="125"/>
          <w:sz w:val="16"/>
        </w:rPr>
        <w:t>2019</w:t>
      </w:r>
      <w:r>
        <w:rPr>
          <w:i/>
          <w:spacing w:val="6"/>
          <w:w w:val="125"/>
          <w:sz w:val="16"/>
        </w:rPr>
        <w:t> </w:t>
      </w:r>
      <w:r>
        <w:rPr>
          <w:i/>
          <w:w w:val="125"/>
          <w:sz w:val="16"/>
        </w:rPr>
        <w:t>-</w:t>
      </w:r>
      <w:r>
        <w:rPr>
          <w:i/>
          <w:spacing w:val="7"/>
          <w:w w:val="125"/>
          <w:sz w:val="16"/>
        </w:rPr>
        <w:t> </w:t>
      </w:r>
      <w:r>
        <w:rPr>
          <w:i/>
          <w:spacing w:val="-2"/>
          <w:w w:val="125"/>
          <w:sz w:val="16"/>
        </w:rPr>
        <w:t>Present</w:t>
      </w:r>
    </w:p>
    <w:p>
      <w:pPr>
        <w:pStyle w:val="BodyText"/>
        <w:tabs>
          <w:tab w:pos="416" w:val="left" w:leader="none"/>
        </w:tabs>
        <w:spacing w:before="165"/>
        <w:ind w:left="144"/>
      </w:pPr>
      <w:r>
        <w:rPr/>
        <w:drawing>
          <wp:inline distT="0" distB="0" distL="0" distR="0">
            <wp:extent cx="38099"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6" cstate="print"/>
                    <a:stretch>
                      <a:fillRect/>
                    </a:stretch>
                  </pic:blipFill>
                  <pic:spPr>
                    <a:xfrm>
                      <a:off x="0" y="0"/>
                      <a:ext cx="38099" cy="47624"/>
                    </a:xfrm>
                    <a:prstGeom prst="rect">
                      <a:avLst/>
                    </a:prstGeom>
                  </pic:spPr>
                </pic:pic>
              </a:graphicData>
            </a:graphic>
          </wp:inline>
        </w:drawing>
      </w:r>
      <w:r>
        <w:rPr/>
      </w:r>
      <w:r>
        <w:rPr>
          <w:rFonts w:ascii="Times New Roman"/>
          <w:sz w:val="20"/>
        </w:rPr>
        <w:tab/>
      </w:r>
      <w:r>
        <w:rPr>
          <w:w w:val="125"/>
        </w:rPr>
        <w:t>Supervise</w:t>
      </w:r>
      <w:r>
        <w:rPr>
          <w:spacing w:val="9"/>
          <w:w w:val="125"/>
        </w:rPr>
        <w:t> </w:t>
      </w:r>
      <w:r>
        <w:rPr>
          <w:w w:val="125"/>
        </w:rPr>
        <w:t>a</w:t>
      </w:r>
      <w:r>
        <w:rPr>
          <w:spacing w:val="9"/>
          <w:w w:val="125"/>
        </w:rPr>
        <w:t> </w:t>
      </w:r>
      <w:r>
        <w:rPr>
          <w:w w:val="125"/>
        </w:rPr>
        <w:t>25-person</w:t>
      </w:r>
      <w:r>
        <w:rPr>
          <w:spacing w:val="10"/>
          <w:w w:val="125"/>
        </w:rPr>
        <w:t> </w:t>
      </w:r>
      <w:r>
        <w:rPr>
          <w:w w:val="125"/>
        </w:rPr>
        <w:t>warehouse</w:t>
      </w:r>
      <w:r>
        <w:rPr>
          <w:spacing w:val="9"/>
          <w:w w:val="125"/>
        </w:rPr>
        <w:t> </w:t>
      </w:r>
      <w:r>
        <w:rPr>
          <w:w w:val="125"/>
        </w:rPr>
        <w:t>team</w:t>
      </w:r>
      <w:r>
        <w:rPr>
          <w:spacing w:val="10"/>
          <w:w w:val="125"/>
        </w:rPr>
        <w:t> </w:t>
      </w:r>
      <w:r>
        <w:rPr>
          <w:w w:val="125"/>
        </w:rPr>
        <w:t>and</w:t>
      </w:r>
      <w:r>
        <w:rPr>
          <w:spacing w:val="9"/>
          <w:w w:val="125"/>
        </w:rPr>
        <w:t> </w:t>
      </w:r>
      <w:r>
        <w:rPr>
          <w:w w:val="125"/>
        </w:rPr>
        <w:t>coordinate</w:t>
      </w:r>
      <w:r>
        <w:rPr>
          <w:spacing w:val="9"/>
          <w:w w:val="125"/>
        </w:rPr>
        <w:t> </w:t>
      </w:r>
      <w:r>
        <w:rPr>
          <w:w w:val="125"/>
        </w:rPr>
        <w:t>daily</w:t>
      </w:r>
      <w:r>
        <w:rPr>
          <w:spacing w:val="10"/>
          <w:w w:val="125"/>
        </w:rPr>
        <w:t> </w:t>
      </w:r>
      <w:r>
        <w:rPr>
          <w:w w:val="125"/>
        </w:rPr>
        <w:t>inbound/outbound</w:t>
      </w:r>
      <w:r>
        <w:rPr>
          <w:spacing w:val="9"/>
          <w:w w:val="125"/>
        </w:rPr>
        <w:t> </w:t>
      </w:r>
      <w:r>
        <w:rPr>
          <w:spacing w:val="-2"/>
          <w:w w:val="125"/>
        </w:rPr>
        <w:t>shipments</w:t>
      </w:r>
    </w:p>
    <w:p>
      <w:pPr>
        <w:pStyle w:val="BodyText"/>
        <w:tabs>
          <w:tab w:pos="416" w:val="left" w:leader="none"/>
        </w:tabs>
        <w:spacing w:line="441" w:lineRule="auto" w:before="165"/>
        <w:ind w:left="144" w:right="127"/>
      </w:pPr>
      <w:r>
        <w:rPr>
          <w:position w:val="2"/>
        </w:rPr>
        <w:drawing>
          <wp:inline distT="0" distB="0" distL="0" distR="0">
            <wp:extent cx="38099" cy="47624"/>
            <wp:effectExtent l="0" t="0" r="0" b="0"/>
            <wp:docPr id="9" name="Image 9"/>
            <wp:cNvGraphicFramePr>
              <a:graphicFrameLocks/>
            </wp:cNvGraphicFramePr>
            <a:graphic>
              <a:graphicData uri="http://schemas.openxmlformats.org/drawingml/2006/picture">
                <pic:pic>
                  <pic:nvPicPr>
                    <pic:cNvPr id="9" name="Image 9"/>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30"/>
        </w:rPr>
        <w:t>Decreased</w:t>
      </w:r>
      <w:r>
        <w:rPr>
          <w:spacing w:val="-6"/>
          <w:w w:val="130"/>
        </w:rPr>
        <w:t> </w:t>
      </w:r>
      <w:r>
        <w:rPr>
          <w:w w:val="130"/>
        </w:rPr>
        <w:t>workplace</w:t>
      </w:r>
      <w:r>
        <w:rPr>
          <w:spacing w:val="-6"/>
          <w:w w:val="130"/>
        </w:rPr>
        <w:t> </w:t>
      </w:r>
      <w:r>
        <w:rPr>
          <w:w w:val="130"/>
        </w:rPr>
        <w:t>accidents</w:t>
      </w:r>
      <w:r>
        <w:rPr>
          <w:spacing w:val="-6"/>
          <w:w w:val="130"/>
        </w:rPr>
        <w:t> </w:t>
      </w:r>
      <w:r>
        <w:rPr>
          <w:w w:val="130"/>
        </w:rPr>
        <w:t>by</w:t>
      </w:r>
      <w:r>
        <w:rPr>
          <w:spacing w:val="-6"/>
          <w:w w:val="130"/>
        </w:rPr>
        <w:t> </w:t>
      </w:r>
      <w:r>
        <w:rPr>
          <w:w w:val="130"/>
        </w:rPr>
        <w:t>40%</w:t>
      </w:r>
      <w:r>
        <w:rPr>
          <w:spacing w:val="-6"/>
          <w:w w:val="130"/>
        </w:rPr>
        <w:t> </w:t>
      </w:r>
      <w:r>
        <w:rPr>
          <w:w w:val="130"/>
        </w:rPr>
        <w:t>after</w:t>
      </w:r>
      <w:r>
        <w:rPr>
          <w:spacing w:val="-6"/>
          <w:w w:val="130"/>
        </w:rPr>
        <w:t> </w:t>
      </w:r>
      <w:r>
        <w:rPr>
          <w:w w:val="130"/>
        </w:rPr>
        <w:t>launching</w:t>
      </w:r>
      <w:r>
        <w:rPr>
          <w:spacing w:val="-6"/>
          <w:w w:val="130"/>
        </w:rPr>
        <w:t> </w:t>
      </w:r>
      <w:r>
        <w:rPr>
          <w:w w:val="130"/>
        </w:rPr>
        <w:t>safety</w:t>
      </w:r>
      <w:r>
        <w:rPr>
          <w:spacing w:val="-6"/>
          <w:w w:val="130"/>
        </w:rPr>
        <w:t> </w:t>
      </w:r>
      <w:r>
        <w:rPr>
          <w:w w:val="130"/>
        </w:rPr>
        <w:t>checklists</w:t>
      </w:r>
      <w:r>
        <w:rPr>
          <w:spacing w:val="-6"/>
          <w:w w:val="130"/>
        </w:rPr>
        <w:t> </w:t>
      </w:r>
      <w:r>
        <w:rPr>
          <w:w w:val="130"/>
        </w:rPr>
        <w:t>and</w:t>
      </w:r>
      <w:r>
        <w:rPr>
          <w:spacing w:val="-6"/>
          <w:w w:val="130"/>
        </w:rPr>
        <w:t> </w:t>
      </w:r>
      <w:r>
        <w:rPr>
          <w:w w:val="130"/>
        </w:rPr>
        <w:t>monthly</w:t>
      </w:r>
      <w:r>
        <w:rPr>
          <w:spacing w:val="-6"/>
          <w:w w:val="130"/>
        </w:rPr>
        <w:t> </w:t>
      </w:r>
      <w:r>
        <w:rPr>
          <w:w w:val="130"/>
        </w:rPr>
        <w:t>safety</w:t>
      </w:r>
      <w:r>
        <w:rPr>
          <w:spacing w:val="-6"/>
          <w:w w:val="130"/>
        </w:rPr>
        <w:t> </w:t>
      </w:r>
      <w:r>
        <w:rPr>
          <w:w w:val="130"/>
        </w:rPr>
        <w:t>briefings </w:t>
      </w:r>
      <w:r>
        <w:rPr>
          <w:position w:val="2"/>
        </w:rPr>
        <w:drawing>
          <wp:inline distT="0" distB="0" distL="0" distR="0">
            <wp:extent cx="38099"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rPr>
        <w:tab/>
      </w:r>
      <w:r>
        <w:rPr>
          <w:w w:val="130"/>
        </w:rPr>
        <w:t>Introduced a barcoding system that reduced mis-shipments by 20% in the first year</w:t>
      </w:r>
    </w:p>
    <w:p>
      <w:pPr>
        <w:pStyle w:val="Heading2"/>
        <w:spacing w:before="94"/>
        <w:rPr>
          <w:rFonts w:ascii="Calibri"/>
        </w:rPr>
      </w:pPr>
      <w:r>
        <w:rPr>
          <w:rFonts w:ascii="Calibri"/>
          <w:w w:val="125"/>
        </w:rPr>
        <w:t>Inventory</w:t>
      </w:r>
      <w:r>
        <w:rPr>
          <w:rFonts w:ascii="Calibri"/>
          <w:spacing w:val="3"/>
          <w:w w:val="130"/>
        </w:rPr>
        <w:t> </w:t>
      </w:r>
      <w:r>
        <w:rPr>
          <w:rFonts w:ascii="Calibri"/>
          <w:spacing w:val="-4"/>
          <w:w w:val="130"/>
        </w:rPr>
        <w:t>Lead</w:t>
      </w:r>
    </w:p>
    <w:p>
      <w:pPr>
        <w:spacing w:before="118"/>
        <w:ind w:left="118" w:right="0" w:firstLine="0"/>
        <w:jc w:val="left"/>
        <w:rPr>
          <w:i/>
          <w:sz w:val="16"/>
        </w:rPr>
      </w:pPr>
      <w:r>
        <w:rPr>
          <w:i/>
          <w:w w:val="120"/>
          <w:sz w:val="16"/>
        </w:rPr>
        <w:t>CargoTex</w:t>
      </w:r>
      <w:r>
        <w:rPr>
          <w:i/>
          <w:spacing w:val="27"/>
          <w:w w:val="120"/>
          <w:sz w:val="16"/>
        </w:rPr>
        <w:t> </w:t>
      </w:r>
      <w:r>
        <w:rPr>
          <w:i/>
          <w:w w:val="120"/>
          <w:sz w:val="16"/>
        </w:rPr>
        <w:t>Distribution,</w:t>
      </w:r>
      <w:r>
        <w:rPr>
          <w:i/>
          <w:spacing w:val="27"/>
          <w:w w:val="120"/>
          <w:sz w:val="16"/>
        </w:rPr>
        <w:t> </w:t>
      </w:r>
      <w:r>
        <w:rPr>
          <w:i/>
          <w:w w:val="120"/>
          <w:sz w:val="16"/>
        </w:rPr>
        <w:t>Dallas,</w:t>
      </w:r>
      <w:r>
        <w:rPr>
          <w:i/>
          <w:spacing w:val="27"/>
          <w:w w:val="120"/>
          <w:sz w:val="16"/>
        </w:rPr>
        <w:t> </w:t>
      </w:r>
      <w:r>
        <w:rPr>
          <w:i/>
          <w:w w:val="120"/>
          <w:sz w:val="16"/>
        </w:rPr>
        <w:t>TX</w:t>
      </w:r>
      <w:r>
        <w:rPr>
          <w:i/>
          <w:spacing w:val="28"/>
          <w:w w:val="120"/>
          <w:sz w:val="16"/>
        </w:rPr>
        <w:t> </w:t>
      </w:r>
      <w:r>
        <w:rPr>
          <w:i/>
          <w:sz w:val="16"/>
        </w:rPr>
        <w:t>|</w:t>
      </w:r>
      <w:r>
        <w:rPr>
          <w:i/>
          <w:spacing w:val="27"/>
          <w:w w:val="120"/>
          <w:sz w:val="16"/>
        </w:rPr>
        <w:t> </w:t>
      </w:r>
      <w:r>
        <w:rPr>
          <w:i/>
          <w:w w:val="120"/>
          <w:sz w:val="16"/>
        </w:rPr>
        <w:t>August</w:t>
      </w:r>
      <w:r>
        <w:rPr>
          <w:i/>
          <w:spacing w:val="27"/>
          <w:w w:val="120"/>
          <w:sz w:val="16"/>
        </w:rPr>
        <w:t> </w:t>
      </w:r>
      <w:r>
        <w:rPr>
          <w:i/>
          <w:w w:val="120"/>
          <w:sz w:val="16"/>
        </w:rPr>
        <w:t>2014</w:t>
      </w:r>
      <w:r>
        <w:rPr>
          <w:i/>
          <w:spacing w:val="27"/>
          <w:w w:val="120"/>
          <w:sz w:val="16"/>
        </w:rPr>
        <w:t> </w:t>
      </w:r>
      <w:r>
        <w:rPr>
          <w:i/>
          <w:w w:val="120"/>
          <w:sz w:val="16"/>
        </w:rPr>
        <w:t>-</w:t>
      </w:r>
      <w:r>
        <w:rPr>
          <w:i/>
          <w:spacing w:val="28"/>
          <w:w w:val="120"/>
          <w:sz w:val="16"/>
        </w:rPr>
        <w:t> </w:t>
      </w:r>
      <w:r>
        <w:rPr>
          <w:i/>
          <w:w w:val="120"/>
          <w:sz w:val="16"/>
        </w:rPr>
        <w:t>December</w:t>
      </w:r>
      <w:r>
        <w:rPr>
          <w:i/>
          <w:spacing w:val="27"/>
          <w:w w:val="120"/>
          <w:sz w:val="16"/>
        </w:rPr>
        <w:t> </w:t>
      </w:r>
      <w:r>
        <w:rPr>
          <w:i/>
          <w:spacing w:val="-4"/>
          <w:w w:val="120"/>
          <w:sz w:val="16"/>
        </w:rPr>
        <w:t>2018</w:t>
      </w:r>
    </w:p>
    <w:p>
      <w:pPr>
        <w:pStyle w:val="BodyText"/>
        <w:tabs>
          <w:tab w:pos="416" w:val="left" w:leader="none"/>
        </w:tabs>
        <w:spacing w:line="441" w:lineRule="auto" w:before="180"/>
        <w:ind w:left="144" w:right="269"/>
      </w:pPr>
      <w:r>
        <w:rPr>
          <w:position w:val="2"/>
        </w:rPr>
        <w:drawing>
          <wp:inline distT="0" distB="0" distL="0" distR="0">
            <wp:extent cx="38099"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30"/>
        </w:rPr>
        <w:t>Conducted</w:t>
      </w:r>
      <w:r>
        <w:rPr>
          <w:spacing w:val="-11"/>
          <w:w w:val="130"/>
        </w:rPr>
        <w:t> </w:t>
      </w:r>
      <w:r>
        <w:rPr>
          <w:w w:val="130"/>
        </w:rPr>
        <w:t>regular</w:t>
      </w:r>
      <w:r>
        <w:rPr>
          <w:spacing w:val="-11"/>
          <w:w w:val="130"/>
        </w:rPr>
        <w:t> </w:t>
      </w:r>
      <w:r>
        <w:rPr>
          <w:w w:val="130"/>
        </w:rPr>
        <w:t>inventory</w:t>
      </w:r>
      <w:r>
        <w:rPr>
          <w:spacing w:val="-11"/>
          <w:w w:val="130"/>
        </w:rPr>
        <w:t> </w:t>
      </w:r>
      <w:r>
        <w:rPr>
          <w:w w:val="130"/>
        </w:rPr>
        <w:t>audits</w:t>
      </w:r>
      <w:r>
        <w:rPr>
          <w:spacing w:val="-11"/>
          <w:w w:val="130"/>
        </w:rPr>
        <w:t> </w:t>
      </w:r>
      <w:r>
        <w:rPr>
          <w:w w:val="130"/>
        </w:rPr>
        <w:t>and</w:t>
      </w:r>
      <w:r>
        <w:rPr>
          <w:spacing w:val="-11"/>
          <w:w w:val="130"/>
        </w:rPr>
        <w:t> </w:t>
      </w:r>
      <w:r>
        <w:rPr>
          <w:w w:val="130"/>
        </w:rPr>
        <w:t>maintained</w:t>
      </w:r>
      <w:r>
        <w:rPr>
          <w:spacing w:val="-11"/>
          <w:w w:val="130"/>
        </w:rPr>
        <w:t> </w:t>
      </w:r>
      <w:r>
        <w:rPr>
          <w:w w:val="130"/>
        </w:rPr>
        <w:t>98%</w:t>
      </w:r>
      <w:r>
        <w:rPr>
          <w:spacing w:val="-11"/>
          <w:w w:val="130"/>
        </w:rPr>
        <w:t> </w:t>
      </w:r>
      <w:r>
        <w:rPr>
          <w:w w:val="130"/>
        </w:rPr>
        <w:t>accuracy</w:t>
      </w:r>
      <w:r>
        <w:rPr>
          <w:spacing w:val="-11"/>
          <w:w w:val="130"/>
        </w:rPr>
        <w:t> </w:t>
      </w:r>
      <w:r>
        <w:rPr>
          <w:w w:val="130"/>
        </w:rPr>
        <w:t>rate</w:t>
      </w:r>
      <w:r>
        <w:rPr>
          <w:spacing w:val="-11"/>
          <w:w w:val="130"/>
        </w:rPr>
        <w:t> </w:t>
      </w:r>
      <w:r>
        <w:rPr>
          <w:w w:val="130"/>
        </w:rPr>
        <w:t>across</w:t>
      </w:r>
      <w:r>
        <w:rPr>
          <w:spacing w:val="-11"/>
          <w:w w:val="130"/>
        </w:rPr>
        <w:t> </w:t>
      </w:r>
      <w:r>
        <w:rPr>
          <w:w w:val="130"/>
        </w:rPr>
        <w:t>two</w:t>
      </w:r>
      <w:r>
        <w:rPr>
          <w:spacing w:val="-11"/>
          <w:w w:val="130"/>
        </w:rPr>
        <w:t> </w:t>
      </w:r>
      <w:r>
        <w:rPr>
          <w:w w:val="130"/>
        </w:rPr>
        <w:t>warehouse</w:t>
      </w:r>
      <w:r>
        <w:rPr>
          <w:spacing w:val="-11"/>
          <w:w w:val="130"/>
        </w:rPr>
        <w:t> </w:t>
      </w:r>
      <w:r>
        <w:rPr>
          <w:w w:val="130"/>
        </w:rPr>
        <w:t>zones </w:t>
      </w:r>
      <w:r>
        <w:rPr>
          <w:position w:val="2"/>
        </w:rPr>
        <w:drawing>
          <wp:inline distT="0" distB="0" distL="0" distR="0">
            <wp:extent cx="38099"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rPr>
        <w:tab/>
      </w:r>
      <w:r>
        <w:rPr>
          <w:w w:val="130"/>
        </w:rPr>
        <w:t>Trained forklift operators and monitored compliance with internal and OSHA guidelines</w:t>
      </w:r>
    </w:p>
    <w:p>
      <w:pPr>
        <w:pStyle w:val="BodyText"/>
        <w:tabs>
          <w:tab w:pos="416" w:val="left" w:leader="none"/>
        </w:tabs>
        <w:spacing w:line="182" w:lineRule="exact"/>
        <w:ind w:left="144"/>
      </w:pPr>
      <w:r>
        <w:rPr>
          <w:position w:val="2"/>
        </w:rPr>
        <w:drawing>
          <wp:inline distT="0" distB="0" distL="0" distR="0">
            <wp:extent cx="38099"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25"/>
        </w:rPr>
        <w:t>Assisted</w:t>
      </w:r>
      <w:r>
        <w:rPr>
          <w:spacing w:val="12"/>
          <w:w w:val="125"/>
        </w:rPr>
        <w:t> </w:t>
      </w:r>
      <w:r>
        <w:rPr>
          <w:w w:val="125"/>
        </w:rPr>
        <w:t>in</w:t>
      </w:r>
      <w:r>
        <w:rPr>
          <w:spacing w:val="13"/>
          <w:w w:val="125"/>
        </w:rPr>
        <w:t> </w:t>
      </w:r>
      <w:r>
        <w:rPr>
          <w:w w:val="125"/>
        </w:rPr>
        <w:t>order</w:t>
      </w:r>
      <w:r>
        <w:rPr>
          <w:spacing w:val="13"/>
          <w:w w:val="125"/>
        </w:rPr>
        <w:t> </w:t>
      </w:r>
      <w:r>
        <w:rPr>
          <w:w w:val="125"/>
        </w:rPr>
        <w:t>picking,</w:t>
      </w:r>
      <w:r>
        <w:rPr>
          <w:spacing w:val="12"/>
          <w:w w:val="125"/>
        </w:rPr>
        <w:t> </w:t>
      </w:r>
      <w:r>
        <w:rPr>
          <w:w w:val="125"/>
        </w:rPr>
        <w:t>labeling,</w:t>
      </w:r>
      <w:r>
        <w:rPr>
          <w:spacing w:val="13"/>
          <w:w w:val="125"/>
        </w:rPr>
        <w:t> </w:t>
      </w:r>
      <w:r>
        <w:rPr>
          <w:w w:val="125"/>
        </w:rPr>
        <w:t>and</w:t>
      </w:r>
      <w:r>
        <w:rPr>
          <w:spacing w:val="13"/>
          <w:w w:val="125"/>
        </w:rPr>
        <w:t> </w:t>
      </w:r>
      <w:r>
        <w:rPr>
          <w:w w:val="125"/>
        </w:rPr>
        <w:t>tracking,</w:t>
      </w:r>
      <w:r>
        <w:rPr>
          <w:spacing w:val="12"/>
          <w:w w:val="125"/>
        </w:rPr>
        <w:t> </w:t>
      </w:r>
      <w:r>
        <w:rPr>
          <w:w w:val="125"/>
        </w:rPr>
        <w:t>increasing</w:t>
      </w:r>
      <w:r>
        <w:rPr>
          <w:spacing w:val="13"/>
          <w:w w:val="125"/>
        </w:rPr>
        <w:t> </w:t>
      </w:r>
      <w:r>
        <w:rPr>
          <w:w w:val="125"/>
        </w:rPr>
        <w:t>fulfillment</w:t>
      </w:r>
      <w:r>
        <w:rPr>
          <w:spacing w:val="13"/>
          <w:w w:val="125"/>
        </w:rPr>
        <w:t> </w:t>
      </w:r>
      <w:r>
        <w:rPr>
          <w:w w:val="125"/>
        </w:rPr>
        <w:t>speed</w:t>
      </w:r>
      <w:r>
        <w:rPr>
          <w:spacing w:val="12"/>
          <w:w w:val="125"/>
        </w:rPr>
        <w:t> </w:t>
      </w:r>
      <w:r>
        <w:rPr>
          <w:w w:val="125"/>
        </w:rPr>
        <w:t>by</w:t>
      </w:r>
      <w:r>
        <w:rPr>
          <w:spacing w:val="13"/>
          <w:w w:val="125"/>
        </w:rPr>
        <w:t> </w:t>
      </w:r>
      <w:r>
        <w:rPr>
          <w:spacing w:val="-5"/>
          <w:w w:val="125"/>
        </w:rPr>
        <w:t>15%</w:t>
      </w:r>
    </w:p>
    <w:p>
      <w:pPr>
        <w:pStyle w:val="BodyText"/>
        <w:spacing w:before="96"/>
        <w:rPr>
          <w:sz w:val="29"/>
        </w:rPr>
      </w:pPr>
    </w:p>
    <w:p>
      <w:pPr>
        <w:pStyle w:val="Heading1"/>
      </w:pPr>
      <w:r>
        <w:rPr>
          <w:color w:val="2A98DE"/>
          <w:spacing w:val="-2"/>
          <w:w w:val="105"/>
        </w:rPr>
        <w:t>Education</w:t>
      </w:r>
    </w:p>
    <w:p>
      <w:pPr>
        <w:pStyle w:val="BodyText"/>
        <w:spacing w:before="34"/>
        <w:rPr>
          <w:rFonts w:ascii="Arial"/>
          <w:b/>
          <w:sz w:val="22"/>
        </w:rPr>
      </w:pPr>
    </w:p>
    <w:p>
      <w:pPr>
        <w:pStyle w:val="Heading2"/>
      </w:pPr>
      <w:r>
        <w:rPr>
          <w:spacing w:val="-2"/>
        </w:rPr>
        <w:t>High</w:t>
      </w:r>
      <w:r>
        <w:rPr>
          <w:spacing w:val="-14"/>
        </w:rPr>
        <w:t> </w:t>
      </w:r>
      <w:r>
        <w:rPr>
          <w:spacing w:val="-2"/>
        </w:rPr>
        <w:t>School</w:t>
      </w:r>
      <w:r>
        <w:rPr>
          <w:spacing w:val="-13"/>
        </w:rPr>
        <w:t> </w:t>
      </w:r>
      <w:r>
        <w:rPr>
          <w:spacing w:val="-2"/>
        </w:rPr>
        <w:t>Diploma</w:t>
      </w:r>
    </w:p>
    <w:p>
      <w:pPr>
        <w:pStyle w:val="BodyText"/>
        <w:spacing w:before="116"/>
        <w:ind w:left="118"/>
      </w:pPr>
      <w:r>
        <w:rPr>
          <w:w w:val="120"/>
        </w:rPr>
        <w:t>Lakeview</w:t>
      </w:r>
      <w:r>
        <w:rPr>
          <w:spacing w:val="24"/>
          <w:w w:val="120"/>
        </w:rPr>
        <w:t> </w:t>
      </w:r>
      <w:r>
        <w:rPr>
          <w:w w:val="120"/>
        </w:rPr>
        <w:t>High</w:t>
      </w:r>
      <w:r>
        <w:rPr>
          <w:spacing w:val="24"/>
          <w:w w:val="120"/>
        </w:rPr>
        <w:t> </w:t>
      </w:r>
      <w:r>
        <w:rPr>
          <w:w w:val="120"/>
        </w:rPr>
        <w:t>School</w:t>
      </w:r>
      <w:r>
        <w:rPr>
          <w:spacing w:val="24"/>
          <w:w w:val="120"/>
        </w:rPr>
        <w:t> </w:t>
      </w:r>
      <w:r>
        <w:rPr/>
        <w:t>|</w:t>
      </w:r>
      <w:r>
        <w:rPr>
          <w:spacing w:val="24"/>
          <w:w w:val="120"/>
        </w:rPr>
        <w:t> </w:t>
      </w:r>
      <w:r>
        <w:rPr>
          <w:w w:val="120"/>
        </w:rPr>
        <w:t>Graduated:</w:t>
      </w:r>
      <w:r>
        <w:rPr>
          <w:spacing w:val="24"/>
          <w:w w:val="120"/>
        </w:rPr>
        <w:t> </w:t>
      </w:r>
      <w:r>
        <w:rPr>
          <w:w w:val="120"/>
        </w:rPr>
        <w:t>May</w:t>
      </w:r>
      <w:r>
        <w:rPr>
          <w:spacing w:val="24"/>
          <w:w w:val="120"/>
        </w:rPr>
        <w:t> </w:t>
      </w:r>
      <w:r>
        <w:rPr>
          <w:spacing w:val="-4"/>
          <w:w w:val="120"/>
        </w:rPr>
        <w:t>2012</w:t>
      </w:r>
    </w:p>
    <w:sectPr>
      <w:type w:val="continuous"/>
      <w:pgSz w:w="11920" w:h="16860"/>
      <w:pgMar w:top="1060" w:bottom="280" w:left="122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6"/>
      <w:szCs w:val="16"/>
      <w:lang w:val="en-US" w:eastAsia="en-US" w:bidi="ar-SA"/>
    </w:rPr>
  </w:style>
  <w:style w:styleId="Heading1" w:type="paragraph">
    <w:name w:val="Heading 1"/>
    <w:basedOn w:val="Normal"/>
    <w:uiPriority w:val="1"/>
    <w:qFormat/>
    <w:pPr>
      <w:ind w:left="464" w:right="1"/>
      <w:jc w:val="center"/>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118"/>
      <w:outlineLvl w:val="2"/>
    </w:pPr>
    <w:rPr>
      <w:rFonts w:ascii="Arial" w:hAnsi="Arial" w:eastAsia="Arial" w:cs="Arial"/>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2025-10-22T19:27:41Z</dcterms:created>
  <dcterms:modified xsi:type="dcterms:W3CDTF">2025-10-22T19:27:41Z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2025-10-22T00:00:00Z</vt:filetime>
  </property>
  <property fmtid="{D5CDD505-2E9C-101B-9397-08002B2CF9AE}" pid="3" name="Creator">
    <vt:lpwstr>Chromium</vt:lpwstr>
  </property>
  <property fmtid="{D5CDD505-2E9C-101B-9397-08002B2CF9AE}" pid="4" name="LastSaved">
    <vt:filetime>2025-10-22T00:00:00Z</vt:filetime>
  </property>
  <property fmtid="{D5CDD505-2E9C-101B-9397-08002B2CF9AE}" pid="5" name="Producer">
    <vt:lpwstr>Skia/PDF m121</vt:lpwstr>
  </property>
</Properties>
</file>