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spacing w:before="551"/>
        <w:rPr>
          <w:rFonts w:ascii="Times New Roman"/>
          <w:sz w:val="52"/>
        </w:rPr>
      </w:pPr>
    </w:p>
    <w:p>
      <w:pPr>
        <w:pStyle w:val="Title"/>
      </w:pPr>
      <w:r>
        <w:rPr>
          <w:color w:val="FFFFFF"/>
          <w:spacing w:val="-2"/>
        </w:rPr>
        <w:t>Skyler Lewis</w:t>
      </w:r>
    </w:p>
    <w:p>
      <w:pPr>
        <w:spacing w:line="280" w:lineRule="auto" w:before="104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9A2F16"/>
          <w:w w:val="105"/>
          <w:sz w:val="22"/>
        </w:rPr>
        <w:t>Skilled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Architectural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Drafter</w:t>
      </w:r>
      <w:r>
        <w:rPr>
          <w:b/>
          <w:color w:val="9A2F16"/>
          <w:spacing w:val="-23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with</w:t>
      </w:r>
      <w:r>
        <w:rPr>
          <w:b/>
          <w:color w:val="9A2F16"/>
          <w:spacing w:val="-10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7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years</w:t>
      </w:r>
      <w:r>
        <w:rPr>
          <w:b/>
          <w:color w:val="9A2F16"/>
          <w:spacing w:val="-10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of</w:t>
      </w:r>
      <w:r>
        <w:rPr>
          <w:b/>
          <w:color w:val="9A2F16"/>
          <w:spacing w:val="-16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experience supporting</w:t>
      </w:r>
      <w:r>
        <w:rPr>
          <w:b/>
          <w:color w:val="9A2F16"/>
          <w:spacing w:val="-6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design</w:t>
      </w:r>
      <w:r>
        <w:rPr>
          <w:b/>
          <w:color w:val="9A2F16"/>
          <w:spacing w:val="-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teams</w:t>
      </w:r>
      <w:r>
        <w:rPr>
          <w:b/>
          <w:color w:val="9A2F16"/>
          <w:spacing w:val="-6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on</w:t>
      </w:r>
      <w:r>
        <w:rPr>
          <w:b/>
          <w:color w:val="9A2F16"/>
          <w:spacing w:val="-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residential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and</w:t>
      </w:r>
      <w:r>
        <w:rPr>
          <w:b/>
          <w:color w:val="9A2F16"/>
          <w:spacing w:val="-6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commercial </w:t>
      </w:r>
      <w:r>
        <w:rPr>
          <w:b/>
          <w:color w:val="9A2F16"/>
          <w:spacing w:val="-2"/>
          <w:w w:val="105"/>
          <w:sz w:val="22"/>
        </w:rPr>
        <w:t>projects</w:t>
      </w:r>
    </w:p>
    <w:p>
      <w:pPr>
        <w:spacing w:line="276" w:lineRule="auto" w:before="108"/>
        <w:ind w:left="117" w:right="1302" w:firstLine="0"/>
        <w:jc w:val="both"/>
        <w:rPr>
          <w:b/>
          <w:sz w:val="22"/>
        </w:rPr>
      </w:pPr>
      <w:r>
        <w:rPr>
          <w:b/>
          <w:color w:val="9A2F16"/>
          <w:w w:val="105"/>
          <w:sz w:val="22"/>
        </w:rPr>
        <w:t>Experienced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in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creating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accurate,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code-compliant construction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documents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and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assisting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with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project </w:t>
      </w:r>
      <w:r>
        <w:rPr>
          <w:b/>
          <w:color w:val="9A2F16"/>
          <w:spacing w:val="-2"/>
          <w:w w:val="105"/>
          <w:sz w:val="22"/>
        </w:rPr>
        <w:t>coordination.</w:t>
      </w:r>
    </w:p>
    <w:p>
      <w:pPr>
        <w:pStyle w:val="BodyText"/>
        <w:spacing w:before="155"/>
        <w:rPr>
          <w:b/>
        </w:rPr>
      </w:pPr>
    </w:p>
    <w:p>
      <w:pPr>
        <w:pStyle w:val="Heading1"/>
        <w:ind w:left="136"/>
        <w:jc w:val="both"/>
      </w:pPr>
      <w:r>
        <w:rPr>
          <w:color w:val="9A2F16"/>
        </w:rPr>
        <w:t>Professional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60727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81713pt;width:328.499974pt;height:.75pt;mso-position-horizontal-relative:page;mso-position-vertical-relative:paragraph;z-index:-15728640;mso-wrap-distance-left:0;mso-wrap-distance-right:0" id="docshape1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136" w:right="0" w:firstLine="0"/>
        <w:jc w:val="both"/>
        <w:rPr>
          <w:rFonts w:ascii="Arial"/>
          <w:b/>
          <w:sz w:val="22"/>
        </w:rPr>
      </w:pPr>
      <w:r>
        <w:rPr>
          <w:rFonts w:ascii="Arial"/>
          <w:b/>
          <w:color w:val="9A2F16"/>
          <w:sz w:val="22"/>
        </w:rPr>
        <w:t>Architectural</w:t>
      </w:r>
      <w:r>
        <w:rPr>
          <w:rFonts w:ascii="Arial"/>
          <w:b/>
          <w:color w:val="9A2F16"/>
          <w:spacing w:val="25"/>
          <w:w w:val="110"/>
          <w:sz w:val="22"/>
        </w:rPr>
        <w:t> </w:t>
      </w:r>
      <w:r>
        <w:rPr>
          <w:rFonts w:ascii="Arial"/>
          <w:b/>
          <w:color w:val="9A2F16"/>
          <w:spacing w:val="-2"/>
          <w:w w:val="110"/>
          <w:sz w:val="22"/>
        </w:rPr>
        <w:t>Drafter</w:t>
      </w:r>
    </w:p>
    <w:p>
      <w:pPr>
        <w:spacing w:after="0"/>
        <w:jc w:val="both"/>
        <w:rPr>
          <w:rFonts w:ascii="Arial"/>
          <w:sz w:val="22"/>
        </w:rPr>
        <w:sectPr>
          <w:type w:val="continuous"/>
          <w:pgSz w:w="11920" w:h="16860"/>
          <w:pgMar w:top="0" w:bottom="0" w:left="440" w:right="640"/>
          <w:cols w:num="2" w:equalWidth="0">
            <w:col w:w="1747" w:space="2271"/>
            <w:col w:w="6822"/>
          </w:cols>
        </w:sectPr>
      </w:pPr>
    </w:p>
    <w:p>
      <w:pPr>
        <w:pStyle w:val="Heading2"/>
        <w:spacing w:line="272" w:lineRule="exact" w:before="302"/>
      </w:pPr>
      <w:r>
        <w:rPr>
          <w:color w:val="FFFFFF"/>
          <w:spacing w:val="-2"/>
        </w:rPr>
        <w:t>Architectural</w:t>
      </w:r>
    </w:p>
    <w:p>
      <w:pPr>
        <w:spacing w:line="129" w:lineRule="exact" w:before="0"/>
        <w:ind w:left="11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9A2F16"/>
          <w:sz w:val="22"/>
        </w:rPr>
        <w:t>Precision</w:t>
      </w:r>
      <w:r>
        <w:rPr>
          <w:i/>
          <w:color w:val="9A2F16"/>
          <w:spacing w:val="2"/>
          <w:sz w:val="22"/>
        </w:rPr>
        <w:t> </w:t>
      </w:r>
      <w:r>
        <w:rPr>
          <w:i/>
          <w:color w:val="9A2F16"/>
          <w:sz w:val="22"/>
        </w:rPr>
        <w:t>Design</w:t>
      </w:r>
      <w:r>
        <w:rPr>
          <w:i/>
          <w:color w:val="9A2F16"/>
          <w:spacing w:val="2"/>
          <w:sz w:val="22"/>
        </w:rPr>
        <w:t> </w:t>
      </w:r>
      <w:r>
        <w:rPr>
          <w:i/>
          <w:color w:val="9A2F16"/>
          <w:spacing w:val="-2"/>
          <w:sz w:val="22"/>
        </w:rPr>
        <w:t>Solutions,</w:t>
      </w:r>
    </w:p>
    <w:p>
      <w:pPr>
        <w:spacing w:before="44"/>
        <w:ind w:left="117" w:right="0" w:firstLine="0"/>
        <w:jc w:val="left"/>
        <w:rPr>
          <w:i/>
          <w:sz w:val="22"/>
        </w:rPr>
      </w:pPr>
      <w:r>
        <w:rPr>
          <w:i/>
          <w:color w:val="9A2F16"/>
          <w:spacing w:val="-6"/>
          <w:sz w:val="22"/>
        </w:rPr>
        <w:t>Phoenix, </w:t>
      </w:r>
      <w:r>
        <w:rPr>
          <w:i/>
          <w:color w:val="9A2F16"/>
          <w:spacing w:val="-5"/>
          <w:sz w:val="22"/>
        </w:rPr>
        <w:t>AZ</w:t>
      </w:r>
    </w:p>
    <w:p>
      <w:pPr>
        <w:spacing w:line="129" w:lineRule="exact" w:before="0"/>
        <w:ind w:left="11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9A2F16"/>
          <w:sz w:val="22"/>
        </w:rPr>
        <w:t>August</w:t>
      </w:r>
      <w:r>
        <w:rPr>
          <w:i/>
          <w:color w:val="9A2F16"/>
          <w:spacing w:val="-1"/>
          <w:sz w:val="22"/>
        </w:rPr>
        <w:t> </w:t>
      </w:r>
      <w:r>
        <w:rPr>
          <w:i/>
          <w:color w:val="9A2F16"/>
          <w:sz w:val="22"/>
        </w:rPr>
        <w:t>2018</w:t>
      </w:r>
      <w:r>
        <w:rPr>
          <w:i/>
          <w:color w:val="9A2F16"/>
          <w:spacing w:val="-1"/>
          <w:sz w:val="22"/>
        </w:rPr>
        <w:t> </w:t>
      </w:r>
      <w:r>
        <w:rPr>
          <w:i/>
          <w:color w:val="9A2F16"/>
          <w:sz w:val="22"/>
        </w:rPr>
        <w:t>-</w:t>
      </w:r>
      <w:r>
        <w:rPr>
          <w:i/>
          <w:color w:val="9A2F16"/>
          <w:spacing w:val="-1"/>
          <w:sz w:val="22"/>
        </w:rPr>
        <w:t> </w:t>
      </w:r>
      <w:r>
        <w:rPr>
          <w:i/>
          <w:color w:val="9A2F16"/>
          <w:spacing w:val="-2"/>
          <w:sz w:val="22"/>
        </w:rPr>
        <w:t>Present</w:t>
      </w:r>
    </w:p>
    <w:p>
      <w:pPr>
        <w:spacing w:after="0" w:line="129" w:lineRule="exact"/>
        <w:jc w:val="lef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2042" w:space="1994"/>
            <w:col w:w="2813" w:space="1584"/>
            <w:col w:w="2407"/>
          </w:cols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4583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4583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66812" y="612933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171574" y="613409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66812" y="68818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71574" y="688657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66812" y="744378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71574" y="7448549"/>
                            <a:ext cx="619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14300">
                                <a:moveTo>
                                  <a:pt x="619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66812" y="792003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71574" y="792479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66812" y="8577261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71574" y="8582024"/>
                            <a:ext cx="200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14300">
                                <a:moveTo>
                                  <a:pt x="200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66943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448" id="docshapegroup2" coordorigin="0,0" coordsize="4023,16860">
                <v:shape style="position:absolute;left:0;top:0;width:4020;height:16860" id="docshape3" coordorigin="0,0" coordsize="4020,16860" path="m4020,0l0,0,0,510,0,525,0,4110,0,14895,0,16860,4020,16860,4020,14895,4020,4110,4020,525,4020,510,4020,0xe" filled="true" fillcolor="#9a2f16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5" o:title=""/>
                </v:shape>
                <v:rect style="position:absolute;left:1837;top:9652;width:1650;height:165" id="docshape5" filled="false" stroked="true" strokeweight=".75pt" strokecolor="#ffffff">
                  <v:stroke dashstyle="solid"/>
                </v:rect>
                <v:rect style="position:absolute;left:1845;top:9660;width:1635;height:165" id="docshape6" filled="true" fillcolor="#ffffff" stroked="false">
                  <v:fill type="solid"/>
                </v:rect>
                <v:rect style="position:absolute;left:1837;top:10837;width:1650;height:165" id="docshape7" filled="false" stroked="true" strokeweight=".75pt" strokecolor="#ffffff">
                  <v:stroke dashstyle="solid"/>
                </v:rect>
                <v:rect style="position:absolute;left:1845;top:10845;width:1305;height:165" id="docshape8" filled="true" fillcolor="#ffffff" stroked="false">
                  <v:fill type="solid"/>
                </v:rect>
                <v:rect style="position:absolute;left:1837;top:11722;width:1650;height:180" id="docshape9" filled="false" stroked="true" strokeweight=".75pt" strokecolor="#ffffff">
                  <v:stroke dashstyle="solid"/>
                </v:rect>
                <v:rect style="position:absolute;left:1845;top:11730;width:975;height:180" id="docshape10" filled="true" fillcolor="#ffffff" stroked="false">
                  <v:fill type="solid"/>
                </v:rect>
                <v:rect style="position:absolute;left:1837;top:12472;width:1650;height:165" id="docshape11" filled="false" stroked="true" strokeweight=".75pt" strokecolor="#ffffff">
                  <v:stroke dashstyle="solid"/>
                </v:rect>
                <v:rect style="position:absolute;left:1845;top:12480;width:645;height:165" id="docshape12" filled="true" fillcolor="#ffffff" stroked="false">
                  <v:fill type="solid"/>
                </v:rect>
                <v:rect style="position:absolute;left:1837;top:13507;width:1650;height:180" id="docshape13" filled="false" stroked="true" strokeweight=".75pt" strokecolor="#ffffff">
                  <v:stroke dashstyle="solid"/>
                </v:rect>
                <v:rect style="position:absolute;left:1845;top:13515;width:315;height:180" id="docshape14" filled="true" fillcolor="#ffffff" stroked="false">
                  <v:fill type="solid"/>
                </v:rect>
                <v:shape style="position:absolute;left:0;top:8294;width:4023;height:634" type="#_x0000_t75" id="docshape15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5"/>
        </w:rPr>
        <w:t>Drafter</w:t>
      </w:r>
    </w:p>
    <w:p>
      <w:pPr>
        <w:pStyle w:val="BodyText"/>
        <w:spacing w:before="178"/>
        <w:rPr>
          <w:rFonts w:ascii="Arial"/>
          <w:b/>
          <w:sz w:val="29"/>
        </w:rPr>
      </w:pPr>
    </w:p>
    <w:p>
      <w:pPr>
        <w:pStyle w:val="BodyText"/>
        <w:spacing w:before="1"/>
        <w:ind w:left="117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49"/>
        <w:ind w:left="117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line="381" w:lineRule="auto" w:before="150"/>
        <w:ind w:left="117"/>
      </w:pPr>
      <w:hyperlink r:id="rId7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  <w:spacing w:before="1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80" w:lineRule="auto" w:before="353"/>
        <w:ind w:left="117" w:right="1088"/>
      </w:pPr>
      <w:r>
        <w:rPr>
          <w:color w:val="FFFFFF"/>
          <w:spacing w:val="-2"/>
          <w:w w:val="105"/>
        </w:rPr>
        <w:t>Construct </w:t>
      </w:r>
      <w:r>
        <w:rPr>
          <w:color w:val="FFFFFF"/>
          <w:spacing w:val="-4"/>
          <w:w w:val="105"/>
        </w:rPr>
        <w:t>ion </w:t>
      </w:r>
      <w:r>
        <w:rPr>
          <w:color w:val="FFFFFF"/>
          <w:spacing w:val="-2"/>
          <w:w w:val="105"/>
        </w:rPr>
        <w:t>documen tation</w:t>
      </w:r>
    </w:p>
    <w:p>
      <w:pPr>
        <w:pStyle w:val="BodyText"/>
        <w:spacing w:line="280" w:lineRule="auto" w:before="140"/>
        <w:ind w:left="117" w:right="1088"/>
      </w:pPr>
      <w:r>
        <w:rPr>
          <w:color w:val="FFFFFF"/>
          <w:spacing w:val="-2"/>
          <w:w w:val="105"/>
        </w:rPr>
        <w:t>Redlining </w:t>
      </w:r>
      <w:r>
        <w:rPr>
          <w:color w:val="FFFFFF"/>
          <w:spacing w:val="-4"/>
          <w:w w:val="105"/>
        </w:rPr>
        <w:t>and </w:t>
      </w:r>
      <w:r>
        <w:rPr>
          <w:color w:val="FFFFFF"/>
          <w:spacing w:val="-2"/>
          <w:w w:val="105"/>
        </w:rPr>
        <w:t>revisions</w:t>
      </w:r>
    </w:p>
    <w:p>
      <w:pPr>
        <w:pStyle w:val="BodyText"/>
        <w:spacing w:line="280" w:lineRule="auto" w:before="153"/>
        <w:ind w:left="117" w:right="1088"/>
      </w:pPr>
      <w:r>
        <w:rPr>
          <w:color w:val="FFFFFF"/>
          <w:spacing w:val="-2"/>
          <w:w w:val="105"/>
        </w:rPr>
        <w:t>Drafting standards</w:t>
      </w:r>
    </w:p>
    <w:p>
      <w:pPr>
        <w:pStyle w:val="BodyText"/>
        <w:spacing w:line="280" w:lineRule="auto" w:before="137"/>
        <w:ind w:left="117" w:right="1088"/>
      </w:pPr>
      <w:r>
        <w:rPr>
          <w:color w:val="FFFFFF"/>
          <w:spacing w:val="-2"/>
          <w:w w:val="110"/>
        </w:rPr>
        <w:t>AutoCAD </w:t>
      </w:r>
      <w:r>
        <w:rPr>
          <w:color w:val="FFFFFF"/>
        </w:rPr>
        <w:t>and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Revit</w:t>
      </w:r>
    </w:p>
    <w:p>
      <w:pPr>
        <w:pStyle w:val="BodyText"/>
        <w:spacing w:line="276" w:lineRule="auto" w:before="152"/>
        <w:ind w:left="117" w:right="1088"/>
      </w:pPr>
      <w:r>
        <w:rPr>
          <w:color w:val="FFFFFF"/>
          <w:spacing w:val="-2"/>
          <w:w w:val="105"/>
        </w:rPr>
        <w:t>Drawing </w:t>
      </w:r>
      <w:r>
        <w:rPr>
          <w:color w:val="FFFFFF"/>
          <w:spacing w:val="-4"/>
          <w:w w:val="105"/>
        </w:rPr>
        <w:t>set </w:t>
      </w:r>
      <w:r>
        <w:rPr>
          <w:color w:val="FFFFFF"/>
          <w:spacing w:val="-2"/>
        </w:rPr>
        <w:t>organizati </w:t>
      </w:r>
      <w:r>
        <w:rPr>
          <w:color w:val="FFFFFF"/>
          <w:spacing w:val="-6"/>
          <w:w w:val="105"/>
        </w:rPr>
        <w:t>on</w:t>
      </w:r>
    </w:p>
    <w:p>
      <w:pPr>
        <w:pStyle w:val="BodyText"/>
        <w:tabs>
          <w:tab w:pos="489" w:val="left" w:leader="none"/>
        </w:tabs>
        <w:spacing w:line="280" w:lineRule="auto" w:before="4"/>
        <w:ind w:left="489" w:right="344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</w:t>
      </w:r>
      <w:r>
        <w:rPr>
          <w:spacing w:val="-12"/>
          <w:w w:val="105"/>
        </w:rPr>
        <w:t> </w:t>
      </w:r>
      <w:r>
        <w:rPr>
          <w:w w:val="105"/>
        </w:rPr>
        <w:t>detailed</w:t>
      </w:r>
      <w:r>
        <w:rPr>
          <w:spacing w:val="-12"/>
          <w:w w:val="105"/>
        </w:rPr>
        <w:t> </w:t>
      </w:r>
      <w:r>
        <w:rPr>
          <w:w w:val="105"/>
        </w:rPr>
        <w:t>CD</w:t>
      </w:r>
      <w:r>
        <w:rPr>
          <w:spacing w:val="-12"/>
          <w:w w:val="105"/>
        </w:rPr>
        <w:t> </w:t>
      </w:r>
      <w:r>
        <w:rPr>
          <w:w w:val="105"/>
        </w:rPr>
        <w:t>sets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commercial</w:t>
      </w:r>
      <w:r>
        <w:rPr>
          <w:spacing w:val="-19"/>
          <w:w w:val="105"/>
        </w:rPr>
        <w:t> </w:t>
      </w:r>
      <w:r>
        <w:rPr>
          <w:w w:val="105"/>
        </w:rPr>
        <w:t>office</w:t>
      </w:r>
      <w:r>
        <w:rPr>
          <w:spacing w:val="-12"/>
          <w:w w:val="105"/>
        </w:rPr>
        <w:t> </w:t>
      </w:r>
      <w:r>
        <w:rPr>
          <w:w w:val="105"/>
        </w:rPr>
        <w:t>buildings and retail shells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114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8"/>
          <w:w w:val="105"/>
        </w:rPr>
        <w:t> </w:t>
      </w:r>
      <w:r>
        <w:rPr>
          <w:w w:val="105"/>
        </w:rPr>
        <w:t>architects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redline</w:t>
      </w:r>
      <w:r>
        <w:rPr>
          <w:spacing w:val="-17"/>
          <w:w w:val="105"/>
        </w:rPr>
        <w:t> </w:t>
      </w:r>
      <w:r>
        <w:rPr>
          <w:w w:val="105"/>
        </w:rPr>
        <w:t>revisions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code compliance updates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29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9"/>
          <w:w w:val="105"/>
        </w:rPr>
        <w:t> </w:t>
      </w:r>
      <w:r>
        <w:rPr>
          <w:w w:val="105"/>
        </w:rPr>
        <w:t>drawing</w:t>
      </w:r>
      <w:r>
        <w:rPr>
          <w:spacing w:val="-9"/>
          <w:w w:val="105"/>
        </w:rPr>
        <w:t> </w:t>
      </w:r>
      <w:r>
        <w:rPr>
          <w:w w:val="105"/>
        </w:rPr>
        <w:t>file</w:t>
      </w:r>
      <w:r>
        <w:rPr>
          <w:spacing w:val="-9"/>
          <w:w w:val="105"/>
        </w:rPr>
        <w:t> </w:t>
      </w:r>
      <w:r>
        <w:rPr>
          <w:w w:val="105"/>
        </w:rPr>
        <w:t>organization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updated</w:t>
      </w:r>
      <w:r>
        <w:rPr>
          <w:spacing w:val="-9"/>
          <w:w w:val="105"/>
        </w:rPr>
        <w:t> </w:t>
      </w:r>
      <w:r>
        <w:rPr>
          <w:w w:val="105"/>
        </w:rPr>
        <w:t>templates for quality control</w:t>
      </w:r>
    </w:p>
    <w:p>
      <w:pPr>
        <w:pStyle w:val="BodyText"/>
        <w:tabs>
          <w:tab w:pos="489" w:val="left" w:leader="none"/>
        </w:tabs>
        <w:spacing w:before="92"/>
        <w:ind w:left="143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8"/>
          <w:w w:val="105"/>
        </w:rPr>
        <w:t> </w:t>
      </w:r>
      <w:r>
        <w:rPr>
          <w:w w:val="105"/>
        </w:rPr>
        <w:t>drawings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MEP</w:t>
      </w:r>
      <w:r>
        <w:rPr>
          <w:spacing w:val="-14"/>
          <w:w w:val="105"/>
        </w:rPr>
        <w:t> </w:t>
      </w:r>
      <w:r>
        <w:rPr>
          <w:w w:val="105"/>
        </w:rPr>
        <w:t>consultant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inputs</w:t>
      </w:r>
    </w:p>
    <w:p>
      <w:pPr>
        <w:pStyle w:val="BodyText"/>
        <w:spacing w:before="14"/>
      </w:pPr>
    </w:p>
    <w:p>
      <w:pPr>
        <w:spacing w:before="1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9A2F16"/>
          <w:sz w:val="22"/>
        </w:rPr>
        <w:t>CAD</w:t>
      </w:r>
      <w:r>
        <w:rPr>
          <w:rFonts w:ascii="Arial"/>
          <w:b/>
          <w:color w:val="9A2F16"/>
          <w:spacing w:val="-11"/>
          <w:sz w:val="22"/>
        </w:rPr>
        <w:t> </w:t>
      </w:r>
      <w:r>
        <w:rPr>
          <w:rFonts w:ascii="Arial"/>
          <w:b/>
          <w:color w:val="9A2F16"/>
          <w:spacing w:val="-2"/>
          <w:sz w:val="22"/>
        </w:rPr>
        <w:t>Technician</w:t>
      </w:r>
    </w:p>
    <w:p>
      <w:pPr>
        <w:tabs>
          <w:tab w:pos="4584" w:val="left" w:leader="none"/>
        </w:tabs>
        <w:spacing w:before="91"/>
        <w:ind w:left="117" w:right="0" w:firstLine="0"/>
        <w:jc w:val="left"/>
        <w:rPr>
          <w:i/>
          <w:sz w:val="22"/>
        </w:rPr>
      </w:pPr>
      <w:r>
        <w:rPr>
          <w:i/>
          <w:color w:val="9A2F16"/>
          <w:spacing w:val="-2"/>
          <w:sz w:val="22"/>
        </w:rPr>
        <w:t>HomeForm</w:t>
      </w:r>
      <w:r>
        <w:rPr>
          <w:i/>
          <w:color w:val="9A2F16"/>
          <w:spacing w:val="-11"/>
          <w:sz w:val="22"/>
        </w:rPr>
        <w:t> </w:t>
      </w:r>
      <w:r>
        <w:rPr>
          <w:i/>
          <w:color w:val="9A2F16"/>
          <w:spacing w:val="-2"/>
          <w:sz w:val="22"/>
        </w:rPr>
        <w:t>Studio,</w:t>
      </w:r>
      <w:r>
        <w:rPr>
          <w:i/>
          <w:color w:val="9A2F16"/>
          <w:spacing w:val="-11"/>
          <w:sz w:val="22"/>
        </w:rPr>
        <w:t> </w:t>
      </w:r>
      <w:r>
        <w:rPr>
          <w:i/>
          <w:color w:val="9A2F16"/>
          <w:spacing w:val="-2"/>
          <w:sz w:val="22"/>
        </w:rPr>
        <w:t>Phoenix,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pacing w:val="-5"/>
          <w:sz w:val="22"/>
        </w:rPr>
        <w:t>AZ</w:t>
      </w:r>
      <w:r>
        <w:rPr>
          <w:i/>
          <w:color w:val="9A2F16"/>
          <w:sz w:val="22"/>
        </w:rPr>
        <w:tab/>
        <w:t>June</w:t>
      </w:r>
      <w:r>
        <w:rPr>
          <w:i/>
          <w:color w:val="9A2F16"/>
          <w:spacing w:val="-14"/>
          <w:sz w:val="22"/>
        </w:rPr>
        <w:t> </w:t>
      </w:r>
      <w:r>
        <w:rPr>
          <w:i/>
          <w:color w:val="9A2F16"/>
          <w:sz w:val="22"/>
        </w:rPr>
        <w:t>2016</w:t>
      </w:r>
      <w:r>
        <w:rPr>
          <w:i/>
          <w:color w:val="9A2F16"/>
          <w:spacing w:val="-13"/>
          <w:sz w:val="22"/>
        </w:rPr>
        <w:t> </w:t>
      </w:r>
      <w:r>
        <w:rPr>
          <w:i/>
          <w:color w:val="9A2F16"/>
          <w:sz w:val="22"/>
        </w:rPr>
        <w:t>-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z w:val="22"/>
        </w:rPr>
        <w:t>July</w:t>
      </w:r>
      <w:r>
        <w:rPr>
          <w:i/>
          <w:color w:val="9A2F16"/>
          <w:spacing w:val="-16"/>
          <w:sz w:val="22"/>
        </w:rPr>
        <w:t> </w:t>
      </w:r>
      <w:r>
        <w:rPr>
          <w:i/>
          <w:color w:val="9A2F16"/>
          <w:spacing w:val="-4"/>
          <w:sz w:val="22"/>
        </w:rPr>
        <w:t>2018</w:t>
      </w:r>
    </w:p>
    <w:p>
      <w:pPr>
        <w:pStyle w:val="BodyText"/>
        <w:tabs>
          <w:tab w:pos="489" w:val="left" w:leader="none"/>
        </w:tabs>
        <w:spacing w:line="367" w:lineRule="auto" w:before="150"/>
        <w:ind w:left="143" w:right="32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-12"/>
          <w:w w:val="105"/>
        </w:rPr>
        <w:t> </w:t>
      </w:r>
      <w:r>
        <w:rPr>
          <w:w w:val="105"/>
        </w:rPr>
        <w:t>plans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elevations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custom</w:t>
      </w:r>
      <w:r>
        <w:rPr>
          <w:spacing w:val="-12"/>
          <w:w w:val="105"/>
        </w:rPr>
        <w:t> </w:t>
      </w:r>
      <w:r>
        <w:rPr>
          <w:w w:val="105"/>
        </w:rPr>
        <w:t>residential</w:t>
      </w:r>
      <w:r>
        <w:rPr>
          <w:spacing w:val="-19"/>
          <w:w w:val="105"/>
        </w:rPr>
        <w:t> </w:t>
      </w:r>
      <w:r>
        <w:rPr>
          <w:w w:val="105"/>
        </w:rPr>
        <w:t>homes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Created site plans and conducted field dimension checks</w:t>
      </w:r>
      <w:r>
        <w:rPr>
          <w:spacing w:val="40"/>
          <w:w w:val="105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Supported permit set production for</w:t>
      </w:r>
      <w:r>
        <w:rPr>
          <w:spacing w:val="-1"/>
          <w:w w:val="105"/>
        </w:rPr>
        <w:t> </w:t>
      </w:r>
      <w:r>
        <w:rPr>
          <w:w w:val="105"/>
        </w:rPr>
        <w:t>city</w:t>
      </w:r>
      <w:r>
        <w:rPr>
          <w:spacing w:val="-3"/>
          <w:w w:val="105"/>
        </w:rPr>
        <w:t> </w:t>
      </w:r>
      <w:r>
        <w:rPr>
          <w:w w:val="105"/>
        </w:rPr>
        <w:t>review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60586</wp:posOffset>
                </wp:positionV>
                <wp:extent cx="4171950" cy="952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70628pt;width:328.499974pt;height:.75pt;mso-position-horizontal-relative:page;mso-position-vertical-relative:paragraph;z-index:-15728128;mso-wrap-distance-left:0;mso-wrap-distance-right:0" id="docshape16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7"/>
      </w:pPr>
      <w:r>
        <w:rPr/>
        <w:t>Phoenix</w:t>
      </w:r>
      <w:r>
        <w:rPr>
          <w:spacing w:val="20"/>
        </w:rPr>
        <w:t> </w:t>
      </w:r>
      <w:r>
        <w:rPr/>
        <w:t>College,</w:t>
      </w:r>
      <w:r>
        <w:rPr>
          <w:spacing w:val="21"/>
        </w:rPr>
        <w:t> </w:t>
      </w:r>
      <w:r>
        <w:rPr/>
        <w:t>Phoenix,</w:t>
      </w:r>
      <w:r>
        <w:rPr>
          <w:spacing w:val="10"/>
        </w:rPr>
        <w:t> </w:t>
      </w:r>
      <w:r>
        <w:rPr>
          <w:spacing w:val="-5"/>
        </w:rPr>
        <w:t>AZ</w:t>
      </w:r>
    </w:p>
    <w:p>
      <w:pPr>
        <w:spacing w:line="285" w:lineRule="auto" w:before="90"/>
        <w:ind w:left="117" w:right="291" w:firstLine="0"/>
        <w:jc w:val="left"/>
        <w:rPr>
          <w:sz w:val="22"/>
        </w:rPr>
      </w:pPr>
      <w:r>
        <w:rPr>
          <w:rFonts w:ascii="Arial"/>
          <w:b/>
          <w:color w:val="9A2F16"/>
          <w:sz w:val="22"/>
        </w:rPr>
        <w:t>Associate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of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Applied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Science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(A.A.S.)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in</w:t>
      </w:r>
      <w:r>
        <w:rPr>
          <w:rFonts w:ascii="Arial"/>
          <w:b/>
          <w:color w:val="9A2F16"/>
          <w:spacing w:val="-1"/>
          <w:sz w:val="22"/>
        </w:rPr>
        <w:t> </w:t>
      </w:r>
      <w:r>
        <w:rPr>
          <w:rFonts w:ascii="Arial"/>
          <w:b/>
          <w:color w:val="9A2F16"/>
          <w:sz w:val="22"/>
        </w:rPr>
        <w:t>Architectural </w:t>
      </w:r>
      <w:r>
        <w:rPr>
          <w:rFonts w:ascii="Arial"/>
          <w:b/>
          <w:color w:val="9A2F16"/>
          <w:w w:val="105"/>
          <w:sz w:val="22"/>
        </w:rPr>
        <w:t>Drafting</w:t>
      </w:r>
      <w:r>
        <w:rPr>
          <w:rFonts w:ascii="Arial"/>
          <w:b/>
          <w:color w:val="9A2F16"/>
          <w:spacing w:val="40"/>
          <w:w w:val="105"/>
          <w:sz w:val="22"/>
        </w:rPr>
        <w:t> </w:t>
      </w:r>
      <w:r>
        <w:rPr>
          <w:color w:val="9A2F16"/>
          <w:w w:val="105"/>
          <w:sz w:val="22"/>
        </w:rPr>
        <w:t>May 2016</w:t>
      </w:r>
    </w:p>
    <w:sectPr>
      <w:type w:val="continuous"/>
      <w:pgSz w:w="11920" w:h="16860"/>
      <w:pgMar w:top="0" w:bottom="0" w:left="440" w:right="640"/>
      <w:cols w:num="2" w:equalWidth="0">
        <w:col w:w="2303" w:space="1733"/>
        <w:col w:w="68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11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 w:line="630" w:lineRule="exact"/>
      <w:ind w:left="117" w:right="38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2025-10-03T11:00:06Z</dcterms:created>
  <dcterms:modified xsi:type="dcterms:W3CDTF">2025-10-03T11:00:06Z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