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D46B1"/>
          <w:w w:val="125"/>
        </w:rPr>
        <w:t>Devon</w:t>
      </w:r>
      <w:r>
        <w:rPr>
          <w:color w:val="7D46B1"/>
          <w:spacing w:val="13"/>
          <w:w w:val="130"/>
        </w:rPr>
        <w:t> </w:t>
      </w:r>
      <w:r>
        <w:rPr>
          <w:color w:val="7D46B1"/>
          <w:spacing w:val="-2"/>
          <w:w w:val="130"/>
        </w:rPr>
        <w:t>Young</w:t>
      </w:r>
    </w:p>
    <w:p>
      <w:pPr>
        <w:pStyle w:val="Heading1"/>
        <w:spacing w:before="102"/>
      </w:pPr>
      <w:r>
        <w:rPr>
          <w:w w:val="130"/>
        </w:rPr>
        <w:t>Real</w:t>
      </w:r>
      <w:r>
        <w:rPr>
          <w:spacing w:val="-18"/>
          <w:w w:val="130"/>
        </w:rPr>
        <w:t> </w:t>
      </w:r>
      <w:r>
        <w:rPr>
          <w:w w:val="130"/>
        </w:rPr>
        <w:t>Estate</w:t>
      </w:r>
      <w:r>
        <w:rPr>
          <w:spacing w:val="-18"/>
          <w:w w:val="130"/>
        </w:rPr>
        <w:t> </w:t>
      </w:r>
      <w:r>
        <w:rPr>
          <w:w w:val="130"/>
        </w:rPr>
        <w:t>Office</w:t>
      </w:r>
      <w:r>
        <w:rPr>
          <w:spacing w:val="-18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pStyle w:val="BodyText"/>
        <w:spacing w:line="280" w:lineRule="auto" w:before="121"/>
        <w:ind w:left="114" w:right="50"/>
      </w:pPr>
      <w:r>
        <w:rPr/>
        <w:br w:type="column"/>
      </w:r>
      <w:r>
        <w:rPr>
          <w:color w:val="7D46B1"/>
          <w:w w:val="105"/>
        </w:rPr>
        <w:t>City, ST </w:t>
      </w:r>
      <w:hyperlink r:id="rId5">
        <w:r>
          <w:rPr>
            <w:color w:val="7D46B1"/>
            <w:spacing w:val="-2"/>
            <w:w w:val="105"/>
          </w:rPr>
          <w:t>devonyoung@email.co</w:t>
        </w:r>
      </w:hyperlink>
      <w:r>
        <w:rPr>
          <w:color w:val="7D46B1"/>
          <w:spacing w:val="-2"/>
          <w:w w:val="105"/>
        </w:rPr>
        <w:t> </w:t>
      </w:r>
      <w:r>
        <w:rPr>
          <w:color w:val="7D46B1"/>
          <w:spacing w:val="-10"/>
          <w:w w:val="105"/>
        </w:rPr>
        <w:t>m</w:t>
      </w:r>
    </w:p>
    <w:p>
      <w:pPr>
        <w:pStyle w:val="BodyText"/>
        <w:spacing w:before="3"/>
        <w:ind w:left="114"/>
      </w:pPr>
      <w:r>
        <w:rPr>
          <w:color w:val="7D46B1"/>
          <w:spacing w:val="-2"/>
        </w:rPr>
        <w:t>(555)</w:t>
      </w:r>
      <w:r>
        <w:rPr>
          <w:color w:val="7D46B1"/>
        </w:rPr>
        <w:t> </w:t>
      </w:r>
      <w:r>
        <w:rPr>
          <w:color w:val="7D46B1"/>
          <w:spacing w:val="-2"/>
        </w:rPr>
        <w:t>334-</w:t>
      </w:r>
      <w:r>
        <w:rPr>
          <w:color w:val="7D46B1"/>
          <w:spacing w:val="-4"/>
        </w:rPr>
        <w:t>2299</w:t>
      </w:r>
    </w:p>
    <w:p>
      <w:pPr>
        <w:pStyle w:val="BodyText"/>
        <w:spacing w:before="44"/>
        <w:ind w:left="114"/>
      </w:pPr>
      <w:r>
        <w:rPr>
          <w:color w:val="7D46B1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20" w:bottom="280" w:left="220" w:right="240"/>
          <w:cols w:num="2" w:equalWidth="0">
            <w:col w:w="5372" w:space="3501"/>
            <w:col w:w="2587"/>
          </w:cols>
        </w:sectPr>
      </w:pPr>
    </w:p>
    <w:p>
      <w:pPr>
        <w:pStyle w:val="BodyText"/>
        <w:spacing w:before="239"/>
      </w:pPr>
    </w:p>
    <w:p>
      <w:pPr>
        <w:pStyle w:val="Heading2"/>
        <w:spacing w:before="1"/>
        <w:rPr>
          <w:rFonts w:ascii="Trebuchet MS"/>
        </w:rPr>
      </w:pPr>
      <w:r>
        <w:rPr>
          <w:rFonts w:ascii="Trebuchet MS"/>
          <w:color w:val="58585B"/>
        </w:rPr>
        <w:t>Organized</w:t>
      </w:r>
      <w:r>
        <w:rPr>
          <w:rFonts w:ascii="Trebuchet MS"/>
          <w:color w:val="58585B"/>
          <w:spacing w:val="17"/>
        </w:rPr>
        <w:t> </w:t>
      </w:r>
      <w:r>
        <w:rPr>
          <w:rFonts w:ascii="Trebuchet MS"/>
          <w:color w:val="58585B"/>
        </w:rPr>
        <w:t>office</w:t>
      </w:r>
      <w:r>
        <w:rPr>
          <w:rFonts w:ascii="Trebuchet MS"/>
          <w:color w:val="58585B"/>
          <w:spacing w:val="17"/>
        </w:rPr>
        <w:t> </w:t>
      </w:r>
      <w:r>
        <w:rPr>
          <w:rFonts w:ascii="Trebuchet MS"/>
          <w:color w:val="58585B"/>
        </w:rPr>
        <w:t>assistant</w:t>
      </w:r>
      <w:r>
        <w:rPr>
          <w:rFonts w:ascii="Trebuchet MS"/>
          <w:color w:val="58585B"/>
          <w:spacing w:val="17"/>
        </w:rPr>
        <w:t> </w:t>
      </w:r>
      <w:r>
        <w:rPr>
          <w:rFonts w:ascii="Trebuchet MS"/>
          <w:color w:val="58585B"/>
        </w:rPr>
        <w:t>supporting</w:t>
      </w:r>
      <w:r>
        <w:rPr>
          <w:rFonts w:ascii="Trebuchet MS"/>
          <w:color w:val="58585B"/>
          <w:spacing w:val="17"/>
        </w:rPr>
        <w:t> </w:t>
      </w:r>
      <w:r>
        <w:rPr>
          <w:rFonts w:ascii="Trebuchet MS"/>
          <w:color w:val="58585B"/>
        </w:rPr>
        <w:t>real</w:t>
      </w:r>
      <w:r>
        <w:rPr>
          <w:rFonts w:ascii="Trebuchet MS"/>
          <w:color w:val="58585B"/>
          <w:spacing w:val="8"/>
        </w:rPr>
        <w:t> </w:t>
      </w:r>
      <w:r>
        <w:rPr>
          <w:rFonts w:ascii="Trebuchet MS"/>
          <w:color w:val="58585B"/>
        </w:rPr>
        <w:t>estate</w:t>
      </w:r>
      <w:r>
        <w:rPr>
          <w:rFonts w:ascii="Trebuchet MS"/>
          <w:color w:val="58585B"/>
          <w:spacing w:val="17"/>
        </w:rPr>
        <w:t> </w:t>
      </w:r>
      <w:r>
        <w:rPr>
          <w:rFonts w:ascii="Trebuchet MS"/>
          <w:color w:val="58585B"/>
          <w:spacing w:val="-2"/>
        </w:rPr>
        <w:t>teams</w:t>
      </w:r>
    </w:p>
    <w:p>
      <w:pPr>
        <w:pStyle w:val="BodyText"/>
        <w:spacing w:line="276" w:lineRule="auto" w:before="164"/>
        <w:ind w:left="114" w:right="31"/>
      </w:pPr>
      <w:r>
        <w:rPr>
          <w:color w:val="58585B"/>
        </w:rPr>
        <w:t>Detail-oriented administrative professional</w:t>
      </w:r>
      <w:r>
        <w:rPr>
          <w:color w:val="58585B"/>
          <w:spacing w:val="-3"/>
        </w:rPr>
        <w:t> </w:t>
      </w:r>
      <w:r>
        <w:rPr>
          <w:color w:val="58585B"/>
        </w:rPr>
        <w:t>with five years of experience in real estate office settings. Experienced in managing client files, coordinating appointments, and supporting agents with listing materials, marketing,</w:t>
      </w:r>
      <w:r>
        <w:rPr>
          <w:color w:val="58585B"/>
          <w:spacing w:val="35"/>
        </w:rPr>
        <w:t> </w:t>
      </w:r>
      <w:r>
        <w:rPr>
          <w:color w:val="58585B"/>
        </w:rPr>
        <w:t>and</w:t>
      </w:r>
      <w:r>
        <w:rPr>
          <w:color w:val="58585B"/>
          <w:spacing w:val="35"/>
        </w:rPr>
        <w:t> </w:t>
      </w:r>
      <w:r>
        <w:rPr>
          <w:color w:val="58585B"/>
        </w:rPr>
        <w:t>communication.</w:t>
      </w:r>
      <w:r>
        <w:rPr>
          <w:color w:val="58585B"/>
          <w:spacing w:val="35"/>
        </w:rPr>
        <w:t> </w:t>
      </w:r>
      <w:r>
        <w:rPr>
          <w:color w:val="58585B"/>
        </w:rPr>
        <w:t>Known</w:t>
      </w:r>
      <w:r>
        <w:rPr>
          <w:color w:val="58585B"/>
          <w:spacing w:val="35"/>
        </w:rPr>
        <w:t> </w:t>
      </w:r>
      <w:r>
        <w:rPr>
          <w:color w:val="58585B"/>
        </w:rPr>
        <w:t>for excellent</w:t>
      </w:r>
      <w:r>
        <w:rPr>
          <w:color w:val="58585B"/>
          <w:spacing w:val="35"/>
        </w:rPr>
        <w:t> </w:t>
      </w:r>
      <w:r>
        <w:rPr>
          <w:color w:val="58585B"/>
        </w:rPr>
        <w:t>time</w:t>
      </w:r>
      <w:r>
        <w:rPr>
          <w:color w:val="58585B"/>
          <w:spacing w:val="35"/>
        </w:rPr>
        <w:t> </w:t>
      </w:r>
      <w:r>
        <w:rPr>
          <w:color w:val="58585B"/>
        </w:rPr>
        <w:t>management</w:t>
      </w:r>
      <w:r>
        <w:rPr>
          <w:color w:val="58585B"/>
          <w:spacing w:val="35"/>
        </w:rPr>
        <w:t> </w:t>
      </w:r>
      <w:r>
        <w:rPr>
          <w:color w:val="58585B"/>
        </w:rPr>
        <w:t>and</w:t>
      </w:r>
      <w:r>
        <w:rPr>
          <w:color w:val="58585B"/>
          <w:spacing w:val="35"/>
        </w:rPr>
        <w:t> </w:t>
      </w:r>
      <w:r>
        <w:rPr>
          <w:color w:val="58585B"/>
        </w:rPr>
        <w:t>high</w:t>
      </w:r>
      <w:r>
        <w:rPr>
          <w:color w:val="58585B"/>
          <w:spacing w:val="35"/>
        </w:rPr>
        <w:t> </w:t>
      </w:r>
      <w:r>
        <w:rPr>
          <w:color w:val="58585B"/>
        </w:rPr>
        <w:t>efficiency in</w:t>
      </w:r>
      <w:r>
        <w:rPr>
          <w:color w:val="58585B"/>
          <w:spacing w:val="35"/>
        </w:rPr>
        <w:t> </w:t>
      </w:r>
      <w:r>
        <w:rPr>
          <w:color w:val="58585B"/>
        </w:rPr>
        <w:t>fast-paced </w:t>
      </w:r>
      <w:r>
        <w:rPr>
          <w:color w:val="58585B"/>
          <w:spacing w:val="-2"/>
        </w:rPr>
        <w:t>offices.</w:t>
      </w:r>
    </w:p>
    <w:p>
      <w:pPr>
        <w:pStyle w:val="BodyText"/>
        <w:spacing w:before="44"/>
        <w:rPr>
          <w:sz w:val="33"/>
        </w:rPr>
      </w:pPr>
    </w:p>
    <w:p>
      <w:pPr>
        <w:pStyle w:val="Heading1"/>
        <w:tabs>
          <w:tab w:pos="8019" w:val="left" w:leader="none"/>
        </w:tabs>
      </w:pPr>
      <w:r>
        <w:rPr>
          <w:color w:val="7D46B1"/>
          <w:w w:val="130"/>
        </w:rPr>
        <w:t>PROFESSIONAL</w:t>
      </w:r>
      <w:r>
        <w:rPr>
          <w:color w:val="7D46B1"/>
          <w:spacing w:val="28"/>
          <w:w w:val="135"/>
        </w:rPr>
        <w:t> </w:t>
      </w:r>
      <w:r>
        <w:rPr>
          <w:color w:val="7D46B1"/>
          <w:spacing w:val="-2"/>
          <w:w w:val="135"/>
        </w:rPr>
        <w:t>EXPERIENCE</w:t>
      </w:r>
      <w:r>
        <w:rPr>
          <w:color w:val="7D46B1"/>
        </w:rPr>
        <w:tab/>
      </w:r>
      <w:r>
        <w:rPr>
          <w:color w:val="FFFFFF"/>
          <w:w w:val="135"/>
        </w:rPr>
        <w:t>KEY</w:t>
      </w:r>
      <w:r>
        <w:rPr>
          <w:color w:val="FFFFFF"/>
          <w:spacing w:val="-6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spacing w:after="0"/>
        <w:sectPr>
          <w:type w:val="continuous"/>
          <w:pgSz w:w="11920" w:h="16860"/>
          <w:pgMar w:top="720" w:bottom="280" w:left="220" w:right="240"/>
        </w:sectPr>
      </w:pPr>
    </w:p>
    <w:p>
      <w:pPr>
        <w:pStyle w:val="BodyText"/>
        <w:spacing w:line="280" w:lineRule="auto" w:before="18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1657350</wp:posOffset>
                </wp:positionV>
                <wp:extent cx="7568565" cy="90474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47480"/>
                          <a:chExt cx="7568565" cy="90474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143749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47775">
                                <a:moveTo>
                                  <a:pt x="7568183" y="1247774"/>
                                </a:moveTo>
                                <a:lnTo>
                                  <a:pt x="0" y="1247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4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2477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527684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8145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8192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2336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2383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6622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6669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30908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30956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5099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5147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9385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94334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4357686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4362449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233987" y="478631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238749" y="47910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466837" y="2381249"/>
                            <a:ext cx="4762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801772"/>
                                </a:moveTo>
                                <a:lnTo>
                                  <a:pt x="27165" y="2781300"/>
                                </a:lnTo>
                                <a:lnTo>
                                  <a:pt x="20472" y="2781300"/>
                                </a:lnTo>
                                <a:lnTo>
                                  <a:pt x="0" y="2801772"/>
                                </a:lnTo>
                                <a:lnTo>
                                  <a:pt x="0" y="2805341"/>
                                </a:lnTo>
                                <a:lnTo>
                                  <a:pt x="0" y="2808465"/>
                                </a:lnTo>
                                <a:lnTo>
                                  <a:pt x="20472" y="2828925"/>
                                </a:lnTo>
                                <a:lnTo>
                                  <a:pt x="27165" y="2828925"/>
                                </a:lnTo>
                                <a:lnTo>
                                  <a:pt x="47625" y="2808465"/>
                                </a:lnTo>
                                <a:lnTo>
                                  <a:pt x="47625" y="280177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30.500015pt;width:595.950pt;height:712.4pt;mso-position-horizontal-relative:page;mso-position-vertical-relative:page;z-index:-15778304" id="docshapegroup1" coordorigin="0,2610" coordsize="11919,14248">
                <v:rect style="position:absolute;left:7905;top:13860;width:4014;height:2998" id="docshape2" filled="true" fillcolor="#7d46b1" stroked="false">
                  <v:fill type="solid"/>
                </v:rect>
                <v:rect style="position:absolute;left:0;top:2610;width:11919;height:1965" id="docshape3" filled="true" fillcolor="#f1f4f4" stroked="false">
                  <v:fill type="solid"/>
                </v:rect>
                <v:rect style="position:absolute;left:7905;top:4575;width:4014;height:11160" id="docshape4" filled="true" fillcolor="#7d46b1" stroked="false">
                  <v:fill type="solid"/>
                </v:rect>
                <v:rect style="position:absolute;left:7905;top:10920;width:4014;height:15" id="docshape5" filled="true" fillcolor="#ffffff" stroked="false">
                  <v:fill type="solid"/>
                </v:rect>
                <v:rect style="position:absolute;left:8242;top:5467;width:3345;height:90" id="docshape6" filled="false" stroked="true" strokeweight=".75pt" strokecolor="#ffffff">
                  <v:stroke dashstyle="solid"/>
                </v:rect>
                <v:rect style="position:absolute;left:8250;top:5475;width:3330;height:90" id="docshape7" filled="true" fillcolor="#ffffff" stroked="false">
                  <v:fill type="solid"/>
                </v:rect>
                <v:rect style="position:absolute;left:8242;top:6127;width:3345;height:105" id="docshape8" filled="false" stroked="true" strokeweight=".75pt" strokecolor="#ffffff">
                  <v:stroke dashstyle="solid"/>
                </v:rect>
                <v:rect style="position:absolute;left:8250;top:6135;width:2655;height:90" id="docshape9" filled="true" fillcolor="#ffffff" stroked="false">
                  <v:fill type="solid"/>
                </v:rect>
                <v:rect style="position:absolute;left:8242;top:6802;width:3345;height:90" id="docshape10" filled="false" stroked="true" strokeweight=".75pt" strokecolor="#ffffff">
                  <v:stroke dashstyle="solid"/>
                </v:rect>
                <v:rect style="position:absolute;left:8250;top:6810;width:2655;height:90" id="docshape11" filled="true" fillcolor="#ffffff" stroked="false">
                  <v:fill type="solid"/>
                </v:rect>
                <v:rect style="position:absolute;left:8242;top:7477;width:3345;height:90" id="docshape12" filled="false" stroked="true" strokeweight=".75pt" strokecolor="#ffffff">
                  <v:stroke dashstyle="solid"/>
                </v:rect>
                <v:rect style="position:absolute;left:8250;top:7485;width:1995;height:90" id="docshape13" filled="true" fillcolor="#ffffff" stroked="false">
                  <v:fill type="solid"/>
                </v:rect>
                <v:rect style="position:absolute;left:8242;top:8137;width:3345;height:105" id="docshape14" filled="false" stroked="true" strokeweight=".75pt" strokecolor="#ffffff">
                  <v:stroke dashstyle="solid"/>
                </v:rect>
                <v:rect style="position:absolute;left:8250;top:8145;width:1995;height:90" id="docshape15" filled="true" fillcolor="#ffffff" stroked="false">
                  <v:fill type="solid"/>
                </v:rect>
                <v:rect style="position:absolute;left:8242;top:8812;width:3345;height:90" id="docshape16" filled="false" stroked="true" strokeweight=".75pt" strokecolor="#ffffff">
                  <v:stroke dashstyle="solid"/>
                </v:rect>
                <v:rect style="position:absolute;left:8250;top:8820;width:1995;height:90" id="docshape17" filled="true" fillcolor="#ffffff" stroked="false">
                  <v:fill type="solid"/>
                </v:rect>
                <v:rect style="position:absolute;left:8242;top:9472;width:3345;height:105" id="docshape18" filled="false" stroked="true" strokeweight=".75pt" strokecolor="#ffffff">
                  <v:stroke dashstyle="solid"/>
                </v:rect>
                <v:rect style="position:absolute;left:8250;top:9480;width:1335;height:105" id="docshape19" filled="true" fillcolor="#ffffff" stroked="false">
                  <v:fill type="solid"/>
                </v:rect>
                <v:rect style="position:absolute;left:8242;top:10147;width:3345;height:90" id="docshape20" filled="false" stroked="true" strokeweight=".75pt" strokecolor="#ffffff">
                  <v:stroke dashstyle="solid"/>
                </v:rect>
                <v:rect style="position:absolute;left:8250;top:10155;width:675;height:90" id="docshape21" filled="true" fillcolor="#ffffff" stroked="false">
                  <v:fill type="solid"/>
                </v:rect>
                <v:shape style="position:absolute;left:2309;top:6360;width:75;height:5130" id="docshape22" coordorigin="2310,6360" coordsize="75,5130" path="m2385,11447l2384,11442,2380,11433,2378,11429,2371,11422,2367,11420,2358,11416,2353,11415,2342,11415,2337,11416,2328,11420,2324,11422,2317,11429,2315,11433,2311,11442,2310,11447,2310,11453,2310,11458,2311,11463,2315,11472,2317,11476,2324,11483,2328,11485,2337,11489,2342,11490,2353,11490,2358,11489,2367,11485,2371,11483,2378,11476,2380,11472,2384,11463,2385,11458,2385,11447xm2385,10772l2384,10767,2380,10758,2378,10754,2371,10747,2367,10745,2358,10741,2353,10740,2342,10740,2337,10741,2328,10745,2324,10747,2317,10754,2315,10758,2311,10767,2310,10772,2310,10778,2310,10783,2311,10788,2315,10797,2317,10801,2324,10808,2328,10810,2337,10814,2342,10815,2353,10815,2358,10814,2367,10810,2371,10808,2378,10801,2380,10797,2384,10788,2385,10783,2385,10772xm2385,9782l2384,9777,2380,9768,2378,9764,2371,9757,2367,9755,2358,9751,2353,9750,2342,9750,2337,9751,2328,9755,2324,9757,2317,9764,2315,9768,2311,9777,2310,9782,2310,9788,2310,9793,2311,9798,2315,9807,2317,9811,2324,9818,2328,9820,2337,9824,2342,9825,2353,9825,2358,9824,2367,9820,2371,9818,2378,9811,2380,9807,2384,9798,2385,9793,2385,9782xm2385,8072l2384,8067,2380,8058,2378,8054,2371,8047,2367,8045,2358,8041,2353,8040,2342,8040,2337,8041,2328,8045,2324,8047,2317,8054,2315,8058,2311,8067,2310,8072,2310,8078,2310,8083,2311,8088,2315,8097,2317,8101,2324,8108,2328,8110,2337,8114,2342,8115,2353,8115,2358,8114,2367,8110,2371,8108,2378,8101,2380,8097,2384,8088,2385,8083,2385,8072xm2385,7382l2384,7377,2380,7368,2378,7364,2371,7357,2367,7355,2358,7351,2353,7350,2342,7350,2337,7351,2328,7355,2324,7357,2317,7364,2315,7368,2311,7377,2310,7382,2310,7388,2310,7393,2311,7398,2315,7407,2317,7411,2324,7418,2328,7420,2337,7424,2342,7425,2353,7425,2358,7424,2367,7420,2371,7418,2378,7411,2380,7407,2384,7398,2385,7393,2385,7382xm2385,6392l2384,6387,2380,6378,2378,6374,2371,6367,2367,6365,2358,6361,2353,6360,2342,6360,2337,6361,2328,6365,2324,6367,2317,6374,2315,6378,2311,6387,2310,6392,2310,6398,2310,6403,2311,6408,2315,6417,2317,6421,2324,6428,2328,6430,2337,6434,2342,6435,2353,6435,2358,6434,2367,6430,2371,6428,2378,6421,2380,6417,2384,6408,2385,6403,2385,6392xe" filled="true" fillcolor="#7d46b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05"/>
        </w:rPr>
        <w:t>January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2021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ind w:left="114"/>
      </w:pPr>
      <w:r>
        <w:rPr>
          <w:color w:val="58585B"/>
        </w:rPr>
        <w:t>June</w:t>
      </w:r>
      <w:r>
        <w:rPr>
          <w:color w:val="58585B"/>
          <w:spacing w:val="11"/>
        </w:rPr>
        <w:t> </w:t>
      </w:r>
      <w:r>
        <w:rPr>
          <w:color w:val="58585B"/>
        </w:rPr>
        <w:t>2019</w:t>
      </w:r>
      <w:r>
        <w:rPr>
          <w:color w:val="58585B"/>
          <w:spacing w:val="11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w w:val="105"/>
        </w:rPr>
        <w:t>December</w:t>
      </w:r>
      <w:r>
        <w:rPr>
          <w:color w:val="58585B"/>
          <w:spacing w:val="19"/>
          <w:w w:val="110"/>
        </w:rPr>
        <w:t> </w:t>
      </w:r>
      <w:r>
        <w:rPr>
          <w:color w:val="58585B"/>
          <w:spacing w:val="-4"/>
          <w:w w:val="110"/>
        </w:rPr>
        <w:t>2020</w:t>
      </w:r>
    </w:p>
    <w:p>
      <w:pPr>
        <w:pStyle w:val="Heading2"/>
      </w:pPr>
      <w:r>
        <w:rPr>
          <w:b w:val="0"/>
        </w:rPr>
        <w:br w:type="column"/>
      </w:r>
      <w:r>
        <w:rPr>
          <w:color w:val="58585B"/>
          <w:w w:val="130"/>
        </w:rPr>
        <w:t>Real</w:t>
      </w:r>
      <w:r>
        <w:rPr>
          <w:color w:val="58585B"/>
          <w:spacing w:val="-14"/>
          <w:w w:val="130"/>
        </w:rPr>
        <w:t> </w:t>
      </w:r>
      <w:r>
        <w:rPr>
          <w:color w:val="58585B"/>
          <w:w w:val="130"/>
        </w:rPr>
        <w:t>Estate</w:t>
      </w:r>
      <w:r>
        <w:rPr>
          <w:color w:val="58585B"/>
          <w:spacing w:val="-13"/>
          <w:w w:val="130"/>
        </w:rPr>
        <w:t> </w:t>
      </w:r>
      <w:r>
        <w:rPr>
          <w:color w:val="58585B"/>
          <w:w w:val="130"/>
        </w:rPr>
        <w:t>Office</w:t>
      </w:r>
      <w:r>
        <w:rPr>
          <w:color w:val="58585B"/>
          <w:spacing w:val="-13"/>
          <w:w w:val="130"/>
        </w:rPr>
        <w:t> </w:t>
      </w:r>
      <w:r>
        <w:rPr>
          <w:color w:val="58585B"/>
          <w:spacing w:val="-2"/>
          <w:w w:val="130"/>
        </w:rPr>
        <w:t>Assistant</w:t>
      </w:r>
    </w:p>
    <w:p>
      <w:pPr>
        <w:spacing w:before="107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Red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Leaf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Realty,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z w:val="22"/>
        </w:rPr>
        <w:t>San</w:t>
      </w:r>
      <w:r>
        <w:rPr>
          <w:rFonts w:ascii="Calibri"/>
          <w:i/>
          <w:color w:val="58585B"/>
          <w:spacing w:val="-4"/>
          <w:sz w:val="22"/>
        </w:rPr>
        <w:t> </w:t>
      </w:r>
      <w:r>
        <w:rPr>
          <w:rFonts w:ascii="Calibri"/>
          <w:i/>
          <w:color w:val="58585B"/>
          <w:sz w:val="22"/>
        </w:rPr>
        <w:t>Diego,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14"/>
        <w:ind w:left="486" w:right="605"/>
        <w:jc w:val="both"/>
      </w:pPr>
      <w:r>
        <w:rPr>
          <w:color w:val="58585B"/>
          <w:w w:val="105"/>
        </w:rPr>
        <w:t>Scheduled over 300 showings per quarter </w:t>
      </w:r>
      <w:r>
        <w:rPr>
          <w:color w:val="58585B"/>
          <w:spacing w:val="-2"/>
          <w:w w:val="105"/>
        </w:rPr>
        <w:t>across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12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agents,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helping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streamline</w:t>
      </w:r>
      <w:r>
        <w:rPr>
          <w:color w:val="58585B"/>
          <w:spacing w:val="-11"/>
          <w:w w:val="105"/>
        </w:rPr>
        <w:t> </w:t>
      </w:r>
      <w:r>
        <w:rPr>
          <w:color w:val="58585B"/>
          <w:spacing w:val="-2"/>
          <w:w w:val="105"/>
        </w:rPr>
        <w:t>client interactions</w:t>
      </w:r>
    </w:p>
    <w:p>
      <w:pPr>
        <w:pStyle w:val="BodyText"/>
        <w:spacing w:line="268" w:lineRule="auto" w:before="93"/>
        <w:ind w:left="486" w:right="270"/>
        <w:jc w:val="both"/>
      </w:pPr>
      <w:r>
        <w:rPr>
          <w:color w:val="58585B"/>
          <w:w w:val="105"/>
        </w:rPr>
        <w:t>Designed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flyers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social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posts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that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boosted listing visibility by 40%</w:t>
      </w:r>
    </w:p>
    <w:p>
      <w:pPr>
        <w:pStyle w:val="BodyText"/>
        <w:spacing w:line="280" w:lineRule="auto" w:before="103"/>
        <w:ind w:left="486" w:right="154"/>
        <w:jc w:val="both"/>
      </w:pPr>
      <w:r>
        <w:rPr>
          <w:color w:val="58585B"/>
          <w:w w:val="105"/>
        </w:rPr>
        <w:t>Managed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contract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packets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ensured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timely delivery to clients and brokers</w:t>
      </w:r>
    </w:p>
    <w:p>
      <w:pPr>
        <w:pStyle w:val="BodyText"/>
        <w:spacing w:before="14"/>
      </w:pPr>
    </w:p>
    <w:p>
      <w:pPr>
        <w:pStyle w:val="Heading2"/>
        <w:spacing w:before="0"/>
      </w:pPr>
      <w:r>
        <w:rPr>
          <w:color w:val="58585B"/>
          <w:w w:val="125"/>
        </w:rPr>
        <w:t>Administrative</w:t>
      </w:r>
      <w:r>
        <w:rPr>
          <w:color w:val="58585B"/>
          <w:spacing w:val="12"/>
          <w:w w:val="130"/>
        </w:rPr>
        <w:t> </w:t>
      </w:r>
      <w:r>
        <w:rPr>
          <w:color w:val="58585B"/>
          <w:spacing w:val="-2"/>
          <w:w w:val="130"/>
        </w:rPr>
        <w:t>Assistant</w:t>
      </w:r>
    </w:p>
    <w:p>
      <w:pPr>
        <w:spacing w:before="91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pacing w:val="-2"/>
          <w:sz w:val="22"/>
        </w:rPr>
        <w:t>Haven</w:t>
      </w:r>
      <w:r>
        <w:rPr>
          <w:rFonts w:ascii="Calibri"/>
          <w:i/>
          <w:color w:val="58585B"/>
          <w:spacing w:val="4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Property</w:t>
      </w:r>
      <w:r>
        <w:rPr>
          <w:rFonts w:ascii="Calibri"/>
          <w:i/>
          <w:color w:val="58585B"/>
          <w:spacing w:val="2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Group,</w:t>
      </w:r>
      <w:r>
        <w:rPr>
          <w:rFonts w:ascii="Calibri"/>
          <w:i/>
          <w:color w:val="58585B"/>
          <w:spacing w:val="-11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San</w:t>
      </w:r>
      <w:r>
        <w:rPr>
          <w:rFonts w:ascii="Calibri"/>
          <w:i/>
          <w:color w:val="58585B"/>
          <w:spacing w:val="7"/>
          <w:sz w:val="22"/>
        </w:rPr>
        <w:t> </w:t>
      </w:r>
      <w:r>
        <w:rPr>
          <w:rFonts w:ascii="Calibri"/>
          <w:i/>
          <w:color w:val="58585B"/>
          <w:spacing w:val="-2"/>
          <w:sz w:val="22"/>
        </w:rPr>
        <w:t>Diego,</w:t>
      </w:r>
      <w:r>
        <w:rPr>
          <w:rFonts w:ascii="Calibri"/>
          <w:i/>
          <w:color w:val="58585B"/>
          <w:spacing w:val="-10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CA</w:t>
      </w:r>
    </w:p>
    <w:p>
      <w:pPr>
        <w:pStyle w:val="BodyText"/>
        <w:spacing w:line="280" w:lineRule="auto" w:before="215"/>
        <w:ind w:left="486"/>
      </w:pPr>
      <w:r>
        <w:rPr>
          <w:color w:val="58585B"/>
        </w:rPr>
        <w:t>Answered client inquiries, maintained office </w:t>
      </w:r>
      <w:r>
        <w:rPr>
          <w:color w:val="58585B"/>
          <w:w w:val="105"/>
        </w:rPr>
        <w:t>records, and supported five real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estate </w:t>
      </w:r>
      <w:r>
        <w:rPr>
          <w:color w:val="58585B"/>
          <w:spacing w:val="-2"/>
          <w:w w:val="105"/>
        </w:rPr>
        <w:t>professionals</w:t>
      </w:r>
    </w:p>
    <w:p>
      <w:pPr>
        <w:pStyle w:val="BodyText"/>
        <w:spacing w:line="280" w:lineRule="auto" w:before="93"/>
        <w:ind w:left="486"/>
      </w:pPr>
      <w:r>
        <w:rPr>
          <w:color w:val="58585B"/>
        </w:rPr>
        <w:t>Handled supply inventory and vendor </w:t>
      </w:r>
      <w:r>
        <w:rPr>
          <w:color w:val="58585B"/>
          <w:w w:val="110"/>
        </w:rPr>
        <w:t>coordination for</w:t>
      </w:r>
      <w:r>
        <w:rPr>
          <w:color w:val="58585B"/>
          <w:spacing w:val="-5"/>
          <w:w w:val="110"/>
        </w:rPr>
        <w:t> </w:t>
      </w:r>
      <w:r>
        <w:rPr>
          <w:color w:val="58585B"/>
          <w:w w:val="110"/>
        </w:rPr>
        <w:t>open houses</w:t>
      </w:r>
    </w:p>
    <w:p>
      <w:pPr>
        <w:pStyle w:val="BodyText"/>
        <w:spacing w:line="280" w:lineRule="auto" w:before="92"/>
        <w:ind w:left="486"/>
      </w:pPr>
      <w:r>
        <w:rPr>
          <w:color w:val="58585B"/>
          <w:w w:val="105"/>
        </w:rPr>
        <w:t>Uploaded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listings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ensured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accuracy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data in MLS</w:t>
      </w:r>
    </w:p>
    <w:p>
      <w:pPr>
        <w:spacing w:line="240" w:lineRule="auto" w:before="184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33" w:lineRule="auto" w:before="1"/>
        <w:ind w:left="114" w:right="428"/>
      </w:pPr>
      <w:r>
        <w:rPr>
          <w:color w:val="FFFFFF"/>
        </w:rPr>
        <w:t>Appointment coordination Data entry</w:t>
      </w:r>
    </w:p>
    <w:p>
      <w:pPr>
        <w:pStyle w:val="BodyText"/>
        <w:spacing w:line="619" w:lineRule="auto" w:before="1"/>
        <w:ind w:left="114" w:right="335"/>
      </w:pPr>
      <w:r>
        <w:rPr>
          <w:color w:val="FFFFFF"/>
          <w:w w:val="105"/>
        </w:rPr>
        <w:t>Document management Listing support</w:t>
      </w:r>
    </w:p>
    <w:p>
      <w:pPr>
        <w:pStyle w:val="BodyText"/>
        <w:spacing w:line="619" w:lineRule="auto" w:before="17"/>
        <w:ind w:left="114"/>
      </w:pPr>
      <w:r>
        <w:rPr>
          <w:color w:val="FFFFFF"/>
          <w:spacing w:val="-2"/>
          <w:w w:val="105"/>
        </w:rPr>
        <w:t>Marketing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collateral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preparation </w:t>
      </w:r>
      <w:r>
        <w:rPr>
          <w:color w:val="FFFFFF"/>
          <w:w w:val="105"/>
        </w:rPr>
        <w:t>MLS updates</w:t>
      </w:r>
    </w:p>
    <w:p>
      <w:pPr>
        <w:pStyle w:val="BodyText"/>
        <w:spacing w:line="633" w:lineRule="auto" w:before="17"/>
        <w:ind w:left="114" w:right="428"/>
      </w:pPr>
      <w:r>
        <w:rPr>
          <w:color w:val="FFFFFF"/>
          <w:w w:val="105"/>
        </w:rPr>
        <w:t>Office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supply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management </w:t>
      </w:r>
      <w:r>
        <w:rPr>
          <w:color w:val="FFFFFF"/>
          <w:spacing w:val="-2"/>
          <w:w w:val="105"/>
        </w:rPr>
        <w:t>Scheduling</w:t>
      </w:r>
    </w:p>
    <w:p>
      <w:pPr>
        <w:pStyle w:val="Heading1"/>
        <w:spacing w:before="148"/>
      </w:pPr>
      <w:r>
        <w:rPr>
          <w:color w:val="FFFFFF"/>
          <w:spacing w:val="-2"/>
          <w:w w:val="130"/>
        </w:rPr>
        <w:t>EDUCATION</w:t>
      </w:r>
    </w:p>
    <w:p>
      <w:pPr>
        <w:pStyle w:val="Heading2"/>
        <w:spacing w:line="268" w:lineRule="auto"/>
        <w:ind w:right="428"/>
      </w:pPr>
      <w:r>
        <w:rPr>
          <w:color w:val="FFFFFF"/>
          <w:w w:val="120"/>
        </w:rPr>
        <w:t>Associate Degree in Office Administration </w:t>
      </w:r>
      <w:r>
        <w:rPr>
          <w:color w:val="FFFFFF"/>
        </w:rPr>
        <w:t>| </w:t>
      </w:r>
      <w:r>
        <w:rPr>
          <w:color w:val="FFFFFF"/>
          <w:w w:val="120"/>
        </w:rPr>
        <w:t>May 2019</w:t>
      </w:r>
    </w:p>
    <w:p>
      <w:pPr>
        <w:pStyle w:val="BodyText"/>
        <w:spacing w:before="76"/>
        <w:ind w:left="114"/>
      </w:pPr>
      <w:r>
        <w:rPr>
          <w:color w:val="FFFFFF"/>
        </w:rPr>
        <w:t>San</w:t>
      </w:r>
      <w:r>
        <w:rPr>
          <w:color w:val="FFFFFF"/>
          <w:spacing w:val="25"/>
        </w:rPr>
        <w:t> </w:t>
      </w:r>
      <w:r>
        <w:rPr>
          <w:color w:val="FFFFFF"/>
        </w:rPr>
        <w:t>Diego</w:t>
      </w:r>
      <w:r>
        <w:rPr>
          <w:color w:val="FFFFFF"/>
          <w:spacing w:val="26"/>
        </w:rPr>
        <w:t> </w:t>
      </w:r>
      <w:r>
        <w:rPr>
          <w:color w:val="FFFFFF"/>
        </w:rPr>
        <w:t>City</w:t>
      </w:r>
      <w:r>
        <w:rPr>
          <w:color w:val="FFFFFF"/>
          <w:spacing w:val="15"/>
        </w:rPr>
        <w:t> </w:t>
      </w:r>
      <w:r>
        <w:rPr>
          <w:color w:val="FFFFFF"/>
          <w:spacing w:val="-2"/>
        </w:rPr>
        <w:t>College</w:t>
      </w:r>
    </w:p>
    <w:sectPr>
      <w:type w:val="continuous"/>
      <w:pgSz w:w="11920" w:h="16860"/>
      <w:pgMar w:top="720" w:bottom="280" w:left="220" w:right="240"/>
      <w:cols w:num="3" w:equalWidth="0">
        <w:col w:w="1807" w:space="145"/>
        <w:col w:w="5438" w:space="515"/>
        <w:col w:w="35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2"/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oung@email.co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2025-10-03T14:44:22Z</dcterms:created>
  <dcterms:modified xsi:type="dcterms:W3CDTF">2025-10-03T14:44:22Z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