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5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00"/>
        </w:sectPr>
      </w:pPr>
    </w:p>
    <w:p>
      <w:pPr>
        <w:pStyle w:val="Title"/>
        <w:spacing w:line="285" w:lineRule="auto"/>
      </w:pPr>
      <w:r>
        <w:rPr>
          <w:color w:val="FFFFFF"/>
          <w:spacing w:val="-2"/>
        </w:rPr>
        <w:t>CHRIS </w:t>
      </w:r>
      <w:r>
        <w:rPr>
          <w:color w:val="FFFFFF"/>
          <w:spacing w:val="-14"/>
        </w:rPr>
        <w:t>JACKSON</w:t>
      </w:r>
    </w:p>
    <w:p>
      <w:pPr>
        <w:spacing w:before="81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z w:val="33"/>
        </w:rPr>
        <w:t>Lathe</w:t>
      </w:r>
      <w:r>
        <w:rPr>
          <w:rFonts w:ascii="Arial"/>
          <w:b/>
          <w:color w:val="FFFFFF"/>
          <w:spacing w:val="17"/>
          <w:sz w:val="33"/>
        </w:rPr>
        <w:t> </w:t>
      </w:r>
      <w:r>
        <w:rPr>
          <w:rFonts w:ascii="Arial"/>
          <w:b/>
          <w:color w:val="FFFFFF"/>
          <w:spacing w:val="-2"/>
          <w:sz w:val="33"/>
        </w:rPr>
        <w:t>Operator</w:t>
      </w:r>
    </w:p>
    <w:p>
      <w:pPr>
        <w:pStyle w:val="BodyText"/>
        <w:spacing w:before="19"/>
        <w:rPr>
          <w:rFonts w:ascii="Arial"/>
          <w:b/>
          <w:sz w:val="33"/>
        </w:rPr>
      </w:pPr>
    </w:p>
    <w:p>
      <w:pPr>
        <w:pStyle w:val="BodyText"/>
        <w:ind w:left="114"/>
      </w:pPr>
      <w:r>
        <w:rPr>
          <w:color w:val="FFFFFF"/>
          <w:w w:val="85"/>
        </w:rPr>
        <w:t>City,</w:t>
      </w:r>
      <w:r>
        <w:rPr>
          <w:color w:val="FFFFFF"/>
          <w:spacing w:val="-4"/>
          <w:w w:val="95"/>
        </w:rPr>
        <w:t> </w:t>
      </w:r>
      <w:r>
        <w:rPr>
          <w:color w:val="FFFFFF"/>
          <w:spacing w:val="-5"/>
          <w:w w:val="95"/>
        </w:rPr>
        <w:t>ST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sz w:val="22"/>
          </w:rPr>
          <w:t>email@example.com</w:t>
        </w:r>
      </w:hyperlink>
      <w:r>
        <w:rPr>
          <w:color w:val="FFFFFF"/>
          <w:spacing w:val="1"/>
          <w:sz w:val="22"/>
        </w:rPr>
        <w:t> </w:t>
      </w:r>
      <w:r>
        <w:rPr>
          <w:i/>
          <w:color w:val="FFFFFF"/>
          <w:sz w:val="22"/>
        </w:rPr>
        <w:t>(123) 456-</w:t>
      </w:r>
      <w:r>
        <w:rPr>
          <w:i/>
          <w:color w:val="FFFFFF"/>
          <w:spacing w:val="-4"/>
          <w:sz w:val="22"/>
        </w:rPr>
        <w:t>7890</w:t>
      </w:r>
    </w:p>
    <w:p>
      <w:pPr>
        <w:spacing w:line="280" w:lineRule="auto" w:before="101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pacing w:val="-4"/>
          <w:sz w:val="22"/>
        </w:rPr>
        <w:t>Experienced</w:t>
      </w:r>
      <w:r>
        <w:rPr>
          <w:b/>
          <w:color w:val="FFFFFF"/>
          <w:spacing w:val="-13"/>
          <w:sz w:val="22"/>
        </w:rPr>
        <w:t> </w:t>
      </w:r>
      <w:r>
        <w:rPr>
          <w:b/>
          <w:color w:val="FFFFFF"/>
          <w:spacing w:val="-4"/>
          <w:sz w:val="22"/>
        </w:rPr>
        <w:t>Lathe</w:t>
      </w:r>
      <w:r>
        <w:rPr>
          <w:b/>
          <w:color w:val="FFFFFF"/>
          <w:spacing w:val="-13"/>
          <w:sz w:val="22"/>
        </w:rPr>
        <w:t> </w:t>
      </w:r>
      <w:r>
        <w:rPr>
          <w:b/>
          <w:color w:val="FFFFFF"/>
          <w:spacing w:val="-4"/>
          <w:sz w:val="22"/>
        </w:rPr>
        <w:t>Operator</w:t>
      </w:r>
      <w:r>
        <w:rPr>
          <w:b/>
          <w:color w:val="FFFFFF"/>
          <w:spacing w:val="-12"/>
          <w:sz w:val="22"/>
        </w:rPr>
        <w:t> </w:t>
      </w:r>
      <w:r>
        <w:rPr>
          <w:b/>
          <w:color w:val="FFFFFF"/>
          <w:spacing w:val="-4"/>
          <w:sz w:val="22"/>
        </w:rPr>
        <w:t>with</w:t>
      </w:r>
      <w:r>
        <w:rPr>
          <w:b/>
          <w:color w:val="FFFFFF"/>
          <w:spacing w:val="-13"/>
          <w:sz w:val="22"/>
        </w:rPr>
        <w:t> </w:t>
      </w:r>
      <w:r>
        <w:rPr>
          <w:b/>
          <w:color w:val="FFFFFF"/>
          <w:spacing w:val="-4"/>
          <w:sz w:val="22"/>
        </w:rPr>
        <w:t>a</w:t>
      </w:r>
      <w:r>
        <w:rPr>
          <w:b/>
          <w:color w:val="FFFFFF"/>
          <w:spacing w:val="-12"/>
          <w:sz w:val="22"/>
        </w:rPr>
        <w:t> </w:t>
      </w:r>
      <w:r>
        <w:rPr>
          <w:b/>
          <w:color w:val="FFFFFF"/>
          <w:spacing w:val="-4"/>
          <w:sz w:val="22"/>
        </w:rPr>
        <w:t>background</w:t>
      </w:r>
      <w:r>
        <w:rPr>
          <w:b/>
          <w:color w:val="FFFFFF"/>
          <w:spacing w:val="-13"/>
          <w:sz w:val="22"/>
        </w:rPr>
        <w:t> </w:t>
      </w:r>
      <w:r>
        <w:rPr>
          <w:b/>
          <w:color w:val="FFFFFF"/>
          <w:spacing w:val="-4"/>
          <w:sz w:val="22"/>
        </w:rPr>
        <w:t>in</w:t>
      </w:r>
      <w:r>
        <w:rPr>
          <w:b/>
          <w:color w:val="FFFFFF"/>
          <w:spacing w:val="-12"/>
          <w:sz w:val="22"/>
        </w:rPr>
        <w:t> </w:t>
      </w:r>
      <w:r>
        <w:rPr>
          <w:b/>
          <w:color w:val="FFFFFF"/>
          <w:spacing w:val="-4"/>
          <w:sz w:val="22"/>
        </w:rPr>
        <w:t>precision</w:t>
      </w:r>
      <w:r>
        <w:rPr>
          <w:b/>
          <w:color w:val="FFFFFF"/>
          <w:spacing w:val="-13"/>
          <w:sz w:val="22"/>
        </w:rPr>
        <w:t> </w:t>
      </w:r>
      <w:r>
        <w:rPr>
          <w:b/>
          <w:color w:val="FFFFFF"/>
          <w:spacing w:val="-4"/>
          <w:sz w:val="22"/>
        </w:rPr>
        <w:t>metal </w:t>
      </w:r>
      <w:r>
        <w:rPr>
          <w:b/>
          <w:color w:val="FFFFFF"/>
          <w:spacing w:val="-2"/>
          <w:sz w:val="22"/>
        </w:rPr>
        <w:t>turning</w:t>
      </w:r>
    </w:p>
    <w:p>
      <w:pPr>
        <w:pStyle w:val="BodyText"/>
        <w:spacing w:line="280" w:lineRule="auto" w:before="107"/>
        <w:ind w:left="114"/>
      </w:pPr>
      <w:r>
        <w:rPr>
          <w:color w:val="FFFFFF"/>
        </w:rPr>
        <w:t>Precision-focused</w:t>
      </w:r>
      <w:r>
        <w:rPr>
          <w:color w:val="FFFFFF"/>
          <w:spacing w:val="-11"/>
        </w:rPr>
        <w:t> </w:t>
      </w:r>
      <w:r>
        <w:rPr>
          <w:color w:val="FFFFFF"/>
        </w:rPr>
        <w:t>lathe</w:t>
      </w:r>
      <w:r>
        <w:rPr>
          <w:color w:val="FFFFFF"/>
          <w:spacing w:val="-11"/>
        </w:rPr>
        <w:t> </w:t>
      </w:r>
      <w:r>
        <w:rPr>
          <w:color w:val="FFFFFF"/>
        </w:rPr>
        <w:t>operator</w:t>
      </w:r>
      <w:r>
        <w:rPr>
          <w:color w:val="FFFFFF"/>
          <w:spacing w:val="-11"/>
        </w:rPr>
        <w:t> </w:t>
      </w:r>
      <w:r>
        <w:rPr>
          <w:color w:val="FFFFFF"/>
        </w:rPr>
        <w:t>with</w:t>
      </w:r>
      <w:r>
        <w:rPr>
          <w:color w:val="FFFFFF"/>
          <w:spacing w:val="-11"/>
        </w:rPr>
        <w:t> </w:t>
      </w:r>
      <w:r>
        <w:rPr>
          <w:color w:val="FFFFFF"/>
        </w:rPr>
        <w:t>8</w:t>
      </w:r>
      <w:r>
        <w:rPr>
          <w:color w:val="FFFFFF"/>
          <w:spacing w:val="-11"/>
        </w:rPr>
        <w:t> </w:t>
      </w:r>
      <w:r>
        <w:rPr>
          <w:color w:val="FFFFFF"/>
        </w:rPr>
        <w:t>years</w:t>
      </w:r>
      <w:r>
        <w:rPr>
          <w:color w:val="FFFFFF"/>
          <w:spacing w:val="-11"/>
        </w:rPr>
        <w:t> </w:t>
      </w:r>
      <w:r>
        <w:rPr>
          <w:color w:val="FFFFFF"/>
        </w:rPr>
        <w:t>of</w:t>
      </w:r>
      <w:r>
        <w:rPr>
          <w:color w:val="FFFFFF"/>
          <w:spacing w:val="-11"/>
        </w:rPr>
        <w:t> </w:t>
      </w:r>
      <w:r>
        <w:rPr>
          <w:color w:val="FFFFFF"/>
        </w:rPr>
        <w:t>experience</w:t>
      </w:r>
      <w:r>
        <w:rPr>
          <w:color w:val="FFFFFF"/>
          <w:spacing w:val="-11"/>
        </w:rPr>
        <w:t> </w:t>
      </w:r>
      <w:r>
        <w:rPr>
          <w:color w:val="FFFFFF"/>
        </w:rPr>
        <w:t>working in tool-and-die shops and manufacturing environments. Maintains tight tolerances with 99.5% first-pass accuracy. Known for boosting part output while reducing tool wear and scrap.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400"/>
          <w:cols w:num="2" w:equalWidth="0">
            <w:col w:w="3790" w:space="581"/>
            <w:col w:w="6929"/>
          </w:cols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432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743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432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743187"/>
                              </a:lnTo>
                              <a:lnTo>
                                <a:pt x="7568171" y="27431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6pt;mso-position-horizontal-relative:page;mso-position-vertical-relative:page;z-index:-15771648" id="docshape1" coordorigin="0,0" coordsize="11919,4320" path="m11918,0l0,0,0,510,0,525,0,4320,11918,4320,11918,525,11918,510,11918,0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6"/>
        </w:rPr>
      </w:pPr>
    </w:p>
    <w:p>
      <w:pPr>
        <w:pStyle w:val="BodyText"/>
        <w:spacing w:before="61"/>
        <w:rPr>
          <w:sz w:val="26"/>
        </w:rPr>
      </w:pPr>
    </w:p>
    <w:p>
      <w:pPr>
        <w:pStyle w:val="Heading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-54153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64075pt;width:563.249955pt;height:.75pt;mso-position-horizontal-relative:page;mso-position-vertical-relative:paragraph;z-index:15729152" id="docshape2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spacing w:val="-2"/>
        </w:rPr>
        <w:t>Key</w:t>
      </w:r>
      <w:r>
        <w:rPr>
          <w:color w:val="33373C"/>
          <w:spacing w:val="-16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203"/>
        <w:ind w:left="139" w:right="7601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Manual</w:t>
      </w:r>
      <w:r>
        <w:rPr>
          <w:color w:val="232323"/>
          <w:spacing w:val="-2"/>
        </w:rPr>
        <w:t> </w:t>
      </w:r>
      <w:r>
        <w:rPr>
          <w:color w:val="232323"/>
        </w:rPr>
        <w:t>and</w:t>
      </w:r>
      <w:r>
        <w:rPr>
          <w:color w:val="232323"/>
          <w:spacing w:val="-2"/>
        </w:rPr>
        <w:t> </w:t>
      </w:r>
      <w:r>
        <w:rPr>
          <w:color w:val="232323"/>
        </w:rPr>
        <w:t>CNC</w:t>
      </w:r>
      <w:r>
        <w:rPr>
          <w:color w:val="232323"/>
          <w:spacing w:val="-2"/>
        </w:rPr>
        <w:t> </w:t>
      </w:r>
      <w:r>
        <w:rPr>
          <w:color w:val="232323"/>
        </w:rPr>
        <w:t>lathe</w:t>
      </w:r>
      <w:r>
        <w:rPr>
          <w:color w:val="232323"/>
          <w:spacing w:val="-2"/>
        </w:rPr>
        <w:t> </w:t>
      </w:r>
      <w:r>
        <w:rPr>
          <w:color w:val="232323"/>
        </w:rPr>
        <w:t>operation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Tool changes and setups</w:t>
      </w:r>
    </w:p>
    <w:p>
      <w:pPr>
        <w:pStyle w:val="BodyText"/>
        <w:tabs>
          <w:tab w:pos="486" w:val="left" w:leader="none"/>
        </w:tabs>
        <w:spacing w:line="367" w:lineRule="auto"/>
        <w:ind w:left="139" w:right="849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863643</wp:posOffset>
                </wp:positionV>
                <wp:extent cx="7153275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8.003456pt;width:563.249955pt;height:.75pt;mso-position-horizontal-relative:page;mso-position-vertical-relative:paragraph;z-index:15729664" id="docshape3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Dimensional inspection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spacing w:val="-2"/>
        </w:rPr>
        <w:t>Blueprint</w:t>
      </w:r>
      <w:r>
        <w:rPr>
          <w:color w:val="232323"/>
          <w:spacing w:val="-15"/>
        </w:rPr>
        <w:t> </w:t>
      </w:r>
      <w:r>
        <w:rPr>
          <w:color w:val="232323"/>
          <w:spacing w:val="-2"/>
        </w:rPr>
        <w:t>interpretation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Surface finishing</w:t>
      </w:r>
    </w:p>
    <w:p>
      <w:pPr>
        <w:pStyle w:val="Heading1"/>
        <w:spacing w:before="273"/>
      </w:pPr>
      <w:r>
        <w:rPr>
          <w:color w:val="33373C"/>
        </w:rPr>
        <w:t>Professional</w:t>
      </w:r>
      <w:r>
        <w:rPr>
          <w:color w:val="33373C"/>
          <w:spacing w:val="-6"/>
        </w:rPr>
        <w:t> </w:t>
      </w:r>
      <w:r>
        <w:rPr>
          <w:color w:val="33373C"/>
          <w:spacing w:val="-2"/>
        </w:rPr>
        <w:t>Experience</w:t>
      </w:r>
    </w:p>
    <w:p>
      <w:pPr>
        <w:tabs>
          <w:tab w:pos="1982" w:val="left" w:leader="none"/>
        </w:tabs>
        <w:spacing w:before="219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Lathe</w:t>
      </w:r>
      <w:r>
        <w:rPr>
          <w:rFonts w:ascii="Arial"/>
          <w:b/>
          <w:color w:val="232323"/>
          <w:spacing w:val="10"/>
          <w:sz w:val="22"/>
        </w:rPr>
        <w:t> </w:t>
      </w:r>
      <w:r>
        <w:rPr>
          <w:rFonts w:ascii="Arial"/>
          <w:b/>
          <w:color w:val="232323"/>
          <w:spacing w:val="-2"/>
          <w:w w:val="95"/>
          <w:sz w:val="22"/>
        </w:rPr>
        <w:t>Operator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95"/>
          <w:sz w:val="22"/>
        </w:rPr>
        <w:t>Precision</w:t>
      </w:r>
      <w:r>
        <w:rPr>
          <w:i/>
          <w:color w:val="232323"/>
          <w:spacing w:val="-14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Turning</w:t>
      </w:r>
      <w:r>
        <w:rPr>
          <w:i/>
          <w:color w:val="232323"/>
          <w:spacing w:val="-10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Co.</w:t>
      </w:r>
      <w:r>
        <w:rPr>
          <w:i/>
          <w:color w:val="232323"/>
          <w:spacing w:val="-9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3"/>
          <w:w w:val="85"/>
          <w:sz w:val="22"/>
        </w:rPr>
        <w:t> </w:t>
      </w:r>
      <w:r>
        <w:rPr>
          <w:i/>
          <w:color w:val="232323"/>
          <w:w w:val="95"/>
          <w:sz w:val="22"/>
        </w:rPr>
        <w:t>Cleveland,</w:t>
      </w:r>
      <w:r>
        <w:rPr>
          <w:i/>
          <w:color w:val="232323"/>
          <w:spacing w:val="-10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OH</w:t>
      </w:r>
      <w:r>
        <w:rPr>
          <w:i/>
          <w:color w:val="232323"/>
          <w:spacing w:val="-10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3"/>
          <w:w w:val="85"/>
          <w:sz w:val="22"/>
        </w:rPr>
        <w:t> </w:t>
      </w:r>
      <w:r>
        <w:rPr>
          <w:i/>
          <w:color w:val="232323"/>
          <w:w w:val="95"/>
          <w:sz w:val="22"/>
        </w:rPr>
        <w:t>February</w:t>
      </w:r>
      <w:r>
        <w:rPr>
          <w:i/>
          <w:color w:val="232323"/>
          <w:spacing w:val="-10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2020</w:t>
      </w:r>
      <w:r>
        <w:rPr>
          <w:i/>
          <w:color w:val="232323"/>
          <w:spacing w:val="-9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-</w:t>
      </w:r>
      <w:r>
        <w:rPr>
          <w:i/>
          <w:color w:val="232323"/>
          <w:spacing w:val="-10"/>
          <w:w w:val="95"/>
          <w:sz w:val="22"/>
        </w:rPr>
        <w:t> </w:t>
      </w:r>
      <w:r>
        <w:rPr>
          <w:i/>
          <w:color w:val="232323"/>
          <w:spacing w:val="-2"/>
          <w:w w:val="9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29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Operate</w:t>
      </w:r>
      <w:r>
        <w:rPr>
          <w:color w:val="232323"/>
          <w:spacing w:val="-4"/>
        </w:rPr>
        <w:t> </w:t>
      </w:r>
      <w:r>
        <w:rPr>
          <w:color w:val="232323"/>
        </w:rPr>
        <w:t>CNC</w:t>
      </w:r>
      <w:r>
        <w:rPr>
          <w:color w:val="232323"/>
          <w:spacing w:val="-4"/>
        </w:rPr>
        <w:t> </w:t>
      </w:r>
      <w:r>
        <w:rPr>
          <w:color w:val="232323"/>
        </w:rPr>
        <w:t>and</w:t>
      </w:r>
      <w:r>
        <w:rPr>
          <w:color w:val="232323"/>
          <w:spacing w:val="-4"/>
        </w:rPr>
        <w:t> </w:t>
      </w:r>
      <w:r>
        <w:rPr>
          <w:color w:val="232323"/>
        </w:rPr>
        <w:t>manual</w:t>
      </w:r>
      <w:r>
        <w:rPr>
          <w:color w:val="232323"/>
          <w:spacing w:val="-4"/>
        </w:rPr>
        <w:t> </w:t>
      </w:r>
      <w:r>
        <w:rPr>
          <w:color w:val="232323"/>
        </w:rPr>
        <w:t>lathes,</w:t>
      </w:r>
      <w:r>
        <w:rPr>
          <w:color w:val="232323"/>
          <w:spacing w:val="-4"/>
        </w:rPr>
        <w:t> </w:t>
      </w:r>
      <w:r>
        <w:rPr>
          <w:color w:val="232323"/>
        </w:rPr>
        <w:t>producing</w:t>
      </w:r>
      <w:r>
        <w:rPr>
          <w:color w:val="232323"/>
          <w:spacing w:val="-4"/>
        </w:rPr>
        <w:t> </w:t>
      </w:r>
      <w:r>
        <w:rPr>
          <w:color w:val="232323"/>
        </w:rPr>
        <w:t>1,000+</w:t>
      </w:r>
      <w:r>
        <w:rPr>
          <w:color w:val="232323"/>
          <w:spacing w:val="-4"/>
        </w:rPr>
        <w:t> </w:t>
      </w:r>
      <w:r>
        <w:rPr>
          <w:color w:val="232323"/>
        </w:rPr>
        <w:t>custom</w:t>
      </w:r>
      <w:r>
        <w:rPr>
          <w:color w:val="232323"/>
          <w:spacing w:val="-4"/>
        </w:rPr>
        <w:t> </w:t>
      </w:r>
      <w:r>
        <w:rPr>
          <w:color w:val="232323"/>
        </w:rPr>
        <w:t>metal</w:t>
      </w:r>
      <w:r>
        <w:rPr>
          <w:color w:val="232323"/>
          <w:spacing w:val="-4"/>
        </w:rPr>
        <w:t> </w:t>
      </w:r>
      <w:r>
        <w:rPr>
          <w:color w:val="232323"/>
        </w:rPr>
        <w:t>parts</w:t>
      </w:r>
      <w:r>
        <w:rPr>
          <w:color w:val="232323"/>
          <w:spacing w:val="-4"/>
        </w:rPr>
        <w:t> </w:t>
      </w:r>
      <w:r>
        <w:rPr>
          <w:color w:val="232323"/>
        </w:rPr>
        <w:t>monthly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Maintained 99.5% first-pass quality rate with zero safety violations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Reduced</w:t>
      </w:r>
      <w:r>
        <w:rPr>
          <w:color w:val="232323"/>
          <w:spacing w:val="-8"/>
        </w:rPr>
        <w:t> </w:t>
      </w:r>
      <w:r>
        <w:rPr>
          <w:color w:val="232323"/>
        </w:rPr>
        <w:t>tool</w:t>
      </w:r>
      <w:r>
        <w:rPr>
          <w:color w:val="232323"/>
          <w:spacing w:val="-7"/>
        </w:rPr>
        <w:t> </w:t>
      </w:r>
      <w:r>
        <w:rPr>
          <w:color w:val="232323"/>
        </w:rPr>
        <w:t>wear</w:t>
      </w:r>
      <w:r>
        <w:rPr>
          <w:color w:val="232323"/>
          <w:spacing w:val="-7"/>
        </w:rPr>
        <w:t> </w:t>
      </w:r>
      <w:r>
        <w:rPr>
          <w:color w:val="232323"/>
        </w:rPr>
        <w:t>by</w:t>
      </w:r>
      <w:r>
        <w:rPr>
          <w:color w:val="232323"/>
          <w:spacing w:val="-8"/>
        </w:rPr>
        <w:t> </w:t>
      </w:r>
      <w:r>
        <w:rPr>
          <w:color w:val="232323"/>
        </w:rPr>
        <w:t>17%</w:t>
      </w:r>
      <w:r>
        <w:rPr>
          <w:color w:val="232323"/>
          <w:spacing w:val="-7"/>
        </w:rPr>
        <w:t> </w:t>
      </w:r>
      <w:r>
        <w:rPr>
          <w:color w:val="232323"/>
        </w:rPr>
        <w:t>by</w:t>
      </w:r>
      <w:r>
        <w:rPr>
          <w:color w:val="232323"/>
          <w:spacing w:val="-7"/>
        </w:rPr>
        <w:t> </w:t>
      </w:r>
      <w:r>
        <w:rPr>
          <w:color w:val="232323"/>
        </w:rPr>
        <w:t>adjusting</w:t>
      </w:r>
      <w:r>
        <w:rPr>
          <w:color w:val="232323"/>
          <w:spacing w:val="-8"/>
        </w:rPr>
        <w:t> </w:t>
      </w:r>
      <w:r>
        <w:rPr>
          <w:color w:val="232323"/>
        </w:rPr>
        <w:t>feed</w:t>
      </w:r>
      <w:r>
        <w:rPr>
          <w:color w:val="232323"/>
          <w:spacing w:val="-7"/>
        </w:rPr>
        <w:t> </w:t>
      </w:r>
      <w:r>
        <w:rPr>
          <w:color w:val="232323"/>
        </w:rPr>
        <w:t>and</w:t>
      </w:r>
      <w:r>
        <w:rPr>
          <w:color w:val="232323"/>
          <w:spacing w:val="-7"/>
        </w:rPr>
        <w:t> </w:t>
      </w:r>
      <w:r>
        <w:rPr>
          <w:color w:val="232323"/>
        </w:rPr>
        <w:t>speed</w:t>
      </w:r>
      <w:r>
        <w:rPr>
          <w:color w:val="232323"/>
          <w:spacing w:val="-8"/>
        </w:rPr>
        <w:t> </w:t>
      </w:r>
      <w:r>
        <w:rPr>
          <w:color w:val="232323"/>
          <w:spacing w:val="-2"/>
        </w:rPr>
        <w:t>parameters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Helped</w:t>
      </w:r>
      <w:r>
        <w:rPr>
          <w:color w:val="232323"/>
          <w:spacing w:val="-9"/>
        </w:rPr>
        <w:t> </w:t>
      </w:r>
      <w:r>
        <w:rPr>
          <w:color w:val="232323"/>
        </w:rPr>
        <w:t>boost</w:t>
      </w:r>
      <w:r>
        <w:rPr>
          <w:color w:val="232323"/>
          <w:spacing w:val="-9"/>
        </w:rPr>
        <w:t> </w:t>
      </w:r>
      <w:r>
        <w:rPr>
          <w:color w:val="232323"/>
        </w:rPr>
        <w:t>output</w:t>
      </w:r>
      <w:r>
        <w:rPr>
          <w:color w:val="232323"/>
          <w:spacing w:val="-9"/>
        </w:rPr>
        <w:t> </w:t>
      </w:r>
      <w:r>
        <w:rPr>
          <w:color w:val="232323"/>
        </w:rPr>
        <w:t>by</w:t>
      </w:r>
      <w:r>
        <w:rPr>
          <w:color w:val="232323"/>
          <w:spacing w:val="-9"/>
        </w:rPr>
        <w:t> </w:t>
      </w:r>
      <w:r>
        <w:rPr>
          <w:color w:val="232323"/>
        </w:rPr>
        <w:t>25%</w:t>
      </w:r>
      <w:r>
        <w:rPr>
          <w:color w:val="232323"/>
          <w:spacing w:val="-9"/>
        </w:rPr>
        <w:t> </w:t>
      </w:r>
      <w:r>
        <w:rPr>
          <w:color w:val="232323"/>
        </w:rPr>
        <w:t>by</w:t>
      </w:r>
      <w:r>
        <w:rPr>
          <w:color w:val="232323"/>
          <w:spacing w:val="-9"/>
        </w:rPr>
        <w:t> </w:t>
      </w:r>
      <w:r>
        <w:rPr>
          <w:color w:val="232323"/>
        </w:rPr>
        <w:t>reprogramming</w:t>
      </w:r>
      <w:r>
        <w:rPr>
          <w:color w:val="232323"/>
          <w:spacing w:val="-9"/>
        </w:rPr>
        <w:t> </w:t>
      </w:r>
      <w:r>
        <w:rPr>
          <w:color w:val="232323"/>
        </w:rPr>
        <w:t>cycle</w:t>
      </w:r>
      <w:r>
        <w:rPr>
          <w:color w:val="232323"/>
          <w:spacing w:val="-9"/>
        </w:rPr>
        <w:t> </w:t>
      </w:r>
      <w:r>
        <w:rPr>
          <w:color w:val="232323"/>
        </w:rPr>
        <w:t>steps</w:t>
      </w:r>
      <w:r>
        <w:rPr>
          <w:color w:val="232323"/>
          <w:spacing w:val="-9"/>
        </w:rPr>
        <w:t> </w:t>
      </w:r>
      <w:r>
        <w:rPr>
          <w:color w:val="232323"/>
        </w:rPr>
        <w:t>with</w:t>
      </w:r>
      <w:r>
        <w:rPr>
          <w:color w:val="232323"/>
          <w:spacing w:val="-8"/>
        </w:rPr>
        <w:t> </w:t>
      </w:r>
      <w:r>
        <w:rPr>
          <w:color w:val="232323"/>
        </w:rPr>
        <w:t>the</w:t>
      </w:r>
      <w:r>
        <w:rPr>
          <w:color w:val="232323"/>
          <w:spacing w:val="-9"/>
        </w:rPr>
        <w:t> </w:t>
      </w:r>
      <w:r>
        <w:rPr>
          <w:color w:val="232323"/>
        </w:rPr>
        <w:t>engineering</w:t>
      </w:r>
      <w:r>
        <w:rPr>
          <w:color w:val="232323"/>
          <w:spacing w:val="-9"/>
        </w:rPr>
        <w:t> </w:t>
      </w:r>
      <w:r>
        <w:rPr>
          <w:color w:val="232323"/>
          <w:spacing w:val="-4"/>
        </w:rPr>
        <w:t>team</w:t>
      </w:r>
    </w:p>
    <w:p>
      <w:pPr>
        <w:pStyle w:val="BodyText"/>
        <w:spacing w:before="29"/>
      </w:pPr>
    </w:p>
    <w:p>
      <w:pPr>
        <w:tabs>
          <w:tab w:pos="2607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Machinist</w:t>
      </w:r>
      <w:r>
        <w:rPr>
          <w:rFonts w:ascii="Arial"/>
          <w:b/>
          <w:color w:val="232323"/>
          <w:spacing w:val="-2"/>
          <w:sz w:val="22"/>
        </w:rPr>
        <w:t> </w:t>
      </w:r>
      <w:r>
        <w:rPr>
          <w:rFonts w:ascii="Arial"/>
          <w:b/>
          <w:color w:val="232323"/>
          <w:spacing w:val="-2"/>
          <w:w w:val="95"/>
          <w:sz w:val="22"/>
        </w:rPr>
        <w:t>Apprentice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95"/>
          <w:sz w:val="22"/>
        </w:rPr>
        <w:t>MetroFab</w:t>
      </w:r>
      <w:r>
        <w:rPr>
          <w:i/>
          <w:color w:val="232323"/>
          <w:spacing w:val="-5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Inc.</w:t>
      </w:r>
      <w:r>
        <w:rPr>
          <w:i/>
          <w:color w:val="232323"/>
          <w:spacing w:val="-4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5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Akron,</w:t>
      </w:r>
      <w:r>
        <w:rPr>
          <w:i/>
          <w:color w:val="232323"/>
          <w:spacing w:val="-4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OH</w:t>
      </w:r>
      <w:r>
        <w:rPr>
          <w:i/>
          <w:color w:val="232323"/>
          <w:spacing w:val="-4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5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May</w:t>
      </w:r>
      <w:r>
        <w:rPr>
          <w:i/>
          <w:color w:val="232323"/>
          <w:spacing w:val="-4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2016</w:t>
      </w:r>
      <w:r>
        <w:rPr>
          <w:i/>
          <w:color w:val="232323"/>
          <w:spacing w:val="-4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-</w:t>
      </w:r>
      <w:r>
        <w:rPr>
          <w:i/>
          <w:color w:val="232323"/>
          <w:spacing w:val="-5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January</w:t>
      </w:r>
      <w:r>
        <w:rPr>
          <w:i/>
          <w:color w:val="232323"/>
          <w:spacing w:val="-4"/>
          <w:w w:val="95"/>
          <w:sz w:val="22"/>
        </w:rPr>
        <w:t> 2020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28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692998</wp:posOffset>
                </wp:positionV>
                <wp:extent cx="7153275" cy="95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4.566807pt;width:563.249955pt;height:.75pt;mso-position-horizontal-relative:page;mso-position-vertical-relative:paragraph;z-index:15730176" id="docshape4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Supported tool changes and manual turning of aluminum and brass components</w:t>
      </w:r>
      <w:r>
        <w:rPr>
          <w:color w:val="232323"/>
          <w:spacing w:val="40"/>
        </w:rPr>
        <w:t> </w:t>
      </w:r>
      <w:r>
        <w:rPr>
          <w:color w:val="232323"/>
          <w:position w:val="3"/>
        </w:rPr>
        <w:drawing>
          <wp:inline distT="0" distB="0" distL="0" distR="0">
            <wp:extent cx="47624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Contributed</w:t>
      </w:r>
      <w:r>
        <w:rPr>
          <w:color w:val="232323"/>
          <w:spacing w:val="-10"/>
        </w:rPr>
        <w:t> </w:t>
      </w:r>
      <w:r>
        <w:rPr>
          <w:color w:val="232323"/>
        </w:rPr>
        <w:t>to</w:t>
      </w:r>
      <w:r>
        <w:rPr>
          <w:color w:val="232323"/>
          <w:spacing w:val="-10"/>
        </w:rPr>
        <w:t> </w:t>
      </w:r>
      <w:r>
        <w:rPr>
          <w:color w:val="232323"/>
        </w:rPr>
        <w:t>a</w:t>
      </w:r>
      <w:r>
        <w:rPr>
          <w:color w:val="232323"/>
          <w:spacing w:val="-10"/>
        </w:rPr>
        <w:t> </w:t>
      </w:r>
      <w:r>
        <w:rPr>
          <w:color w:val="232323"/>
        </w:rPr>
        <w:t>team-wide</w:t>
      </w:r>
      <w:r>
        <w:rPr>
          <w:color w:val="232323"/>
          <w:spacing w:val="-10"/>
        </w:rPr>
        <w:t> </w:t>
      </w:r>
      <w:r>
        <w:rPr>
          <w:color w:val="232323"/>
        </w:rPr>
        <w:t>scrap</w:t>
      </w:r>
      <w:r>
        <w:rPr>
          <w:color w:val="232323"/>
          <w:spacing w:val="-10"/>
        </w:rPr>
        <w:t> </w:t>
      </w:r>
      <w:r>
        <w:rPr>
          <w:color w:val="232323"/>
        </w:rPr>
        <w:t>reduction</w:t>
      </w:r>
      <w:r>
        <w:rPr>
          <w:color w:val="232323"/>
          <w:spacing w:val="-10"/>
        </w:rPr>
        <w:t> </w:t>
      </w:r>
      <w:r>
        <w:rPr>
          <w:color w:val="232323"/>
        </w:rPr>
        <w:t>initiative</w:t>
      </w:r>
      <w:r>
        <w:rPr>
          <w:color w:val="232323"/>
          <w:spacing w:val="-10"/>
        </w:rPr>
        <w:t> </w:t>
      </w:r>
      <w:r>
        <w:rPr>
          <w:color w:val="232323"/>
        </w:rPr>
        <w:t>that</w:t>
      </w:r>
      <w:r>
        <w:rPr>
          <w:color w:val="232323"/>
          <w:spacing w:val="-10"/>
        </w:rPr>
        <w:t> </w:t>
      </w:r>
      <w:r>
        <w:rPr>
          <w:color w:val="232323"/>
        </w:rPr>
        <w:t>saved</w:t>
      </w:r>
      <w:r>
        <w:rPr>
          <w:color w:val="232323"/>
          <w:spacing w:val="-10"/>
        </w:rPr>
        <w:t> </w:t>
      </w:r>
      <w:r>
        <w:rPr>
          <w:color w:val="232323"/>
        </w:rPr>
        <w:t>$8,400</w:t>
      </w:r>
      <w:r>
        <w:rPr>
          <w:color w:val="232323"/>
          <w:spacing w:val="-10"/>
        </w:rPr>
        <w:t> </w:t>
      </w:r>
      <w:r>
        <w:rPr>
          <w:color w:val="232323"/>
        </w:rPr>
        <w:t>annually</w:t>
      </w:r>
    </w:p>
    <w:p>
      <w:pPr>
        <w:pStyle w:val="Heading1"/>
        <w:spacing w:before="276"/>
      </w:pPr>
      <w:r>
        <w:rPr>
          <w:color w:val="33373C"/>
          <w:spacing w:val="-2"/>
        </w:rPr>
        <w:t>Education</w:t>
      </w:r>
    </w:p>
    <w:p>
      <w:pPr>
        <w:tabs>
          <w:tab w:pos="4142" w:val="left" w:leader="none"/>
        </w:tabs>
        <w:spacing w:before="219"/>
        <w:ind w:left="114" w:right="0" w:firstLine="0"/>
        <w:jc w:val="left"/>
        <w:rPr>
          <w:sz w:val="22"/>
        </w:rPr>
      </w:pPr>
      <w:r>
        <w:rPr>
          <w:rFonts w:ascii="Arial"/>
          <w:b/>
          <w:color w:val="232323"/>
          <w:w w:val="105"/>
          <w:sz w:val="22"/>
        </w:rPr>
        <w:t>Certiicate</w:t>
      </w:r>
      <w:r>
        <w:rPr>
          <w:rFonts w:ascii="Arial"/>
          <w:b/>
          <w:color w:val="232323"/>
          <w:spacing w:val="-11"/>
          <w:w w:val="105"/>
          <w:sz w:val="22"/>
        </w:rPr>
        <w:t> </w:t>
      </w:r>
      <w:r>
        <w:rPr>
          <w:rFonts w:ascii="Arial"/>
          <w:b/>
          <w:color w:val="232323"/>
          <w:w w:val="105"/>
          <w:sz w:val="22"/>
        </w:rPr>
        <w:t>in</w:t>
      </w:r>
      <w:r>
        <w:rPr>
          <w:rFonts w:ascii="Arial"/>
          <w:b/>
          <w:color w:val="232323"/>
          <w:spacing w:val="-11"/>
          <w:w w:val="105"/>
          <w:sz w:val="22"/>
        </w:rPr>
        <w:t> </w:t>
      </w:r>
      <w:r>
        <w:rPr>
          <w:rFonts w:ascii="Arial"/>
          <w:b/>
          <w:color w:val="232323"/>
          <w:w w:val="105"/>
          <w:sz w:val="22"/>
        </w:rPr>
        <w:t>Machining</w:t>
      </w:r>
      <w:r>
        <w:rPr>
          <w:rFonts w:ascii="Arial"/>
          <w:b/>
          <w:color w:val="232323"/>
          <w:spacing w:val="-10"/>
          <w:w w:val="105"/>
          <w:sz w:val="22"/>
        </w:rPr>
        <w:t> </w:t>
      </w:r>
      <w:r>
        <w:rPr>
          <w:rFonts w:ascii="Arial"/>
          <w:b/>
          <w:color w:val="232323"/>
          <w:spacing w:val="-2"/>
          <w:w w:val="105"/>
          <w:sz w:val="22"/>
        </w:rPr>
        <w:t>Technology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w w:val="95"/>
          <w:sz w:val="22"/>
        </w:rPr>
        <w:t>Cuyahoga</w:t>
      </w:r>
      <w:r>
        <w:rPr>
          <w:color w:val="232323"/>
          <w:spacing w:val="7"/>
          <w:sz w:val="22"/>
        </w:rPr>
        <w:t> </w:t>
      </w:r>
      <w:r>
        <w:rPr>
          <w:color w:val="232323"/>
          <w:w w:val="95"/>
          <w:sz w:val="22"/>
        </w:rPr>
        <w:t>Career</w:t>
      </w:r>
      <w:r>
        <w:rPr>
          <w:color w:val="232323"/>
          <w:spacing w:val="7"/>
          <w:sz w:val="22"/>
        </w:rPr>
        <w:t> </w:t>
      </w:r>
      <w:r>
        <w:rPr>
          <w:color w:val="232323"/>
          <w:w w:val="95"/>
          <w:sz w:val="22"/>
        </w:rPr>
        <w:t>Center</w:t>
      </w:r>
      <w:r>
        <w:rPr>
          <w:color w:val="232323"/>
          <w:spacing w:val="8"/>
          <w:sz w:val="22"/>
        </w:rPr>
        <w:t>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7"/>
          <w:sz w:val="22"/>
        </w:rPr>
        <w:t> </w:t>
      </w:r>
      <w:r>
        <w:rPr>
          <w:color w:val="232323"/>
          <w:spacing w:val="-4"/>
          <w:w w:val="95"/>
          <w:sz w:val="22"/>
        </w:rPr>
        <w:t>2015</w:t>
      </w:r>
    </w:p>
    <w:sectPr>
      <w:type w:val="continuous"/>
      <w:pgSz w:w="11920" w:h="16860"/>
      <w:pgMar w:top="0" w:bottom="280" w:left="22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1"/>
      <w:ind w:left="114" w:right="106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2025-10-10T15:54:50Z</dcterms:created>
  <dcterms:modified xsi:type="dcterms:W3CDTF">2025-10-10T15:54:50Z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