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789C2F"/>
          <w:spacing w:val="-14"/>
        </w:rPr>
        <w:t>Logan</w:t>
      </w:r>
      <w:r>
        <w:rPr>
          <w:color w:val="789C2F"/>
          <w:spacing w:val="-25"/>
        </w:rPr>
        <w:t> </w:t>
      </w:r>
      <w:r>
        <w:rPr>
          <w:color w:val="789C2F"/>
          <w:spacing w:val="-9"/>
        </w:rPr>
        <w:t>Hall</w:t>
      </w:r>
    </w:p>
    <w:p>
      <w:pPr>
        <w:pStyle w:val="BodyText"/>
        <w:spacing w:before="113"/>
        <w:rPr>
          <w:rFonts w:ascii="Verdana"/>
        </w:rPr>
      </w:pPr>
      <w:r>
        <w:rPr>
          <w:rFonts w:ascii="Verdana"/>
          <w:spacing w:val="-6"/>
        </w:rPr>
        <w:t>Pallet</w:t>
      </w:r>
      <w:r>
        <w:rPr>
          <w:rFonts w:ascii="Verdana"/>
          <w:spacing w:val="-12"/>
        </w:rPr>
        <w:t> </w:t>
      </w:r>
      <w:r>
        <w:rPr>
          <w:rFonts w:ascii="Verdana"/>
          <w:spacing w:val="-6"/>
        </w:rPr>
        <w:t>Jack</w:t>
      </w:r>
      <w:r>
        <w:rPr>
          <w:rFonts w:ascii="Verdana"/>
          <w:spacing w:val="-12"/>
        </w:rPr>
        <w:t> </w:t>
      </w:r>
      <w:r>
        <w:rPr>
          <w:rFonts w:ascii="Verdana"/>
          <w:spacing w:val="-6"/>
        </w:rPr>
        <w:t>Operator</w:t>
      </w:r>
    </w:p>
    <w:p>
      <w:pPr>
        <w:spacing w:before="156"/>
        <w:ind w:left="0" w:right="113" w:firstLine="0"/>
        <w:jc w:val="right"/>
        <w:rPr>
          <w:sz w:val="22"/>
        </w:rPr>
      </w:pPr>
      <w:r>
        <w:rPr/>
        <w:br w:type="column"/>
      </w:r>
      <w:r>
        <w:rPr>
          <w:spacing w:val="-2"/>
          <w:sz w:val="22"/>
        </w:rPr>
        <w:t>City,</w:t>
      </w:r>
      <w:r>
        <w:rPr>
          <w:spacing w:val="-13"/>
          <w:sz w:val="22"/>
        </w:rPr>
        <w:t> </w:t>
      </w:r>
      <w:r>
        <w:rPr>
          <w:spacing w:val="-2"/>
          <w:w w:val="105"/>
          <w:sz w:val="22"/>
        </w:rPr>
        <w:t>ST</w:t>
      </w:r>
      <w:r>
        <w:rPr>
          <w:spacing w:val="-19"/>
          <w:w w:val="105"/>
          <w:sz w:val="22"/>
        </w:rPr>
        <w:t> </w:t>
      </w:r>
      <w:r>
        <w:rPr>
          <w:spacing w:val="-2"/>
          <w:w w:val="105"/>
          <w:sz w:val="22"/>
        </w:rPr>
        <w:t>00000</w:t>
      </w:r>
      <w:r>
        <w:rPr>
          <w:spacing w:val="-15"/>
          <w:w w:val="105"/>
          <w:sz w:val="22"/>
        </w:rPr>
        <w:t> </w:t>
      </w:r>
      <w:r>
        <w:rPr>
          <w:spacing w:val="-2"/>
          <w:w w:val="85"/>
          <w:sz w:val="22"/>
        </w:rPr>
        <w:t>|</w:t>
      </w:r>
      <w:r>
        <w:rPr>
          <w:spacing w:val="-11"/>
          <w:sz w:val="22"/>
        </w:rPr>
        <w:t> </w:t>
      </w:r>
      <w:r>
        <w:rPr>
          <w:spacing w:val="-2"/>
          <w:sz w:val="22"/>
        </w:rPr>
        <w:t>(123)</w:t>
      </w:r>
      <w:r>
        <w:rPr>
          <w:spacing w:val="-12"/>
          <w:sz w:val="22"/>
        </w:rPr>
        <w:t> </w:t>
      </w:r>
      <w:r>
        <w:rPr>
          <w:spacing w:val="-2"/>
          <w:w w:val="105"/>
          <w:sz w:val="22"/>
        </w:rPr>
        <w:t>456-</w:t>
      </w:r>
      <w:r>
        <w:rPr>
          <w:spacing w:val="-4"/>
          <w:w w:val="105"/>
          <w:sz w:val="22"/>
        </w:rPr>
        <w:t>7890</w:t>
      </w:r>
    </w:p>
    <w:p>
      <w:pPr>
        <w:spacing w:before="59"/>
        <w:ind w:left="0" w:right="113" w:firstLine="0"/>
        <w:jc w:val="right"/>
        <w:rPr>
          <w:sz w:val="22"/>
        </w:rPr>
      </w:pPr>
      <w:hyperlink r:id="rId5">
        <w:r>
          <w:rPr>
            <w:spacing w:val="-2"/>
            <w:sz w:val="22"/>
          </w:rPr>
          <w:t>logan.hall@email.com</w:t>
        </w:r>
      </w:hyperlink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1120" w:bottom="280" w:left="1220" w:right="1220"/>
          <w:cols w:num="2" w:equalWidth="0">
            <w:col w:w="2854" w:space="3242"/>
            <w:col w:w="3384"/>
          </w:cols>
        </w:sect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106"/>
        <w:rPr>
          <w:sz w:val="22"/>
        </w:rPr>
      </w:pPr>
    </w:p>
    <w:p>
      <w:pPr>
        <w:pStyle w:val="BodyText"/>
        <w:spacing w:line="280" w:lineRule="auto"/>
        <w:ind w:right="149"/>
      </w:pPr>
      <w:r>
        <w:rPr/>
        <w:t>Pallet Jack Operator</w:t>
      </w:r>
      <w:r>
        <w:rPr>
          <w:spacing w:val="-6"/>
        </w:rPr>
        <w:t> </w:t>
      </w:r>
      <w:r>
        <w:rPr/>
        <w:t>with 6+ years of</w:t>
      </w:r>
      <w:r>
        <w:rPr>
          <w:spacing w:val="-6"/>
        </w:rPr>
        <w:t> </w:t>
      </w:r>
      <w:r>
        <w:rPr/>
        <w:t>warehouse experience focused on efficient material movement and product safety</w:t>
      </w:r>
    </w:p>
    <w:p>
      <w:pPr>
        <w:pStyle w:val="BodyText"/>
        <w:spacing w:line="280" w:lineRule="auto" w:before="107"/>
        <w:ind w:right="149"/>
      </w:pPr>
      <w:r>
        <w:rPr>
          <w:w w:val="105"/>
        </w:rPr>
        <w:t>Experienced</w:t>
      </w:r>
      <w:r>
        <w:rPr>
          <w:spacing w:val="-16"/>
          <w:w w:val="105"/>
        </w:rPr>
        <w:t> </w:t>
      </w:r>
      <w:r>
        <w:rPr>
          <w:w w:val="105"/>
        </w:rPr>
        <w:t>in</w:t>
      </w:r>
      <w:r>
        <w:rPr>
          <w:spacing w:val="-16"/>
          <w:w w:val="105"/>
        </w:rPr>
        <w:t> </w:t>
      </w:r>
      <w:r>
        <w:rPr>
          <w:w w:val="105"/>
        </w:rPr>
        <w:t>maneuvering</w:t>
      </w:r>
      <w:r>
        <w:rPr>
          <w:spacing w:val="-16"/>
          <w:w w:val="105"/>
        </w:rPr>
        <w:t> </w:t>
      </w:r>
      <w:r>
        <w:rPr>
          <w:w w:val="105"/>
        </w:rPr>
        <w:t>electric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manual</w:t>
      </w:r>
      <w:r>
        <w:rPr>
          <w:spacing w:val="-22"/>
          <w:w w:val="105"/>
        </w:rPr>
        <w:t> </w:t>
      </w:r>
      <w:r>
        <w:rPr>
          <w:w w:val="105"/>
        </w:rPr>
        <w:t>pallet</w:t>
      </w:r>
      <w:r>
        <w:rPr>
          <w:spacing w:val="-16"/>
          <w:w w:val="105"/>
        </w:rPr>
        <w:t> </w:t>
      </w:r>
      <w:r>
        <w:rPr>
          <w:w w:val="105"/>
        </w:rPr>
        <w:t>jacks</w:t>
      </w:r>
      <w:r>
        <w:rPr>
          <w:spacing w:val="-16"/>
          <w:w w:val="105"/>
        </w:rPr>
        <w:t> </w:t>
      </w:r>
      <w:r>
        <w:rPr>
          <w:w w:val="105"/>
        </w:rPr>
        <w:t>in</w:t>
      </w:r>
      <w:r>
        <w:rPr>
          <w:spacing w:val="-16"/>
          <w:w w:val="105"/>
        </w:rPr>
        <w:t> </w:t>
      </w:r>
      <w:r>
        <w:rPr>
          <w:w w:val="105"/>
        </w:rPr>
        <w:t>fast-paced</w:t>
      </w:r>
      <w:r>
        <w:rPr>
          <w:spacing w:val="-16"/>
          <w:w w:val="105"/>
        </w:rPr>
        <w:t> </w:t>
      </w:r>
      <w:r>
        <w:rPr>
          <w:w w:val="105"/>
        </w:rPr>
        <w:t>settings. Skilled in organizing shipments, staging freight, and preventing product damage during</w:t>
      </w:r>
      <w:r>
        <w:rPr>
          <w:spacing w:val="-4"/>
          <w:w w:val="105"/>
        </w:rPr>
        <w:t> </w:t>
      </w:r>
      <w:r>
        <w:rPr>
          <w:w w:val="105"/>
        </w:rPr>
        <w:t>transport.</w:t>
      </w:r>
    </w:p>
    <w:p>
      <w:pPr>
        <w:spacing w:line="240" w:lineRule="auto" w:before="107"/>
        <w:rPr>
          <w:b/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2314574</wp:posOffset>
                </wp:positionH>
                <wp:positionV relativeFrom="paragraph">
                  <wp:posOffset>141567</wp:posOffset>
                </wp:positionV>
                <wp:extent cx="441007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4100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0075" h="38100">
                              <a:moveTo>
                                <a:pt x="0" y="38099"/>
                              </a:moveTo>
                              <a:lnTo>
                                <a:pt x="4410074" y="38099"/>
                              </a:lnTo>
                              <a:lnTo>
                                <a:pt x="44100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2.249985pt;margin-top:11.14708pt;width:347.249972pt;height:3.0pt;mso-position-horizontal-relative:page;mso-position-vertical-relative:paragraph;z-index:15728640" id="docshape1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20"/>
        </w:rPr>
        <w:t>Key</w:t>
      </w:r>
      <w:r>
        <w:rPr>
          <w:color w:val="789C2F"/>
          <w:spacing w:val="-18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line="348" w:lineRule="auto" w:before="210"/>
        <w:ind w:right="7269"/>
      </w:pPr>
      <w:r>
        <w:rPr>
          <w:spacing w:val="-2"/>
          <w:w w:val="105"/>
        </w:rPr>
        <w:t>Electric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pallet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jack </w:t>
      </w:r>
      <w:r>
        <w:rPr>
          <w:w w:val="105"/>
        </w:rPr>
        <w:t>Freight</w:t>
      </w:r>
      <w:r>
        <w:rPr>
          <w:spacing w:val="-4"/>
          <w:w w:val="105"/>
        </w:rPr>
        <w:t> </w:t>
      </w:r>
      <w:r>
        <w:rPr>
          <w:w w:val="105"/>
        </w:rPr>
        <w:t>staging Load</w:t>
      </w:r>
      <w:r>
        <w:rPr>
          <w:spacing w:val="-4"/>
          <w:w w:val="105"/>
        </w:rPr>
        <w:t> </w:t>
      </w:r>
      <w:r>
        <w:rPr>
          <w:w w:val="105"/>
        </w:rPr>
        <w:t>organization Order</w:t>
      </w:r>
      <w:r>
        <w:rPr>
          <w:spacing w:val="-14"/>
          <w:w w:val="105"/>
        </w:rPr>
        <w:t> </w:t>
      </w:r>
      <w:r>
        <w:rPr>
          <w:w w:val="105"/>
        </w:rPr>
        <w:t>pulling Workplace</w:t>
      </w:r>
      <w:r>
        <w:rPr>
          <w:spacing w:val="-4"/>
          <w:w w:val="105"/>
        </w:rPr>
        <w:t> </w:t>
      </w:r>
      <w:r>
        <w:rPr>
          <w:w w:val="105"/>
        </w:rPr>
        <w:t>safety</w:t>
      </w:r>
    </w:p>
    <w:p>
      <w:pPr>
        <w:spacing w:line="240" w:lineRule="auto" w:before="22"/>
        <w:rPr>
          <w:b/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4114799</wp:posOffset>
                </wp:positionH>
                <wp:positionV relativeFrom="paragraph">
                  <wp:posOffset>141485</wp:posOffset>
                </wp:positionV>
                <wp:extent cx="2609850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60985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9850" h="38100">
                              <a:moveTo>
                                <a:pt x="0" y="38099"/>
                              </a:moveTo>
                              <a:lnTo>
                                <a:pt x="2609849" y="38099"/>
                              </a:lnTo>
                              <a:lnTo>
                                <a:pt x="260984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23.999969pt;margin-top:11.140624pt;width:205.499984pt;height:3.0pt;mso-position-horizontal-relative:page;mso-position-vertical-relative:paragraph;z-index:15729152" id="docshape2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w w:val="90"/>
        </w:rPr>
        <w:t>Professional</w:t>
      </w:r>
      <w:r>
        <w:rPr>
          <w:color w:val="789C2F"/>
          <w:spacing w:val="35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before="196"/>
        <w:rPr>
          <w:rFonts w:ascii="Verdana"/>
        </w:rPr>
      </w:pPr>
      <w:r>
        <w:rPr>
          <w:rFonts w:ascii="Verdana"/>
          <w:spacing w:val="-6"/>
        </w:rPr>
        <w:t>Pallet</w:t>
      </w:r>
      <w:r>
        <w:rPr>
          <w:rFonts w:ascii="Verdana"/>
          <w:spacing w:val="-12"/>
        </w:rPr>
        <w:t> </w:t>
      </w:r>
      <w:r>
        <w:rPr>
          <w:rFonts w:ascii="Verdana"/>
          <w:spacing w:val="-6"/>
        </w:rPr>
        <w:t>Jack</w:t>
      </w:r>
      <w:r>
        <w:rPr>
          <w:rFonts w:ascii="Verdana"/>
          <w:spacing w:val="-12"/>
        </w:rPr>
        <w:t> </w:t>
      </w:r>
      <w:r>
        <w:rPr>
          <w:rFonts w:ascii="Verdana"/>
          <w:spacing w:val="-6"/>
        </w:rPr>
        <w:t>Operator</w:t>
      </w:r>
    </w:p>
    <w:p>
      <w:pPr>
        <w:tabs>
          <w:tab w:pos="7238" w:val="left" w:leader="none"/>
        </w:tabs>
        <w:spacing w:before="107"/>
        <w:ind w:left="11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Coastal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Freight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Co.,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Jacksonville,</w:t>
      </w:r>
      <w:r>
        <w:rPr>
          <w:i/>
          <w:spacing w:val="-3"/>
          <w:sz w:val="22"/>
        </w:rPr>
        <w:t> </w:t>
      </w:r>
      <w:r>
        <w:rPr>
          <w:i/>
          <w:spacing w:val="-5"/>
          <w:sz w:val="22"/>
        </w:rPr>
        <w:t>FL</w:t>
      </w:r>
      <w:r>
        <w:rPr>
          <w:i/>
          <w:sz w:val="22"/>
        </w:rPr>
        <w:tab/>
        <w:t>March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9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tabs>
          <w:tab w:pos="490" w:val="left" w:leader="none"/>
        </w:tabs>
        <w:spacing w:line="338" w:lineRule="auto" w:before="104"/>
        <w:ind w:left="144" w:right="934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Move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stage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200+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pallets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per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shift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across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100,000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sq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ft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distribution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center </w:t>
      </w:r>
      <w:r>
        <w:rPr>
          <w:position w:val="5"/>
          <w:sz w:val="22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22"/>
        </w:rPr>
      </w:r>
      <w:r>
        <w:rPr>
          <w:rFonts w:ascii="Times New Roman"/>
          <w:sz w:val="22"/>
        </w:rPr>
        <w:tab/>
      </w:r>
      <w:r>
        <w:rPr>
          <w:w w:val="105"/>
          <w:sz w:val="22"/>
        </w:rPr>
        <w:t>Reduce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internal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transport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delays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25%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through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improved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route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coordination</w:t>
      </w:r>
    </w:p>
    <w:p>
      <w:pPr>
        <w:tabs>
          <w:tab w:pos="490" w:val="left" w:leader="none"/>
        </w:tabs>
        <w:spacing w:line="240" w:lineRule="exact" w:before="0"/>
        <w:ind w:left="144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Conduct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daily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equipment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checks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report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malfunctions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maintenance</w:t>
      </w:r>
      <w:r>
        <w:rPr>
          <w:spacing w:val="-14"/>
          <w:w w:val="105"/>
          <w:sz w:val="22"/>
        </w:rPr>
        <w:t> </w:t>
      </w:r>
      <w:r>
        <w:rPr>
          <w:spacing w:val="-4"/>
          <w:w w:val="105"/>
          <w:sz w:val="22"/>
        </w:rPr>
        <w:t>team</w:t>
      </w:r>
    </w:p>
    <w:p>
      <w:pPr>
        <w:pStyle w:val="BodyText"/>
        <w:spacing w:before="225"/>
        <w:rPr>
          <w:rFonts w:ascii="Verdana"/>
        </w:rPr>
      </w:pPr>
      <w:r>
        <w:rPr>
          <w:rFonts w:ascii="Verdana"/>
          <w:spacing w:val="-9"/>
        </w:rPr>
        <w:t>Warehouse</w:t>
      </w:r>
      <w:r>
        <w:rPr>
          <w:rFonts w:ascii="Verdana"/>
          <w:spacing w:val="-7"/>
        </w:rPr>
        <w:t> </w:t>
      </w:r>
      <w:r>
        <w:rPr>
          <w:rFonts w:ascii="Verdana"/>
          <w:spacing w:val="-2"/>
        </w:rPr>
        <w:t>Associate</w:t>
      </w:r>
    </w:p>
    <w:p>
      <w:pPr>
        <w:tabs>
          <w:tab w:pos="6333" w:val="left" w:leader="none"/>
        </w:tabs>
        <w:spacing w:before="93"/>
        <w:ind w:left="11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QuickShip</w:t>
      </w:r>
      <w:r>
        <w:rPr>
          <w:i/>
          <w:spacing w:val="5"/>
          <w:sz w:val="22"/>
        </w:rPr>
        <w:t> </w:t>
      </w:r>
      <w:r>
        <w:rPr>
          <w:i/>
          <w:spacing w:val="-4"/>
          <w:sz w:val="22"/>
        </w:rPr>
        <w:t>Distributors,</w:t>
      </w:r>
      <w:r>
        <w:rPr>
          <w:i/>
          <w:spacing w:val="-1"/>
          <w:sz w:val="22"/>
        </w:rPr>
        <w:t> </w:t>
      </w:r>
      <w:r>
        <w:rPr>
          <w:i/>
          <w:spacing w:val="-4"/>
          <w:sz w:val="22"/>
        </w:rPr>
        <w:t>Jacksonville,</w:t>
      </w:r>
      <w:r>
        <w:rPr>
          <w:i/>
          <w:spacing w:val="5"/>
          <w:sz w:val="22"/>
        </w:rPr>
        <w:t> </w:t>
      </w:r>
      <w:r>
        <w:rPr>
          <w:i/>
          <w:spacing w:val="-5"/>
          <w:sz w:val="22"/>
        </w:rPr>
        <w:t>FL</w:t>
      </w:r>
      <w:r>
        <w:rPr>
          <w:i/>
          <w:sz w:val="22"/>
        </w:rPr>
        <w:tab/>
      </w:r>
      <w:r>
        <w:rPr>
          <w:i/>
          <w:spacing w:val="-2"/>
          <w:sz w:val="22"/>
        </w:rPr>
        <w:t>February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2017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February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tabs>
          <w:tab w:pos="490" w:val="left" w:leader="none"/>
        </w:tabs>
        <w:spacing w:before="119"/>
        <w:ind w:left="144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  <w:sz w:val="22"/>
        </w:rPr>
        <w:t>Used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a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manual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pallet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jack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for</w:t>
      </w:r>
      <w:r>
        <w:rPr>
          <w:spacing w:val="-14"/>
          <w:w w:val="105"/>
          <w:sz w:val="22"/>
        </w:rPr>
        <w:t> </w:t>
      </w:r>
      <w:r>
        <w:rPr>
          <w:spacing w:val="-2"/>
          <w:w w:val="105"/>
          <w:sz w:val="22"/>
        </w:rPr>
        <w:t>order</w:t>
      </w:r>
      <w:r>
        <w:rPr>
          <w:spacing w:val="-14"/>
          <w:w w:val="105"/>
          <w:sz w:val="22"/>
        </w:rPr>
        <w:t> </w:t>
      </w:r>
      <w:r>
        <w:rPr>
          <w:spacing w:val="-2"/>
          <w:w w:val="105"/>
          <w:sz w:val="22"/>
        </w:rPr>
        <w:t>pulling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inventory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restocking</w:t>
      </w:r>
    </w:p>
    <w:p>
      <w:pPr>
        <w:tabs>
          <w:tab w:pos="490" w:val="left" w:leader="none"/>
        </w:tabs>
        <w:spacing w:before="105"/>
        <w:ind w:left="144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Supported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shipping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team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dock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loading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during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peak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seasons</w:t>
      </w:r>
    </w:p>
    <w:p>
      <w:pPr>
        <w:spacing w:line="240" w:lineRule="auto" w:before="133"/>
        <w:rPr>
          <w:sz w:val="22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2409824</wp:posOffset>
                </wp:positionH>
                <wp:positionV relativeFrom="paragraph">
                  <wp:posOffset>141413</wp:posOffset>
                </wp:positionV>
                <wp:extent cx="4314825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3148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4825" h="38100">
                              <a:moveTo>
                                <a:pt x="0" y="38099"/>
                              </a:moveTo>
                              <a:lnTo>
                                <a:pt x="4314824" y="38099"/>
                              </a:lnTo>
                              <a:lnTo>
                                <a:pt x="43148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9.749985pt;margin-top:11.134925pt;width:339.749973pt;height:3.0pt;mso-position-horizontal-relative:page;mso-position-vertical-relative:paragraph;z-index:15729664" id="docshape3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2"/>
        </w:rPr>
        <w:t>Education</w:t>
      </w:r>
    </w:p>
    <w:p>
      <w:pPr>
        <w:pStyle w:val="BodyText"/>
        <w:spacing w:before="182"/>
        <w:rPr>
          <w:rFonts w:ascii="Verdana"/>
        </w:rPr>
      </w:pPr>
      <w:r>
        <w:rPr>
          <w:rFonts w:ascii="Verdana"/>
          <w:spacing w:val="-8"/>
        </w:rPr>
        <w:t>Bachelor</w:t>
      </w:r>
      <w:r>
        <w:rPr>
          <w:rFonts w:ascii="Verdana"/>
          <w:spacing w:val="-9"/>
        </w:rPr>
        <w:t> </w:t>
      </w:r>
      <w:r>
        <w:rPr>
          <w:rFonts w:ascii="Verdana"/>
          <w:spacing w:val="-8"/>
        </w:rPr>
        <w:t>of Business Administration</w:t>
      </w:r>
    </w:p>
    <w:p>
      <w:pPr>
        <w:spacing w:before="107"/>
        <w:ind w:left="118" w:right="0" w:firstLine="0"/>
        <w:jc w:val="left"/>
        <w:rPr>
          <w:sz w:val="22"/>
        </w:rPr>
      </w:pPr>
      <w:r>
        <w:rPr>
          <w:sz w:val="22"/>
        </w:rPr>
        <w:t>Riverbend</w:t>
      </w:r>
      <w:r>
        <w:rPr>
          <w:spacing w:val="14"/>
          <w:sz w:val="22"/>
        </w:rPr>
        <w:t> </w:t>
      </w:r>
      <w:r>
        <w:rPr>
          <w:sz w:val="22"/>
        </w:rPr>
        <w:t>High</w:t>
      </w:r>
      <w:r>
        <w:rPr>
          <w:spacing w:val="14"/>
          <w:sz w:val="22"/>
        </w:rPr>
        <w:t> </w:t>
      </w:r>
      <w:r>
        <w:rPr>
          <w:sz w:val="22"/>
        </w:rPr>
        <w:t>School,</w:t>
      </w:r>
      <w:r>
        <w:rPr>
          <w:spacing w:val="5"/>
          <w:sz w:val="22"/>
        </w:rPr>
        <w:t> </w:t>
      </w:r>
      <w:r>
        <w:rPr>
          <w:sz w:val="22"/>
        </w:rPr>
        <w:t>Jacksonville,</w:t>
      </w:r>
      <w:r>
        <w:rPr>
          <w:spacing w:val="14"/>
          <w:sz w:val="22"/>
        </w:rPr>
        <w:t> </w:t>
      </w:r>
      <w:r>
        <w:rPr>
          <w:sz w:val="22"/>
        </w:rPr>
        <w:t>FL</w:t>
      </w:r>
      <w:r>
        <w:rPr>
          <w:spacing w:val="6"/>
          <w:sz w:val="22"/>
        </w:rPr>
        <w:t> </w:t>
      </w:r>
      <w:r>
        <w:rPr>
          <w:w w:val="85"/>
          <w:sz w:val="22"/>
        </w:rPr>
        <w:t>|</w:t>
      </w:r>
      <w:r>
        <w:rPr>
          <w:spacing w:val="14"/>
          <w:sz w:val="22"/>
        </w:rPr>
        <w:t> </w:t>
      </w:r>
      <w:r>
        <w:rPr>
          <w:spacing w:val="-4"/>
          <w:sz w:val="22"/>
        </w:rPr>
        <w:t>2016</w:t>
      </w:r>
    </w:p>
    <w:sectPr>
      <w:type w:val="continuous"/>
      <w:pgSz w:w="11920" w:h="16860"/>
      <w:pgMar w:top="11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18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8"/>
      <w:outlineLvl w:val="1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118"/>
    </w:pPr>
    <w:rPr>
      <w:rFonts w:ascii="Verdana" w:hAnsi="Verdana" w:eastAsia="Verdana" w:cs="Verdana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2025-10-07T13:35:27Z</dcterms:created>
  <dcterms:modified xsi:type="dcterms:W3CDTF">2025-10-07T13:35:27Z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