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265"/>
        <w:rPr>
          <w:rFonts w:ascii="Times New Roman"/>
          <w:sz w:val="26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-3406881</wp:posOffset>
                </wp:positionV>
                <wp:extent cx="7568565" cy="31337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133725"/>
                          <a:chExt cx="7568565" cy="31337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1337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019300"/>
                                </a:lnTo>
                                <a:lnTo>
                                  <a:pt x="0" y="2038350"/>
                                </a:lnTo>
                                <a:lnTo>
                                  <a:pt x="0" y="3133712"/>
                                </a:lnTo>
                                <a:lnTo>
                                  <a:pt x="7568171" y="3133712"/>
                                </a:lnTo>
                                <a:lnTo>
                                  <a:pt x="7568171" y="2038350"/>
                                </a:lnTo>
                                <a:lnTo>
                                  <a:pt x="7568171" y="20193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3133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308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37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7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Punch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Press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Operator</w:t>
                              </w:r>
                            </w:p>
                            <w:p>
                              <w:pPr>
                                <w:spacing w:before="167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95"/>
                                  <w:sz w:val="22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before="120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133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338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Skilled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Punch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Press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Operator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strong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mechanical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aptitude</w:t>
                              </w:r>
                            </w:p>
                            <w:p>
                              <w:pPr>
                                <w:spacing w:line="276" w:lineRule="auto" w:before="164"/>
                                <w:ind w:left="1338" w:right="1267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Press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operator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6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operating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hydraulic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mechanical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punch presses.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Known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exceeding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productivity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goals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maintaining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98.7%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product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pass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rate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in metal fabrication.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68.258392pt;width:595.950pt;height:246.75pt;mso-position-horizontal-relative:page;mso-position-vertical-relative:paragraph;z-index:15728640" id="docshapegroup1" coordorigin="0,-5365" coordsize="11919,4935">
                <v:shape style="position:absolute;left:0;top:-5366;width:11919;height:4935" id="docshape2" coordorigin="0,-5365" coordsize="11919,4935" path="m11918,-5365l0,-5365,0,-4855,0,-4840,0,-2185,0,-2155,0,-430,11918,-430,11918,-2155,11918,-2185,11918,-4840,11918,-4855,11918,-5365xe" filled="true" fillcolor="#789c2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366;width:11919;height:493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308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37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White</w:t>
                        </w:r>
                      </w:p>
                      <w:p>
                        <w:pPr>
                          <w:spacing w:before="7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9"/>
                          </w:rPr>
                          <w:t>Punch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6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9"/>
                          </w:rPr>
                          <w:t>Press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9"/>
                          </w:rPr>
                          <w:t>Operator</w:t>
                        </w:r>
                      </w:p>
                      <w:p>
                        <w:pPr>
                          <w:spacing w:before="167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8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95"/>
                            <w:sz w:val="22"/>
                          </w:rPr>
                          <w:t>7890</w:t>
                        </w:r>
                      </w:p>
                      <w:p>
                        <w:pPr>
                          <w:spacing w:before="120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line="240" w:lineRule="auto" w:before="133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1"/>
                          <w:ind w:left="1338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Skilled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Punch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Press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Operator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strong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mechanical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aptitude</w:t>
                        </w:r>
                      </w:p>
                      <w:p>
                        <w:pPr>
                          <w:spacing w:line="276" w:lineRule="auto" w:before="164"/>
                          <w:ind w:left="1338" w:right="1267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Press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operator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6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operating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hydraulic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mechanical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punch presses.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Known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exceeding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productivity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goals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maintaining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98.7%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product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pass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rate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in metal fabrication.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789C2F"/>
          <w:spacing w:val="-5"/>
        </w:rPr>
        <w:t>Key</w:t>
      </w:r>
      <w:r>
        <w:rPr>
          <w:color w:val="789C2F"/>
          <w:spacing w:val="-13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before="9"/>
        <w:rPr>
          <w:rFonts w:ascii="Arial"/>
          <w:b/>
          <w:sz w:val="26"/>
        </w:rPr>
      </w:pPr>
    </w:p>
    <w:p>
      <w:pPr>
        <w:pStyle w:val="BodyText"/>
        <w:tabs>
          <w:tab w:pos="6240" w:val="left" w:leader="none"/>
        </w:tabs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2209799</wp:posOffset>
                </wp:positionH>
                <wp:positionV relativeFrom="paragraph">
                  <wp:posOffset>36120</wp:posOffset>
                </wp:positionV>
                <wp:extent cx="1400175" cy="1238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35279" y="4349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29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1716" y="92020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5" y="9525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3217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332177" y="0"/>
                                </a:lnTo>
                                <a:lnTo>
                                  <a:pt x="1368212" y="17775"/>
                                </a:lnTo>
                                <a:lnTo>
                                  <a:pt x="1381124" y="48947"/>
                                </a:lnTo>
                                <a:lnTo>
                                  <a:pt x="1381124" y="55826"/>
                                </a:lnTo>
                                <a:lnTo>
                                  <a:pt x="1363348" y="91863"/>
                                </a:lnTo>
                                <a:lnTo>
                                  <a:pt x="1335584" y="104439"/>
                                </a:lnTo>
                                <a:lnTo>
                                  <a:pt x="13321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.844098pt;width:110.25pt;height:9.75pt;mso-position-horizontal-relative:page;mso-position-vertical-relative:paragraph;z-index:-15785984" id="docshapegroup4" coordorigin="3480,57" coordsize="2205,195">
                <v:shape style="position:absolute;left:3487;top:64;width:2190;height:180" id="docshape5" coordorigin="3487,64" coordsize="2190,180" path="m3487,154l3487,148,3488,143,3489,137,3490,131,3492,125,3494,120,3497,114,3514,91,3518,87,3543,71,3549,69,3554,67,3560,66,3566,65,3572,64,3577,64,5587,64,5593,64,5599,65,5605,66,5611,67,5616,69,5622,71,5627,73,5633,76,5637,80,5642,83,5647,87,5651,91,5655,95,5676,137,5677,143,5677,148,5677,154,5677,160,5677,166,5676,172,5675,178,5638,229,5587,244,3577,244,3572,244,3566,244,3560,243,3554,241,3514,218,3510,214,3506,209,3503,204,3499,199,3497,194,3494,189,3492,183,3490,178,3489,172,3488,166,3487,160,3487,154xe" filled="false" stroked="true" strokeweight=".75pt" strokecolor="#789c2f">
                  <v:path arrowok="t"/>
                  <v:stroke dashstyle="solid"/>
                </v:shape>
                <v:shape style="position:absolute;left:3495;top:71;width:2175;height:165" id="docshape6" coordorigin="3495,72" coordsize="2175,165" path="m5593,237l3572,237,3567,236,3512,205,3495,160,3495,154,3495,149,3523,92,3572,72,5593,72,5650,100,5670,149,5670,160,5642,217,5598,236,5593,237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36120</wp:posOffset>
                </wp:positionV>
                <wp:extent cx="1400175" cy="1238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49"/>
                                </a:lnTo>
                                <a:lnTo>
                                  <a:pt x="38745" y="2913"/>
                                </a:lnTo>
                                <a:lnTo>
                                  <a:pt x="42319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29"/>
                                </a:lnTo>
                                <a:lnTo>
                                  <a:pt x="1351902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5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1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055951" y="0"/>
                                </a:lnTo>
                                <a:lnTo>
                                  <a:pt x="1091987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6"/>
                                </a:lnTo>
                                <a:lnTo>
                                  <a:pt x="1087123" y="91863"/>
                                </a:lnTo>
                                <a:lnTo>
                                  <a:pt x="1059358" y="104439"/>
                                </a:lnTo>
                                <a:lnTo>
                                  <a:pt x="1055951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.844098pt;width:110.25pt;height:9.75pt;mso-position-horizontal-relative:page;mso-position-vertical-relative:paragraph;z-index:15729664" id="docshapegroup7" coordorigin="8385,57" coordsize="2205,195">
                <v:shape style="position:absolute;left:8392;top:64;width:2190;height:180" id="docshape8" coordorigin="8392,64" coordsize="2190,180" path="m8392,154l8392,148,8393,143,8394,137,8395,131,8397,125,8399,120,8402,114,8419,91,8423,87,8448,71,8454,69,8459,67,8465,66,8471,65,8477,64,8482,64,10492,64,10498,64,10504,65,10510,66,10516,67,10521,69,10527,71,10532,73,10538,76,10542,80,10547,83,10552,87,10556,91,10560,95,10576,120,10578,125,10582,154,10582,160,10576,189,10573,194,10556,218,10552,222,10492,244,8482,244,8477,244,8471,244,8465,243,8459,241,8419,218,8415,214,8399,189,8397,183,8395,178,8394,172,8393,166,8392,160,8392,154xe" filled="false" stroked="true" strokeweight=".75pt" strokecolor="#789c2f">
                  <v:path arrowok="t"/>
                  <v:stroke dashstyle="solid"/>
                </v:shape>
                <v:shape style="position:absolute;left:8400;top:71;width:1740;height:165" id="docshape9" coordorigin="8400,72" coordsize="1740,165" path="m10063,237l8477,237,8472,236,8417,205,8400,160,8400,154,8400,149,8428,92,8477,72,10063,72,10120,100,10140,149,10140,160,10112,217,10068,236,10063,237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379020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5304" y="75612"/>
                                </a:lnTo>
                                <a:lnTo>
                                  <a:pt x="3987" y="72434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9.844095pt;width:110.25pt;height:9pt;mso-position-horizontal-relative:page;mso-position-vertical-relative:paragraph;z-index:15730176" id="docshapegroup10" coordorigin="3480,597" coordsize="2205,180">
                <v:shape style="position:absolute;left:3487;top:604;width:2190;height:165" id="docshape11" coordorigin="3487,604" coordsize="2190,165" path="m3487,687l3487,681,3488,676,3489,671,3490,665,3492,660,3494,655,3496,650,3498,646,3501,641,3504,637,3508,632,3512,629,3515,625,3565,604,3570,604,5595,604,5600,604,5606,605,5641,618,5645,621,5677,676,5677,687,5677,692,5664,733,5661,737,5641,755,5636,758,5595,769,3570,769,3524,755,3520,752,3501,733,3498,728,3496,723,3494,718,3492,713,3490,708,3489,703,3488,698,3487,692,3487,687xe" filled="false" stroked="true" strokeweight=".75pt" strokecolor="#789c2f">
                  <v:path arrowok="t"/>
                  <v:stroke dashstyle="solid"/>
                </v:shape>
                <v:shape style="position:absolute;left:3495;top:611;width:1305;height:150" id="docshape12" coordorigin="3495,612" coordsize="1305,150" path="m4765,762l3570,762,3555,761,3500,716,3495,689,3496,684,3527,629,3572,612,4723,612,4780,640,4800,700,4799,705,4768,760,4765,762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379020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85344" y="29161"/>
                                </a:lnTo>
                                <a:lnTo>
                                  <a:pt x="1386661" y="32339"/>
                                </a:lnTo>
                                <a:lnTo>
                                  <a:pt x="1387977" y="35517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5304" y="75612"/>
                                </a:lnTo>
                                <a:lnTo>
                                  <a:pt x="3987" y="72434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8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9.844095pt;width:110.25pt;height:9pt;mso-position-horizontal-relative:page;mso-position-vertical-relative:paragraph;z-index:15730688" id="docshapegroup13" coordorigin="8385,597" coordsize="2205,180">
                <v:shape style="position:absolute;left:8392;top:604;width:2190;height:165" id="docshape14" coordorigin="8392,604" coordsize="2190,165" path="m8392,687l8392,681,8393,676,8394,671,8395,665,8397,660,8399,655,8401,650,8417,629,8420,625,8470,604,8475,604,10500,604,10505,604,10511,605,10546,618,10550,621,10555,625,10558,629,10562,632,10566,637,10569,641,10572,646,10574,650,10576,655,10578,660,10582,687,10582,692,10569,733,10566,737,10546,755,10541,758,10500,769,8475,769,8470,769,8464,769,8459,768,8454,767,8429,755,8425,752,8420,749,8417,745,8413,741,8409,737,8406,733,8403,728,8401,723,8399,718,8397,713,8395,708,8394,703,8393,698,8392,692,8392,687xe" filled="false" stroked="true" strokeweight=".75pt" strokecolor="#789c2f">
                  <v:path arrowok="t"/>
                  <v:stroke dashstyle="solid"/>
                </v:shape>
                <v:shape style="position:absolute;left:8400;top:611;width:870;height:150" id="docshape15" coordorigin="8400,612" coordsize="870,150" path="m9235,762l8475,762,8460,761,8405,716,8400,689,8401,684,8432,629,8477,612,9193,612,9250,640,9270,700,9269,705,9238,760,9235,762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Punch</w:t>
      </w:r>
      <w:r>
        <w:rPr>
          <w:spacing w:val="19"/>
        </w:rPr>
        <w:t> </w:t>
      </w:r>
      <w:r>
        <w:rPr/>
        <w:t>press</w:t>
      </w:r>
      <w:r>
        <w:rPr>
          <w:spacing w:val="20"/>
        </w:rPr>
        <w:t> </w:t>
      </w:r>
      <w:r>
        <w:rPr>
          <w:spacing w:val="-4"/>
        </w:rPr>
        <w:t>setup</w:t>
      </w:r>
      <w:r>
        <w:rPr/>
        <w:tab/>
        <w:t>Die</w:t>
      </w:r>
      <w:r>
        <w:rPr>
          <w:spacing w:val="-15"/>
        </w:rPr>
        <w:t> </w:t>
      </w:r>
      <w:r>
        <w:rPr>
          <w:spacing w:val="-2"/>
        </w:rPr>
        <w:t>changes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35"/>
        <w:ind w:left="1338" w:right="410"/>
      </w:pPr>
      <w:r>
        <w:rPr/>
        <w:t>Sheet</w:t>
      </w:r>
      <w:r>
        <w:rPr>
          <w:spacing w:val="-17"/>
        </w:rPr>
        <w:t> </w:t>
      </w:r>
      <w:r>
        <w:rPr/>
        <w:t>metal </w:t>
      </w:r>
      <w:r>
        <w:rPr>
          <w:spacing w:val="-2"/>
          <w:w w:val="105"/>
        </w:rPr>
        <w:t>processing</w:t>
      </w:r>
    </w:p>
    <w:p>
      <w:pPr>
        <w:pStyle w:val="BodyText"/>
        <w:spacing w:line="280" w:lineRule="auto" w:before="92"/>
        <w:ind w:left="1338"/>
      </w:pPr>
      <w:r>
        <w:rPr>
          <w:spacing w:val="-2"/>
        </w:rPr>
        <w:t>Machine troubleshooting</w:t>
      </w:r>
    </w:p>
    <w:p>
      <w:pPr>
        <w:spacing w:line="240" w:lineRule="auto" w:before="2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474334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645" y="9525"/>
                            <a:ext cx="2762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95250">
                                <a:moveTo>
                                  <a:pt x="25386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227156" y="0"/>
                                </a:lnTo>
                                <a:lnTo>
                                  <a:pt x="263192" y="17775"/>
                                </a:lnTo>
                                <a:lnTo>
                                  <a:pt x="276104" y="55826"/>
                                </a:lnTo>
                                <a:lnTo>
                                  <a:pt x="275768" y="59233"/>
                                </a:lnTo>
                                <a:lnTo>
                                  <a:pt x="255681" y="94034"/>
                                </a:lnTo>
                                <a:lnTo>
                                  <a:pt x="25386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37.349171pt;width:110.25pt;height:9pt;mso-position-horizontal-relative:page;mso-position-vertical-relative:paragraph;z-index:15731200" id="docshapegroup16" coordorigin="3480,747" coordsize="2205,180">
                <v:shape style="position:absolute;left:3487;top:754;width:2190;height:165" id="docshape17" coordorigin="3487,754" coordsize="2190,165" path="m3487,837l3487,832,3488,826,3489,821,3490,816,3492,810,3494,805,3496,800,3512,779,3515,775,3554,756,3559,755,3565,754,3570,754,5595,754,5600,754,5606,755,5661,787,5677,837,5677,842,5664,883,5661,887,5606,919,5595,919,3570,919,3512,895,3487,842,3487,837xe" filled="false" stroked="true" strokeweight=".75pt" strokecolor="#789c2f">
                  <v:path arrowok="t"/>
                  <v:stroke dashstyle="solid"/>
                </v:shape>
                <v:shape style="position:absolute;left:3495;top:761;width:435;height:150" id="docshape18" coordorigin="3495,762" coordsize="435,150" path="m3895,912l3570,912,3555,911,3500,866,3495,839,3496,834,3527,779,3572,762,3853,762,3910,790,3930,850,3929,855,3898,910,3895,912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</w:rPr>
        <w:t>Quality</w:t>
      </w:r>
      <w:r>
        <w:rPr>
          <w:spacing w:val="-9"/>
        </w:rPr>
        <w:t> </w:t>
      </w:r>
      <w:r>
        <w:rPr>
          <w:spacing w:val="-2"/>
        </w:rPr>
        <w:t>control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2941" w:space="1960"/>
            <w:col w:w="7019"/>
          </w:cols>
        </w:sectPr>
      </w:pPr>
    </w:p>
    <w:p>
      <w:pPr>
        <w:pStyle w:val="BodyText"/>
        <w:spacing w:before="218"/>
        <w:rPr>
          <w:sz w:val="26"/>
        </w:rPr>
      </w:pPr>
    </w:p>
    <w:p>
      <w:pPr>
        <w:pStyle w:val="Heading1"/>
      </w:pPr>
      <w:r>
        <w:rPr>
          <w:color w:val="789C2F"/>
          <w:spacing w:val="-2"/>
        </w:rPr>
        <w:t>Professional</w:t>
      </w:r>
      <w:r>
        <w:rPr>
          <w:color w:val="789C2F"/>
          <w:spacing w:val="2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spacing w:before="39"/>
        <w:rPr>
          <w:rFonts w:ascii="Arial"/>
          <w:b/>
          <w:sz w:val="26"/>
        </w:rPr>
      </w:pPr>
    </w:p>
    <w:p>
      <w:pPr>
        <w:pStyle w:val="Heading2"/>
      </w:pPr>
      <w:r>
        <w:rPr>
          <w:spacing w:val="-6"/>
        </w:rPr>
        <w:t>Punch Press Operator</w:t>
      </w:r>
    </w:p>
    <w:p>
      <w:pPr>
        <w:tabs>
          <w:tab w:pos="8505" w:val="left" w:leader="none"/>
        </w:tabs>
        <w:spacing w:before="17"/>
        <w:ind w:left="1338" w:right="0" w:firstLine="0"/>
        <w:jc w:val="both"/>
        <w:rPr>
          <w:i/>
          <w:sz w:val="22"/>
        </w:rPr>
      </w:pPr>
      <w:r>
        <w:rPr>
          <w:i/>
          <w:spacing w:val="-2"/>
          <w:w w:val="95"/>
          <w:sz w:val="22"/>
        </w:rPr>
        <w:t>IronFlex</w:t>
      </w:r>
      <w:r>
        <w:rPr>
          <w:i/>
          <w:spacing w:val="-6"/>
          <w:w w:val="95"/>
          <w:sz w:val="22"/>
        </w:rPr>
        <w:t> </w:t>
      </w:r>
      <w:r>
        <w:rPr>
          <w:i/>
          <w:spacing w:val="-2"/>
          <w:w w:val="95"/>
          <w:sz w:val="22"/>
        </w:rPr>
        <w:t>Sheet</w:t>
      </w:r>
      <w:r>
        <w:rPr>
          <w:i/>
          <w:spacing w:val="-6"/>
          <w:w w:val="95"/>
          <w:sz w:val="22"/>
        </w:rPr>
        <w:t> </w:t>
      </w:r>
      <w:r>
        <w:rPr>
          <w:i/>
          <w:spacing w:val="-2"/>
          <w:w w:val="95"/>
          <w:sz w:val="22"/>
        </w:rPr>
        <w:t>Metal</w:t>
      </w:r>
      <w:r>
        <w:rPr>
          <w:i/>
          <w:spacing w:val="-6"/>
          <w:w w:val="95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5"/>
          <w:w w:val="95"/>
          <w:sz w:val="22"/>
        </w:rPr>
        <w:t> </w:t>
      </w:r>
      <w:r>
        <w:rPr>
          <w:i/>
          <w:spacing w:val="-2"/>
          <w:w w:val="95"/>
          <w:sz w:val="22"/>
        </w:rPr>
        <w:t>Fort</w:t>
      </w:r>
      <w:r>
        <w:rPr>
          <w:i/>
          <w:spacing w:val="-6"/>
          <w:w w:val="95"/>
          <w:sz w:val="22"/>
        </w:rPr>
        <w:t> </w:t>
      </w:r>
      <w:r>
        <w:rPr>
          <w:i/>
          <w:spacing w:val="-2"/>
          <w:w w:val="95"/>
          <w:sz w:val="22"/>
        </w:rPr>
        <w:t>Wayne,</w:t>
      </w:r>
      <w:r>
        <w:rPr>
          <w:i/>
          <w:spacing w:val="-6"/>
          <w:w w:val="95"/>
          <w:sz w:val="22"/>
        </w:rPr>
        <w:t> </w:t>
      </w:r>
      <w:r>
        <w:rPr>
          <w:i/>
          <w:spacing w:val="-5"/>
          <w:w w:val="95"/>
          <w:sz w:val="22"/>
        </w:rPr>
        <w:t>IN</w:t>
      </w:r>
      <w:r>
        <w:rPr>
          <w:i/>
          <w:sz w:val="22"/>
        </w:rPr>
        <w:tab/>
        <w:t>March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1710" w:val="left" w:leader="none"/>
        </w:tabs>
        <w:spacing w:before="165"/>
        <w:ind w:left="1364"/>
        <w:jc w:val="both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Operate</w:t>
      </w:r>
      <w:r>
        <w:rPr>
          <w:spacing w:val="-12"/>
        </w:rPr>
        <w:t> </w:t>
      </w:r>
      <w:r>
        <w:rPr/>
        <w:t>80-</w:t>
      </w:r>
      <w:r>
        <w:rPr>
          <w:spacing w:val="-11"/>
        </w:rPr>
        <w:t> </w:t>
      </w:r>
      <w:r>
        <w:rPr/>
        <w:t>to</w:t>
      </w:r>
      <w:r>
        <w:rPr>
          <w:spacing w:val="-11"/>
        </w:rPr>
        <w:t> </w:t>
      </w:r>
      <w:r>
        <w:rPr/>
        <w:t>200-ton</w:t>
      </w:r>
      <w:r>
        <w:rPr>
          <w:spacing w:val="-12"/>
        </w:rPr>
        <w:t> </w:t>
      </w:r>
      <w:r>
        <w:rPr/>
        <w:t>punch</w:t>
      </w:r>
      <w:r>
        <w:rPr>
          <w:spacing w:val="-11"/>
        </w:rPr>
        <w:t> </w:t>
      </w:r>
      <w:r>
        <w:rPr/>
        <w:t>presses,</w:t>
      </w:r>
      <w:r>
        <w:rPr>
          <w:spacing w:val="-11"/>
        </w:rPr>
        <w:t> </w:t>
      </w:r>
      <w:r>
        <w:rPr/>
        <w:t>completing</w:t>
      </w:r>
      <w:r>
        <w:rPr>
          <w:spacing w:val="-12"/>
        </w:rPr>
        <w:t> </w:t>
      </w:r>
      <w:r>
        <w:rPr/>
        <w:t>3,500+</w:t>
      </w:r>
      <w:r>
        <w:rPr>
          <w:spacing w:val="-11"/>
        </w:rPr>
        <w:t> </w:t>
      </w:r>
      <w:r>
        <w:rPr/>
        <w:t>parts</w:t>
      </w:r>
      <w:r>
        <w:rPr>
          <w:spacing w:val="-11"/>
        </w:rPr>
        <w:t> </w:t>
      </w:r>
      <w:r>
        <w:rPr>
          <w:spacing w:val="-2"/>
        </w:rPr>
        <w:t>weekly</w:t>
      </w:r>
    </w:p>
    <w:p>
      <w:pPr>
        <w:pStyle w:val="BodyText"/>
        <w:tabs>
          <w:tab w:pos="1710" w:val="left" w:leader="none"/>
        </w:tabs>
        <w:spacing w:line="367" w:lineRule="auto" w:before="134"/>
        <w:ind w:left="1364" w:right="2059"/>
        <w:jc w:val="both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Reduced</w:t>
      </w:r>
      <w:r>
        <w:rPr>
          <w:spacing w:val="-2"/>
        </w:rPr>
        <w:t> </w:t>
      </w:r>
      <w:r>
        <w:rPr/>
        <w:t>die</w:t>
      </w:r>
      <w:r>
        <w:rPr>
          <w:spacing w:val="-2"/>
        </w:rPr>
        <w:t> </w:t>
      </w:r>
      <w:r>
        <w:rPr/>
        <w:t>changeover</w:t>
      </w:r>
      <w:r>
        <w:rPr>
          <w:spacing w:val="-2"/>
        </w:rPr>
        <w:t> </w:t>
      </w:r>
      <w:r>
        <w:rPr/>
        <w:t>time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20%,</w:t>
      </w:r>
      <w:r>
        <w:rPr>
          <w:spacing w:val="-2"/>
        </w:rPr>
        <w:t> </w:t>
      </w:r>
      <w:r>
        <w:rPr/>
        <w:t>increasing</w:t>
      </w:r>
      <w:r>
        <w:rPr>
          <w:spacing w:val="-2"/>
        </w:rPr>
        <w:t> </w:t>
      </w:r>
      <w:r>
        <w:rPr/>
        <w:t>production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1,200</w:t>
      </w:r>
      <w:r>
        <w:rPr>
          <w:spacing w:val="-2"/>
        </w:rPr>
        <w:t> </w:t>
      </w:r>
      <w:r>
        <w:rPr/>
        <w:t>units/month</w:t>
      </w:r>
      <w:r>
        <w:rPr/>
        <w:t>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Identified</w:t>
      </w:r>
      <w:r>
        <w:rPr>
          <w:spacing w:val="-4"/>
        </w:rPr>
        <w:t> </w:t>
      </w:r>
      <w:r>
        <w:rPr/>
        <w:t>setup</w:t>
      </w:r>
      <w:r>
        <w:rPr>
          <w:spacing w:val="-4"/>
        </w:rPr>
        <w:t> </w:t>
      </w:r>
      <w:r>
        <w:rPr/>
        <w:t>inconsistencies</w:t>
      </w:r>
      <w:r>
        <w:rPr>
          <w:spacing w:val="-4"/>
        </w:rPr>
        <w:t> </w:t>
      </w:r>
      <w:r>
        <w:rPr/>
        <w:t>that</w:t>
      </w:r>
      <w:r>
        <w:rPr>
          <w:spacing w:val="-4"/>
        </w:rPr>
        <w:t> </w:t>
      </w:r>
      <w:r>
        <w:rPr/>
        <w:t>reduced</w:t>
      </w:r>
      <w:r>
        <w:rPr>
          <w:spacing w:val="-4"/>
        </w:rPr>
        <w:t> </w:t>
      </w:r>
      <w:r>
        <w:rPr/>
        <w:t>scrap</w:t>
      </w:r>
      <w:r>
        <w:rPr>
          <w:spacing w:val="-4"/>
        </w:rPr>
        <w:t> </w:t>
      </w:r>
      <w:r>
        <w:rPr/>
        <w:t>by</w:t>
      </w:r>
      <w:r>
        <w:rPr>
          <w:spacing w:val="-4"/>
        </w:rPr>
        <w:t> </w:t>
      </w:r>
      <w:r>
        <w:rPr/>
        <w:t>15%,</w:t>
      </w:r>
      <w:r>
        <w:rPr>
          <w:spacing w:val="-4"/>
        </w:rPr>
        <w:t> </w:t>
      </w:r>
      <w:r>
        <w:rPr/>
        <w:t>saving</w:t>
      </w:r>
      <w:r>
        <w:rPr>
          <w:spacing w:val="-4"/>
        </w:rPr>
        <w:t> </w:t>
      </w:r>
      <w:r>
        <w:rPr/>
        <w:t>$6,800</w:t>
      </w:r>
      <w:r>
        <w:rPr>
          <w:spacing w:val="-4"/>
        </w:rPr>
        <w:t> </w:t>
      </w:r>
      <w:r>
        <w:rPr/>
        <w:t>annually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Maintained average defect rate under 1.3% over 18 consecutive months</w:t>
      </w:r>
    </w:p>
    <w:p>
      <w:pPr>
        <w:pStyle w:val="Heading2"/>
        <w:spacing w:before="133"/>
      </w:pPr>
      <w:r>
        <w:rPr/>
        <w:t>Machine</w:t>
      </w:r>
      <w:r>
        <w:rPr>
          <w:spacing w:val="-7"/>
        </w:rPr>
        <w:t> </w:t>
      </w:r>
      <w:r>
        <w:rPr>
          <w:spacing w:val="-2"/>
        </w:rPr>
        <w:t>Operator</w:t>
      </w:r>
    </w:p>
    <w:p>
      <w:pPr>
        <w:tabs>
          <w:tab w:pos="7994" w:val="left" w:leader="none"/>
        </w:tabs>
        <w:spacing w:before="32"/>
        <w:ind w:left="1338" w:right="0" w:firstLine="0"/>
        <w:jc w:val="left"/>
        <w:rPr>
          <w:i/>
          <w:sz w:val="22"/>
        </w:rPr>
      </w:pPr>
      <w:r>
        <w:rPr>
          <w:i/>
          <w:spacing w:val="-2"/>
          <w:w w:val="95"/>
          <w:sz w:val="22"/>
        </w:rPr>
        <w:t>AllForm</w:t>
      </w:r>
      <w:r>
        <w:rPr>
          <w:i/>
          <w:spacing w:val="-5"/>
          <w:w w:val="95"/>
          <w:sz w:val="22"/>
        </w:rPr>
        <w:t> </w:t>
      </w:r>
      <w:r>
        <w:rPr>
          <w:i/>
          <w:spacing w:val="-2"/>
          <w:w w:val="95"/>
          <w:sz w:val="22"/>
        </w:rPr>
        <w:t>Industries</w:t>
      </w:r>
      <w:r>
        <w:rPr>
          <w:i/>
          <w:spacing w:val="-4"/>
          <w:w w:val="95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4"/>
          <w:w w:val="95"/>
          <w:sz w:val="22"/>
        </w:rPr>
        <w:t> </w:t>
      </w:r>
      <w:r>
        <w:rPr>
          <w:i/>
          <w:spacing w:val="-2"/>
          <w:w w:val="95"/>
          <w:sz w:val="22"/>
        </w:rPr>
        <w:t>Fort</w:t>
      </w:r>
      <w:r>
        <w:rPr>
          <w:i/>
          <w:spacing w:val="-4"/>
          <w:w w:val="95"/>
          <w:sz w:val="22"/>
        </w:rPr>
        <w:t> </w:t>
      </w:r>
      <w:r>
        <w:rPr>
          <w:i/>
          <w:spacing w:val="-2"/>
          <w:w w:val="95"/>
          <w:sz w:val="22"/>
        </w:rPr>
        <w:t>Wayne,</w:t>
      </w:r>
      <w:r>
        <w:rPr>
          <w:i/>
          <w:spacing w:val="-4"/>
          <w:w w:val="95"/>
          <w:sz w:val="22"/>
        </w:rPr>
        <w:t> </w:t>
      </w:r>
      <w:r>
        <w:rPr>
          <w:i/>
          <w:spacing w:val="-5"/>
          <w:w w:val="95"/>
          <w:sz w:val="22"/>
        </w:rPr>
        <w:t>IN</w:t>
      </w:r>
      <w:r>
        <w:rPr>
          <w:i/>
          <w:sz w:val="22"/>
        </w:rPr>
        <w:tab/>
      </w:r>
      <w:r>
        <w:rPr>
          <w:i/>
          <w:w w:val="95"/>
          <w:sz w:val="22"/>
        </w:rPr>
        <w:t>June</w:t>
      </w:r>
      <w:r>
        <w:rPr>
          <w:i/>
          <w:spacing w:val="2"/>
          <w:sz w:val="22"/>
        </w:rPr>
        <w:t> </w:t>
      </w:r>
      <w:r>
        <w:rPr>
          <w:i/>
          <w:w w:val="95"/>
          <w:sz w:val="22"/>
        </w:rPr>
        <w:t>2017</w:t>
      </w:r>
      <w:r>
        <w:rPr>
          <w:i/>
          <w:spacing w:val="3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2"/>
          <w:sz w:val="22"/>
        </w:rPr>
        <w:t> </w:t>
      </w:r>
      <w:r>
        <w:rPr>
          <w:i/>
          <w:w w:val="95"/>
          <w:sz w:val="22"/>
        </w:rPr>
        <w:t>February</w:t>
      </w:r>
      <w:r>
        <w:rPr>
          <w:i/>
          <w:spacing w:val="3"/>
          <w:sz w:val="22"/>
        </w:rPr>
        <w:t> </w:t>
      </w:r>
      <w:r>
        <w:rPr>
          <w:i/>
          <w:spacing w:val="-4"/>
          <w:w w:val="95"/>
          <w:sz w:val="22"/>
        </w:rPr>
        <w:t>2019</w:t>
      </w:r>
    </w:p>
    <w:p>
      <w:pPr>
        <w:pStyle w:val="BodyText"/>
        <w:tabs>
          <w:tab w:pos="1710" w:val="left" w:leader="none"/>
        </w:tabs>
        <w:spacing w:before="149"/>
        <w:ind w:left="136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Performed</w:t>
      </w:r>
      <w:r>
        <w:rPr>
          <w:spacing w:val="-7"/>
        </w:rPr>
        <w:t> </w:t>
      </w:r>
      <w:r>
        <w:rPr/>
        <w:t>600+</w:t>
      </w:r>
      <w:r>
        <w:rPr>
          <w:spacing w:val="-7"/>
        </w:rPr>
        <w:t> </w:t>
      </w:r>
      <w:r>
        <w:rPr/>
        <w:t>precision</w:t>
      </w:r>
      <w:r>
        <w:rPr>
          <w:spacing w:val="-7"/>
        </w:rPr>
        <w:t> </w:t>
      </w:r>
      <w:r>
        <w:rPr/>
        <w:t>cuts</w:t>
      </w:r>
      <w:r>
        <w:rPr>
          <w:spacing w:val="-7"/>
        </w:rPr>
        <w:t> </w:t>
      </w:r>
      <w:r>
        <w:rPr/>
        <w:t>per</w:t>
      </w:r>
      <w:r>
        <w:rPr>
          <w:spacing w:val="-7"/>
        </w:rPr>
        <w:t> </w:t>
      </w:r>
      <w:r>
        <w:rPr/>
        <w:t>shift</w:t>
      </w:r>
      <w:r>
        <w:rPr>
          <w:spacing w:val="-7"/>
        </w:rPr>
        <w:t> </w:t>
      </w:r>
      <w:r>
        <w:rPr/>
        <w:t>with</w:t>
      </w:r>
      <w:r>
        <w:rPr>
          <w:spacing w:val="-7"/>
        </w:rPr>
        <w:t> </w:t>
      </w:r>
      <w:r>
        <w:rPr/>
        <w:t>&lt;1%</w:t>
      </w:r>
      <w:r>
        <w:rPr>
          <w:spacing w:val="-7"/>
        </w:rPr>
        <w:t> </w:t>
      </w:r>
      <w:r>
        <w:rPr/>
        <w:t>rework</w:t>
      </w:r>
      <w:r>
        <w:rPr>
          <w:spacing w:val="-7"/>
        </w:rPr>
        <w:t> </w:t>
      </w:r>
      <w:r>
        <w:rPr>
          <w:spacing w:val="-4"/>
        </w:rPr>
        <w:t>rate</w:t>
      </w:r>
    </w:p>
    <w:p>
      <w:pPr>
        <w:pStyle w:val="BodyText"/>
        <w:tabs>
          <w:tab w:pos="1710" w:val="left" w:leader="none"/>
        </w:tabs>
        <w:spacing w:line="280" w:lineRule="auto" w:before="135"/>
        <w:ind w:left="1710" w:right="1687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</w:rPr>
        <w:t>Collaborated</w:t>
      </w:r>
      <w:r>
        <w:rPr>
          <w:spacing w:val="-7"/>
        </w:rPr>
        <w:t> </w:t>
      </w:r>
      <w:r>
        <w:rPr>
          <w:spacing w:val="-2"/>
        </w:rPr>
        <w:t>with</w:t>
      </w:r>
      <w:r>
        <w:rPr>
          <w:spacing w:val="-7"/>
        </w:rPr>
        <w:t> </w:t>
      </w:r>
      <w:r>
        <w:rPr>
          <w:spacing w:val="-2"/>
        </w:rPr>
        <w:t>quthe</w:t>
      </w:r>
      <w:r>
        <w:rPr>
          <w:spacing w:val="-7"/>
        </w:rPr>
        <w:t> </w:t>
      </w:r>
      <w:r>
        <w:rPr>
          <w:spacing w:val="-2"/>
        </w:rPr>
        <w:t>ality</w:t>
      </w:r>
      <w:r>
        <w:rPr>
          <w:spacing w:val="-7"/>
        </w:rPr>
        <w:t> </w:t>
      </w:r>
      <w:r>
        <w:rPr>
          <w:spacing w:val="-2"/>
        </w:rPr>
        <w:t>team</w:t>
      </w:r>
      <w:r>
        <w:rPr>
          <w:spacing w:val="-7"/>
        </w:rPr>
        <w:t> </w:t>
      </w:r>
      <w:r>
        <w:rPr>
          <w:spacing w:val="-2"/>
        </w:rPr>
        <w:t>to</w:t>
      </w:r>
      <w:r>
        <w:rPr>
          <w:spacing w:val="-7"/>
        </w:rPr>
        <w:t> </w:t>
      </w:r>
      <w:r>
        <w:rPr>
          <w:spacing w:val="-2"/>
        </w:rPr>
        <w:t>streamline</w:t>
      </w:r>
      <w:r>
        <w:rPr>
          <w:spacing w:val="-7"/>
        </w:rPr>
        <w:t> </w:t>
      </w:r>
      <w:r>
        <w:rPr>
          <w:spacing w:val="-2"/>
        </w:rPr>
        <w:t>the</w:t>
      </w:r>
      <w:r>
        <w:rPr>
          <w:spacing w:val="-7"/>
        </w:rPr>
        <w:t> </w:t>
      </w:r>
      <w:r>
        <w:rPr>
          <w:spacing w:val="-2"/>
        </w:rPr>
        <w:t>inspection</w:t>
      </w:r>
      <w:r>
        <w:rPr>
          <w:spacing w:val="-7"/>
        </w:rPr>
        <w:t> </w:t>
      </w:r>
      <w:r>
        <w:rPr>
          <w:spacing w:val="-2"/>
        </w:rPr>
        <w:t>process,</w:t>
      </w:r>
      <w:r>
        <w:rPr>
          <w:spacing w:val="-7"/>
        </w:rPr>
        <w:t> </w:t>
      </w:r>
      <w:r>
        <w:rPr>
          <w:spacing w:val="-2"/>
        </w:rPr>
        <w:t>cutting</w:t>
      </w:r>
      <w:r>
        <w:rPr>
          <w:spacing w:val="-7"/>
        </w:rPr>
        <w:t> </w:t>
      </w:r>
      <w:r>
        <w:rPr>
          <w:spacing w:val="-2"/>
        </w:rPr>
        <w:t>review </w:t>
      </w:r>
      <w:r>
        <w:rPr/>
        <w:t>time by 30%</w:t>
      </w:r>
    </w:p>
    <w:p>
      <w:pPr>
        <w:pStyle w:val="BodyText"/>
        <w:spacing w:before="128"/>
        <w:rPr>
          <w:sz w:val="26"/>
        </w:rPr>
      </w:pPr>
    </w:p>
    <w:p>
      <w:pPr>
        <w:pStyle w:val="Heading1"/>
      </w:pPr>
      <w:r>
        <w:rPr>
          <w:color w:val="789C2F"/>
          <w:spacing w:val="-2"/>
        </w:rPr>
        <w:t>Education</w:t>
      </w:r>
    </w:p>
    <w:p>
      <w:pPr>
        <w:pStyle w:val="BodyText"/>
        <w:spacing w:before="39"/>
        <w:rPr>
          <w:rFonts w:ascii="Arial"/>
          <w:b/>
          <w:sz w:val="26"/>
        </w:rPr>
      </w:pPr>
    </w:p>
    <w:p>
      <w:pPr>
        <w:pStyle w:val="Heading2"/>
        <w:spacing w:before="1"/>
      </w:pPr>
      <w:r>
        <w:rPr>
          <w:spacing w:val="-2"/>
        </w:rPr>
        <w:t>High</w:t>
      </w:r>
      <w:r>
        <w:rPr>
          <w:spacing w:val="-14"/>
        </w:rPr>
        <w:t> </w:t>
      </w:r>
      <w:r>
        <w:rPr>
          <w:spacing w:val="-2"/>
        </w:rPr>
        <w:t>School</w:t>
      </w:r>
      <w:r>
        <w:rPr>
          <w:spacing w:val="-13"/>
        </w:rPr>
        <w:t> </w:t>
      </w:r>
      <w:r>
        <w:rPr>
          <w:spacing w:val="-2"/>
        </w:rPr>
        <w:t>Diploma</w:t>
      </w:r>
    </w:p>
    <w:p>
      <w:pPr>
        <w:pStyle w:val="BodyText"/>
        <w:spacing w:before="91"/>
        <w:ind w:left="1338"/>
      </w:pPr>
      <w:r>
        <w:rPr/>
        <w:t>Northside</w:t>
      </w:r>
      <w:r>
        <w:rPr>
          <w:spacing w:val="-5"/>
        </w:rPr>
        <w:t> </w:t>
      </w:r>
      <w:r>
        <w:rPr/>
        <w:t>High</w:t>
      </w:r>
      <w:r>
        <w:rPr>
          <w:spacing w:val="-4"/>
        </w:rPr>
        <w:t> </w:t>
      </w:r>
      <w:r>
        <w:rPr/>
        <w:t>School</w:t>
      </w:r>
      <w:r>
        <w:rPr>
          <w:spacing w:val="-4"/>
        </w:rPr>
        <w:t> </w:t>
      </w:r>
      <w:r>
        <w:rPr>
          <w:w w:val="85"/>
        </w:rPr>
        <w:t>|</w:t>
      </w:r>
      <w:r>
        <w:rPr>
          <w:spacing w:val="-4"/>
        </w:rPr>
        <w:t> 2016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2025-10-10T15:58:02Z</dcterms:created>
  <dcterms:modified xsi:type="dcterms:W3CDTF">2025-10-10T15:58:02Z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