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5CDE3"/>
          <w:sz w:val="22"/>
        </w:rPr>
        <w:t>Avery</w:t>
      </w:r>
      <w:r>
        <w:rPr>
          <w:rFonts w:ascii="Arial"/>
          <w:b/>
          <w:color w:val="25CDE3"/>
          <w:spacing w:val="1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Harris</w:t>
      </w:r>
    </w:p>
    <w:p>
      <w:pPr>
        <w:spacing w:before="92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w w:val="105"/>
          <w:sz w:val="22"/>
        </w:rPr>
        <w:t>Feed</w:t>
      </w:r>
      <w:r>
        <w:rPr>
          <w:rFonts w:ascii="Arial"/>
          <w:b/>
          <w:spacing w:val="-15"/>
          <w:w w:val="105"/>
          <w:sz w:val="22"/>
        </w:rPr>
        <w:t> </w:t>
      </w:r>
      <w:r>
        <w:rPr>
          <w:rFonts w:ascii="Arial"/>
          <w:b/>
          <w:w w:val="105"/>
          <w:sz w:val="22"/>
        </w:rPr>
        <w:t>Mill</w:t>
      </w:r>
      <w:r>
        <w:rPr>
          <w:rFonts w:ascii="Arial"/>
          <w:b/>
          <w:spacing w:val="-14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Operator</w:t>
      </w:r>
    </w:p>
    <w:p>
      <w:pPr>
        <w:pStyle w:val="BodyText"/>
        <w:spacing w:before="122"/>
        <w:ind w:left="118"/>
      </w:pPr>
      <w:r>
        <w:rPr>
          <w:w w:val="85"/>
        </w:rPr>
        <w:t>City,</w:t>
      </w:r>
      <w:r>
        <w:rPr>
          <w:spacing w:val="-4"/>
          <w:w w:val="95"/>
        </w:rPr>
        <w:t> </w:t>
      </w:r>
      <w:r>
        <w:rPr>
          <w:spacing w:val="-5"/>
          <w:w w:val="95"/>
        </w:rPr>
        <w:t>ST</w:t>
      </w:r>
    </w:p>
    <w:p>
      <w:pPr>
        <w:pStyle w:val="BodyText"/>
        <w:spacing w:before="119"/>
        <w:ind w:left="118"/>
      </w:pPr>
      <w:r>
        <w:rPr/>
        <w:t>(123)</w:t>
      </w:r>
      <w:r>
        <w:rPr>
          <w:spacing w:val="7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ind w:left="118"/>
      </w:pPr>
      <w:hyperlink r:id="rId5">
        <w:r>
          <w:rPr>
            <w:spacing w:val="-2"/>
          </w:rPr>
          <w:t>email@example.com</w:t>
        </w:r>
      </w:hyperlink>
    </w:p>
    <w:p>
      <w:pPr>
        <w:spacing w:after="0"/>
        <w:sectPr>
          <w:type w:val="continuous"/>
          <w:pgSz w:w="11920" w:h="16860"/>
          <w:pgMar w:top="1080" w:bottom="280" w:left="1220" w:right="1220"/>
          <w:cols w:num="2" w:equalWidth="0">
            <w:col w:w="2174" w:space="4984"/>
            <w:col w:w="2322"/>
          </w:cols>
        </w:sectPr>
      </w:pPr>
    </w:p>
    <w:p>
      <w:pPr>
        <w:spacing w:before="225"/>
        <w:ind w:left="118" w:right="0" w:firstLine="0"/>
        <w:jc w:val="left"/>
        <w:rPr>
          <w:b/>
          <w:sz w:val="22"/>
        </w:rPr>
      </w:pPr>
      <w:r>
        <w:rPr>
          <w:b/>
          <w:spacing w:val="-6"/>
          <w:sz w:val="22"/>
        </w:rPr>
        <w:t>Dependable</w:t>
      </w:r>
      <w:r>
        <w:rPr>
          <w:b/>
          <w:spacing w:val="-4"/>
          <w:sz w:val="22"/>
        </w:rPr>
        <w:t> </w:t>
      </w:r>
      <w:r>
        <w:rPr>
          <w:b/>
          <w:spacing w:val="-6"/>
          <w:sz w:val="22"/>
        </w:rPr>
        <w:t>Feed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Mill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Operator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with</w:t>
      </w:r>
      <w:r>
        <w:rPr>
          <w:b/>
          <w:spacing w:val="-2"/>
          <w:sz w:val="22"/>
        </w:rPr>
        <w:t> </w:t>
      </w:r>
      <w:r>
        <w:rPr>
          <w:b/>
          <w:spacing w:val="-6"/>
          <w:sz w:val="22"/>
        </w:rPr>
        <w:t>a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background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in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agricultural</w:t>
      </w:r>
      <w:r>
        <w:rPr>
          <w:b/>
          <w:spacing w:val="-1"/>
          <w:sz w:val="22"/>
        </w:rPr>
        <w:t> </w:t>
      </w:r>
      <w:r>
        <w:rPr>
          <w:b/>
          <w:spacing w:val="-6"/>
          <w:sz w:val="22"/>
        </w:rPr>
        <w:t>processing</w:t>
      </w:r>
    </w:p>
    <w:p>
      <w:pPr>
        <w:spacing w:line="247" w:lineRule="auto" w:before="119"/>
        <w:ind w:left="118" w:right="21" w:firstLine="0"/>
        <w:jc w:val="left"/>
        <w:rPr>
          <w:b/>
          <w:sz w:val="22"/>
        </w:rPr>
      </w:pPr>
      <w:r>
        <w:rPr>
          <w:b/>
          <w:spacing w:val="-2"/>
          <w:sz w:val="22"/>
        </w:rPr>
        <w:t>Feed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mill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operator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with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7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years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of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experience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in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grain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batching,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machine</w:t>
      </w:r>
      <w:r>
        <w:rPr>
          <w:b/>
          <w:spacing w:val="-14"/>
          <w:sz w:val="22"/>
        </w:rPr>
        <w:t> </w:t>
      </w:r>
      <w:r>
        <w:rPr>
          <w:b/>
          <w:spacing w:val="-2"/>
          <w:sz w:val="22"/>
        </w:rPr>
        <w:t>calibration,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and </w:t>
      </w:r>
      <w:r>
        <w:rPr>
          <w:b/>
          <w:spacing w:val="-4"/>
          <w:sz w:val="22"/>
        </w:rPr>
        <w:t>feed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quality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inspection.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Achieved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98%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order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accuracy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rate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and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helped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reduce</w:t>
      </w:r>
      <w:r>
        <w:rPr>
          <w:b/>
          <w:spacing w:val="-11"/>
          <w:sz w:val="22"/>
        </w:rPr>
        <w:t> </w:t>
      </w:r>
      <w:r>
        <w:rPr>
          <w:b/>
          <w:spacing w:val="-4"/>
          <w:sz w:val="22"/>
        </w:rPr>
        <w:t>ingredient </w:t>
      </w:r>
      <w:r>
        <w:rPr>
          <w:b/>
          <w:sz w:val="22"/>
        </w:rPr>
        <w:t>waste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by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over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$11,000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annually.</w:t>
      </w:r>
    </w:p>
    <w:p>
      <w:pPr>
        <w:pStyle w:val="BodyText"/>
        <w:rPr>
          <w:b/>
        </w:rPr>
      </w:pPr>
    </w:p>
    <w:p>
      <w:pPr>
        <w:pStyle w:val="BodyText"/>
        <w:spacing w:before="110"/>
        <w:rPr>
          <w:b/>
        </w:rPr>
      </w:pPr>
    </w:p>
    <w:p>
      <w:pPr>
        <w:spacing w:before="0"/>
        <w:ind w:left="118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188505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842921pt;width:462.749963pt;height:.75pt;mso-position-horizontal-relative:page;mso-position-vertical-relative:paragraph;z-index:-15728640;mso-wrap-distance-left:0;mso-wrap-distance-right:0" id="docshape1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color w:val="25CDE3"/>
          <w:spacing w:val="-2"/>
          <w:sz w:val="22"/>
        </w:rPr>
        <w:t>Key</w:t>
      </w:r>
      <w:r>
        <w:rPr>
          <w:rFonts w:ascii="Arial"/>
          <w:b/>
          <w:color w:val="25CDE3"/>
          <w:spacing w:val="-13"/>
          <w:sz w:val="22"/>
        </w:rPr>
        <w:t> </w:t>
      </w:r>
      <w:r>
        <w:rPr>
          <w:rFonts w:ascii="Arial"/>
          <w:b/>
          <w:color w:val="25CDE3"/>
          <w:spacing w:val="-2"/>
          <w:sz w:val="22"/>
        </w:rPr>
        <w:t>Skills</w:t>
      </w:r>
    </w:p>
    <w:p>
      <w:pPr>
        <w:tabs>
          <w:tab w:pos="490" w:val="left" w:leader="none"/>
        </w:tabs>
        <w:spacing w:before="198"/>
        <w:ind w:left="144" w:right="0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pacing w:val="-7"/>
          <w:sz w:val="22"/>
        </w:rPr>
        <w:t>Feed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batching</w:t>
      </w:r>
    </w:p>
    <w:p>
      <w:pPr>
        <w:tabs>
          <w:tab w:pos="490" w:val="left" w:leader="none"/>
        </w:tabs>
        <w:spacing w:line="352" w:lineRule="auto" w:before="120"/>
        <w:ind w:left="144" w:right="6762" w:firstLine="0"/>
        <w:jc w:val="left"/>
        <w:rPr>
          <w:b/>
          <w:sz w:val="22"/>
        </w:rPr>
      </w:pPr>
      <w:r>
        <w:rPr/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b/>
          <w:spacing w:val="-4"/>
          <w:sz w:val="22"/>
        </w:rPr>
        <w:t>Equipment</w:t>
      </w:r>
      <w:r>
        <w:rPr>
          <w:b/>
          <w:spacing w:val="-13"/>
          <w:sz w:val="22"/>
        </w:rPr>
        <w:t> </w:t>
      </w:r>
      <w:r>
        <w:rPr>
          <w:b/>
          <w:spacing w:val="-4"/>
          <w:sz w:val="22"/>
        </w:rPr>
        <w:t>monitoring </w:t>
      </w:r>
      <w:r>
        <w:rPr>
          <w:b/>
          <w:position w:val="2"/>
          <w:sz w:val="22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Ingredient loading</w:t>
      </w:r>
    </w:p>
    <w:p>
      <w:pPr>
        <w:tabs>
          <w:tab w:pos="490" w:val="left" w:leader="none"/>
        </w:tabs>
        <w:spacing w:line="352" w:lineRule="auto" w:before="0"/>
        <w:ind w:left="144" w:right="6517" w:firstLine="0"/>
        <w:jc w:val="left"/>
        <w:rPr>
          <w:b/>
          <w:sz w:val="22"/>
        </w:rPr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b/>
          <w:spacing w:val="-2"/>
          <w:sz w:val="22"/>
        </w:rPr>
        <w:t>Moisture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content</w:t>
      </w:r>
      <w:r>
        <w:rPr>
          <w:b/>
          <w:spacing w:val="-15"/>
          <w:sz w:val="22"/>
        </w:rPr>
        <w:t> </w:t>
      </w:r>
      <w:r>
        <w:rPr>
          <w:b/>
          <w:spacing w:val="-2"/>
          <w:sz w:val="22"/>
        </w:rPr>
        <w:t>testing </w:t>
      </w:r>
      <w:r>
        <w:rPr>
          <w:b/>
          <w:position w:val="2"/>
          <w:sz w:val="2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2"/>
          <w:sz w:val="22"/>
        </w:rPr>
      </w:r>
      <w:r>
        <w:rPr>
          <w:rFonts w:ascii="Times New Roman"/>
          <w:sz w:val="22"/>
        </w:rPr>
        <w:tab/>
      </w:r>
      <w:r>
        <w:rPr>
          <w:b/>
          <w:sz w:val="22"/>
        </w:rPr>
        <w:t>Agricultural safety</w:t>
      </w:r>
    </w:p>
    <w:p>
      <w:pPr>
        <w:spacing w:line="540" w:lineRule="atLeast" w:before="26"/>
        <w:ind w:left="118" w:right="6762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377513</wp:posOffset>
                </wp:positionV>
                <wp:extent cx="5876925" cy="95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29.725458pt;width:462.749963pt;height:.75pt;mso-position-horizontal-relative:page;mso-position-vertical-relative:paragraph;z-index:15729664" id="docshape2" filled="true" fillcolor="#25cde3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color w:val="25CDE3"/>
          <w:sz w:val="22"/>
        </w:rPr>
        <w:t>Professional</w:t>
      </w:r>
      <w:r>
        <w:rPr>
          <w:rFonts w:ascii="Arial"/>
          <w:b/>
          <w:color w:val="25CDE3"/>
          <w:spacing w:val="-16"/>
          <w:sz w:val="22"/>
        </w:rPr>
        <w:t> </w:t>
      </w:r>
      <w:r>
        <w:rPr>
          <w:rFonts w:ascii="Arial"/>
          <w:b/>
          <w:color w:val="25CDE3"/>
          <w:sz w:val="22"/>
        </w:rPr>
        <w:t>Experience </w:t>
      </w:r>
      <w:r>
        <w:rPr>
          <w:rFonts w:ascii="Arial"/>
          <w:b/>
          <w:w w:val="105"/>
          <w:sz w:val="22"/>
        </w:rPr>
        <w:t>Feed Mill Operator</w:t>
      </w:r>
    </w:p>
    <w:p>
      <w:pPr>
        <w:tabs>
          <w:tab w:pos="7490" w:val="left" w:leader="none"/>
        </w:tabs>
        <w:spacing w:before="17"/>
        <w:ind w:left="11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AgriPro</w:t>
      </w:r>
      <w:r>
        <w:rPr>
          <w:i/>
          <w:sz w:val="22"/>
        </w:rPr>
        <w:t> </w:t>
      </w:r>
      <w:r>
        <w:rPr>
          <w:i/>
          <w:w w:val="95"/>
          <w:sz w:val="22"/>
        </w:rPr>
        <w:t>Mills</w:t>
      </w:r>
      <w:r>
        <w:rPr>
          <w:i/>
          <w:spacing w:val="1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Des</w:t>
      </w:r>
      <w:r>
        <w:rPr>
          <w:i/>
          <w:sz w:val="22"/>
        </w:rPr>
        <w:t> </w:t>
      </w:r>
      <w:r>
        <w:rPr>
          <w:i/>
          <w:w w:val="95"/>
          <w:sz w:val="22"/>
        </w:rPr>
        <w:t>Moines,</w:t>
      </w:r>
      <w:r>
        <w:rPr>
          <w:i/>
          <w:spacing w:val="1"/>
          <w:sz w:val="22"/>
        </w:rPr>
        <w:t> </w:t>
      </w:r>
      <w:r>
        <w:rPr>
          <w:i/>
          <w:spacing w:val="-5"/>
          <w:w w:val="95"/>
          <w:sz w:val="22"/>
        </w:rPr>
        <w:t>IA</w:t>
      </w:r>
      <w:r>
        <w:rPr>
          <w:i/>
          <w:sz w:val="22"/>
        </w:rPr>
        <w:tab/>
        <w:t>May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before="119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Operate</w:t>
      </w:r>
      <w:r>
        <w:rPr>
          <w:spacing w:val="-5"/>
        </w:rPr>
        <w:t> </w:t>
      </w:r>
      <w:r>
        <w:rPr/>
        <w:t>mixing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batching</w:t>
      </w:r>
      <w:r>
        <w:rPr>
          <w:spacing w:val="-5"/>
        </w:rPr>
        <w:t> </w:t>
      </w:r>
      <w:r>
        <w:rPr/>
        <w:t>systems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/>
        <w:t>produce</w:t>
      </w:r>
      <w:r>
        <w:rPr>
          <w:spacing w:val="-4"/>
        </w:rPr>
        <w:t> </w:t>
      </w:r>
      <w:r>
        <w:rPr/>
        <w:t>75+</w:t>
      </w:r>
      <w:r>
        <w:rPr>
          <w:spacing w:val="-5"/>
        </w:rPr>
        <w:t> </w:t>
      </w:r>
      <w:r>
        <w:rPr/>
        <w:t>tons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feed</w:t>
      </w:r>
      <w:r>
        <w:rPr>
          <w:spacing w:val="-5"/>
        </w:rPr>
        <w:t> </w:t>
      </w:r>
      <w:r>
        <w:rPr>
          <w:spacing w:val="-2"/>
        </w:rPr>
        <w:t>daily</w:t>
      </w:r>
    </w:p>
    <w:p>
      <w:pPr>
        <w:pStyle w:val="BodyText"/>
        <w:tabs>
          <w:tab w:pos="490" w:val="left" w:leader="none"/>
        </w:tabs>
        <w:spacing w:line="254" w:lineRule="auto" w:before="90"/>
        <w:ind w:left="490" w:right="809" w:hanging="346"/>
      </w:pPr>
      <w:r>
        <w:rPr/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/>
        <w:t>Reduced</w:t>
      </w:r>
      <w:r>
        <w:rPr>
          <w:spacing w:val="-12"/>
        </w:rPr>
        <w:t> </w:t>
      </w:r>
      <w:r>
        <w:rPr/>
        <w:t>ingredient</w:t>
      </w:r>
      <w:r>
        <w:rPr>
          <w:spacing w:val="-12"/>
        </w:rPr>
        <w:t> </w:t>
      </w:r>
      <w:r>
        <w:rPr/>
        <w:t>waste</w:t>
      </w:r>
      <w:r>
        <w:rPr>
          <w:spacing w:val="-12"/>
        </w:rPr>
        <w:t> </w:t>
      </w:r>
      <w:r>
        <w:rPr/>
        <w:t>by</w:t>
      </w:r>
      <w:r>
        <w:rPr>
          <w:spacing w:val="-12"/>
        </w:rPr>
        <w:t> </w:t>
      </w:r>
      <w:r>
        <w:rPr/>
        <w:t>22%</w:t>
      </w:r>
      <w:r>
        <w:rPr>
          <w:spacing w:val="-12"/>
        </w:rPr>
        <w:t> </w:t>
      </w:r>
      <w:r>
        <w:rPr/>
        <w:t>through</w:t>
      </w:r>
      <w:r>
        <w:rPr>
          <w:spacing w:val="-12"/>
        </w:rPr>
        <w:t> </w:t>
      </w:r>
      <w:r>
        <w:rPr/>
        <w:t>tighter</w:t>
      </w:r>
      <w:r>
        <w:rPr>
          <w:spacing w:val="-12"/>
        </w:rPr>
        <w:t> </w:t>
      </w:r>
      <w:r>
        <w:rPr/>
        <w:t>bin-level</w:t>
      </w:r>
      <w:r>
        <w:rPr>
          <w:spacing w:val="-12"/>
        </w:rPr>
        <w:t> </w:t>
      </w:r>
      <w:r>
        <w:rPr/>
        <w:t>monitoring</w:t>
      </w:r>
      <w:r>
        <w:rPr>
          <w:spacing w:val="-12"/>
        </w:rPr>
        <w:t> </w:t>
      </w:r>
      <w:r>
        <w:rPr/>
        <w:t>and</w:t>
      </w:r>
      <w:r>
        <w:rPr>
          <w:spacing w:val="-12"/>
        </w:rPr>
        <w:t> </w:t>
      </w:r>
      <w:r>
        <w:rPr/>
        <w:t>batching </w:t>
      </w:r>
      <w:r>
        <w:rPr>
          <w:spacing w:val="-2"/>
        </w:rPr>
        <w:t>accuracy</w:t>
      </w:r>
    </w:p>
    <w:p>
      <w:pPr>
        <w:pStyle w:val="BodyText"/>
        <w:tabs>
          <w:tab w:pos="490" w:val="left" w:leader="none"/>
        </w:tabs>
        <w:spacing w:line="255" w:lineRule="exact" w:before="73"/>
        <w:ind w:left="144"/>
      </w:pPr>
      <w:r>
        <w:rPr>
          <w:position w:val="2"/>
        </w:rPr>
        <w:drawing>
          <wp:inline distT="0" distB="0" distL="0" distR="0">
            <wp:extent cx="38100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Implemented</w:t>
      </w:r>
      <w:r>
        <w:rPr>
          <w:spacing w:val="-10"/>
        </w:rPr>
        <w:t> </w:t>
      </w:r>
      <w:r>
        <w:rPr/>
        <w:t>a</w:t>
      </w:r>
      <w:r>
        <w:rPr>
          <w:spacing w:val="-9"/>
        </w:rPr>
        <w:t> </w:t>
      </w:r>
      <w:r>
        <w:rPr/>
        <w:t>silo</w:t>
      </w:r>
      <w:r>
        <w:rPr>
          <w:spacing w:val="-9"/>
        </w:rPr>
        <w:t> </w:t>
      </w:r>
      <w:r>
        <w:rPr/>
        <w:t>cleaning</w:t>
      </w:r>
      <w:r>
        <w:rPr>
          <w:spacing w:val="-9"/>
        </w:rPr>
        <w:t> </w:t>
      </w:r>
      <w:r>
        <w:rPr/>
        <w:t>schedule</w:t>
      </w:r>
      <w:r>
        <w:rPr>
          <w:spacing w:val="-9"/>
        </w:rPr>
        <w:t> </w:t>
      </w:r>
      <w:r>
        <w:rPr/>
        <w:t>that</w:t>
      </w:r>
      <w:r>
        <w:rPr>
          <w:spacing w:val="-9"/>
        </w:rPr>
        <w:t> </w:t>
      </w:r>
      <w:r>
        <w:rPr/>
        <w:t>decreased</w:t>
      </w:r>
      <w:r>
        <w:rPr>
          <w:spacing w:val="-9"/>
        </w:rPr>
        <w:t> </w:t>
      </w:r>
      <w:r>
        <w:rPr/>
        <w:t>contamination</w:t>
      </w:r>
      <w:r>
        <w:rPr>
          <w:spacing w:val="-9"/>
        </w:rPr>
        <w:t> </w:t>
      </w:r>
      <w:r>
        <w:rPr/>
        <w:t>risk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>
          <w:spacing w:val="-2"/>
        </w:rPr>
        <w:t>saved</w:t>
      </w:r>
    </w:p>
    <w:p>
      <w:pPr>
        <w:pStyle w:val="BodyText"/>
        <w:spacing w:line="255" w:lineRule="exact"/>
        <w:ind w:left="490"/>
      </w:pPr>
      <w:r>
        <w:rPr>
          <w:spacing w:val="-2"/>
        </w:rPr>
        <w:t>$4,300/year</w:t>
      </w:r>
    </w:p>
    <w:p>
      <w:pPr>
        <w:pStyle w:val="BodyText"/>
        <w:tabs>
          <w:tab w:pos="490" w:val="left" w:leader="none"/>
        </w:tabs>
        <w:spacing w:before="105"/>
        <w:ind w:left="14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</w:t>
      </w:r>
      <w:r>
        <w:rPr>
          <w:spacing w:val="-16"/>
        </w:rPr>
        <w:t> </w:t>
      </w:r>
      <w:r>
        <w:rPr/>
        <w:t>a</w:t>
      </w:r>
      <w:r>
        <w:rPr>
          <w:spacing w:val="-15"/>
        </w:rPr>
        <w:t> </w:t>
      </w:r>
      <w:r>
        <w:rPr/>
        <w:t>98%</w:t>
      </w:r>
      <w:r>
        <w:rPr>
          <w:spacing w:val="-15"/>
        </w:rPr>
        <w:t> </w:t>
      </w:r>
      <w:r>
        <w:rPr/>
        <w:t>on-time</w:t>
      </w:r>
      <w:r>
        <w:rPr>
          <w:spacing w:val="-15"/>
        </w:rPr>
        <w:t> </w:t>
      </w:r>
      <w:r>
        <w:rPr/>
        <w:t>delivery</w:t>
      </w:r>
      <w:r>
        <w:rPr>
          <w:spacing w:val="-15"/>
        </w:rPr>
        <w:t> </w:t>
      </w:r>
      <w:r>
        <w:rPr/>
        <w:t>rate</w:t>
      </w:r>
      <w:r>
        <w:rPr>
          <w:spacing w:val="-15"/>
        </w:rPr>
        <w:t> </w:t>
      </w:r>
      <w:r>
        <w:rPr/>
        <w:t>over</w:t>
      </w:r>
      <w:r>
        <w:rPr>
          <w:spacing w:val="-16"/>
        </w:rPr>
        <w:t> </w:t>
      </w:r>
      <w:r>
        <w:rPr/>
        <w:t>18</w:t>
      </w:r>
      <w:r>
        <w:rPr>
          <w:spacing w:val="-15"/>
        </w:rPr>
        <w:t> </w:t>
      </w:r>
      <w:r>
        <w:rPr>
          <w:spacing w:val="-2"/>
        </w:rPr>
        <w:t>months</w:t>
      </w:r>
    </w:p>
    <w:p>
      <w:pPr>
        <w:spacing w:before="255"/>
        <w:ind w:left="11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w w:val="105"/>
          <w:sz w:val="22"/>
        </w:rPr>
        <w:t>Mill</w:t>
      </w:r>
      <w:r>
        <w:rPr>
          <w:rFonts w:ascii="Arial"/>
          <w:b/>
          <w:spacing w:val="5"/>
          <w:w w:val="105"/>
          <w:sz w:val="22"/>
        </w:rPr>
        <w:t> </w:t>
      </w:r>
      <w:r>
        <w:rPr>
          <w:rFonts w:ascii="Arial"/>
          <w:b/>
          <w:spacing w:val="-2"/>
          <w:w w:val="105"/>
          <w:sz w:val="22"/>
        </w:rPr>
        <w:t>Technician</w:t>
      </w:r>
    </w:p>
    <w:p>
      <w:pPr>
        <w:tabs>
          <w:tab w:pos="7039" w:val="left" w:leader="none"/>
        </w:tabs>
        <w:spacing w:before="16"/>
        <w:ind w:left="118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Heartland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Grain</w:t>
      </w:r>
      <w:r>
        <w:rPr>
          <w:i/>
          <w:spacing w:val="-10"/>
          <w:w w:val="95"/>
          <w:sz w:val="22"/>
        </w:rPr>
        <w:t> </w:t>
      </w:r>
      <w:r>
        <w:rPr>
          <w:i/>
          <w:w w:val="95"/>
          <w:sz w:val="22"/>
        </w:rPr>
        <w:t>Co-op</w:t>
      </w:r>
      <w:r>
        <w:rPr>
          <w:i/>
          <w:spacing w:val="-10"/>
          <w:w w:val="95"/>
          <w:sz w:val="22"/>
        </w:rPr>
        <w:t> </w:t>
      </w:r>
      <w:r>
        <w:rPr>
          <w:i/>
          <w:w w:val="85"/>
          <w:sz w:val="22"/>
        </w:rPr>
        <w:t>|</w:t>
      </w:r>
      <w:r>
        <w:rPr>
          <w:i/>
          <w:spacing w:val="-4"/>
          <w:w w:val="85"/>
          <w:sz w:val="22"/>
        </w:rPr>
        <w:t> </w:t>
      </w:r>
      <w:r>
        <w:rPr>
          <w:i/>
          <w:w w:val="95"/>
          <w:sz w:val="22"/>
        </w:rPr>
        <w:t>Ames,</w:t>
      </w:r>
      <w:r>
        <w:rPr>
          <w:i/>
          <w:spacing w:val="-9"/>
          <w:w w:val="95"/>
          <w:sz w:val="22"/>
        </w:rPr>
        <w:t> </w:t>
      </w:r>
      <w:r>
        <w:rPr>
          <w:i/>
          <w:spacing w:val="-5"/>
          <w:w w:val="95"/>
          <w:sz w:val="22"/>
        </w:rPr>
        <w:t>IA</w:t>
      </w:r>
      <w:r>
        <w:rPr>
          <w:i/>
          <w:sz w:val="22"/>
        </w:rPr>
        <w:tab/>
      </w:r>
      <w:r>
        <w:rPr>
          <w:i/>
          <w:w w:val="95"/>
          <w:sz w:val="22"/>
        </w:rPr>
        <w:t>March</w:t>
      </w:r>
      <w:r>
        <w:rPr>
          <w:i/>
          <w:sz w:val="22"/>
        </w:rPr>
        <w:t> </w:t>
      </w:r>
      <w:r>
        <w:rPr>
          <w:i/>
          <w:w w:val="95"/>
          <w:sz w:val="22"/>
        </w:rPr>
        <w:t>2016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1"/>
          <w:sz w:val="22"/>
        </w:rPr>
        <w:t> </w:t>
      </w:r>
      <w:r>
        <w:rPr>
          <w:i/>
          <w:w w:val="95"/>
          <w:sz w:val="22"/>
        </w:rPr>
        <w:t>April</w:t>
      </w:r>
      <w:r>
        <w:rPr>
          <w:i/>
          <w:spacing w:val="1"/>
          <w:sz w:val="22"/>
        </w:rPr>
        <w:t> </w:t>
      </w:r>
      <w:r>
        <w:rPr>
          <w:i/>
          <w:spacing w:val="-4"/>
          <w:w w:val="95"/>
          <w:sz w:val="22"/>
        </w:rPr>
        <w:t>2019</w:t>
      </w:r>
    </w:p>
    <w:p>
      <w:pPr>
        <w:pStyle w:val="BodyText"/>
        <w:tabs>
          <w:tab w:pos="490" w:val="left" w:leader="none"/>
        </w:tabs>
        <w:spacing w:line="324" w:lineRule="auto" w:before="120"/>
        <w:ind w:left="144" w:right="1791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Monitored</w:t>
      </w:r>
      <w:r>
        <w:rPr>
          <w:spacing w:val="-10"/>
        </w:rPr>
        <w:t> </w:t>
      </w:r>
      <w:r>
        <w:rPr/>
        <w:t>moisture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protein</w:t>
      </w:r>
      <w:r>
        <w:rPr>
          <w:spacing w:val="-10"/>
        </w:rPr>
        <w:t> </w:t>
      </w:r>
      <w:r>
        <w:rPr/>
        <w:t>levels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meet</w:t>
      </w:r>
      <w:r>
        <w:rPr>
          <w:spacing w:val="-10"/>
        </w:rPr>
        <w:t> </w:t>
      </w:r>
      <w:r>
        <w:rPr/>
        <w:t>nutritional</w:t>
      </w:r>
      <w:r>
        <w:rPr>
          <w:spacing w:val="-10"/>
        </w:rPr>
        <w:t> </w:t>
      </w:r>
      <w:r>
        <w:rPr/>
        <w:t>spec</w:t>
      </w:r>
      <w:r>
        <w:rPr>
          <w:spacing w:val="-10"/>
        </w:rPr>
        <w:t> </w:t>
      </w:r>
      <w:r>
        <w:rPr/>
        <w:t>standards </w:t>
      </w:r>
      <w:r>
        <w:rPr/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</w:rPr>
        <w:tab/>
      </w:r>
      <w:r>
        <w:rPr/>
        <w:t>Supported mill maintenance tasks, helping cut downtime by 15%</w:t>
      </w:r>
    </w:p>
    <w:p>
      <w:pPr>
        <w:pStyle w:val="BodyText"/>
        <w:spacing w:before="105"/>
      </w:pPr>
    </w:p>
    <w:p>
      <w:pPr>
        <w:spacing w:before="0"/>
        <w:ind w:left="118" w:right="0" w:firstLine="0"/>
        <w:jc w:val="left"/>
        <w:rPr>
          <w:rFonts w:ascii="Arial"/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178797</wp:posOffset>
                </wp:positionV>
                <wp:extent cx="5876925" cy="9525"/>
                <wp:effectExtent l="0" t="0" r="0" b="0"/>
                <wp:wrapTopAndBottom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CDE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078516pt;width:462.749963pt;height:.75pt;mso-position-horizontal-relative:page;mso-position-vertical-relative:paragraph;z-index:-15728128;mso-wrap-distance-left:0;mso-wrap-distance-right:0" id="docshape3" filled="true" fillcolor="#25cde3" stroked="false">
                <v:fill type="solid"/>
                <w10:wrap type="topAndBottom"/>
              </v:rect>
            </w:pict>
          </mc:Fallback>
        </mc:AlternateContent>
      </w:r>
      <w:r>
        <w:rPr>
          <w:rFonts w:ascii="Arial"/>
          <w:b/>
          <w:color w:val="25CDE3"/>
          <w:spacing w:val="-2"/>
          <w:sz w:val="22"/>
        </w:rPr>
        <w:t>Education</w:t>
      </w:r>
    </w:p>
    <w:p>
      <w:pPr>
        <w:pStyle w:val="BodyText"/>
        <w:spacing w:before="247"/>
        <w:ind w:left="118"/>
        <w:rPr>
          <w:rFonts w:ascii="Microsoft Sans Serif"/>
        </w:rPr>
      </w:pPr>
      <w:r>
        <w:rPr>
          <w:rFonts w:ascii="Microsoft Sans Serif"/>
          <w:w w:val="105"/>
        </w:rPr>
        <w:t>Diploma,</w:t>
      </w:r>
      <w:r>
        <w:rPr>
          <w:rFonts w:ascii="Microsoft Sans Serif"/>
          <w:spacing w:val="-15"/>
          <w:w w:val="105"/>
        </w:rPr>
        <w:t> </w:t>
      </w:r>
      <w:r>
        <w:rPr>
          <w:rFonts w:ascii="Microsoft Sans Serif"/>
          <w:w w:val="105"/>
        </w:rPr>
        <w:t>Agricultural</w:t>
      </w:r>
      <w:r>
        <w:rPr>
          <w:rFonts w:ascii="Microsoft Sans Serif"/>
          <w:spacing w:val="-14"/>
          <w:w w:val="105"/>
        </w:rPr>
        <w:t> </w:t>
      </w:r>
      <w:r>
        <w:rPr>
          <w:rFonts w:ascii="Microsoft Sans Serif"/>
          <w:spacing w:val="-2"/>
          <w:w w:val="105"/>
        </w:rPr>
        <w:t>Mechanics</w:t>
      </w:r>
    </w:p>
    <w:p>
      <w:pPr>
        <w:pStyle w:val="BodyText"/>
        <w:spacing w:before="62"/>
        <w:ind w:left="118"/>
      </w:pPr>
      <w:r>
        <w:rPr>
          <w:w w:val="95"/>
        </w:rPr>
        <w:t>Iowa</w:t>
      </w:r>
      <w:r>
        <w:rPr>
          <w:spacing w:val="-7"/>
          <w:w w:val="95"/>
        </w:rPr>
        <w:t> </w:t>
      </w:r>
      <w:r>
        <w:rPr>
          <w:w w:val="95"/>
        </w:rPr>
        <w:t>Tech</w:t>
      </w:r>
      <w:r>
        <w:rPr>
          <w:spacing w:val="-3"/>
          <w:w w:val="95"/>
        </w:rPr>
        <w:t> </w:t>
      </w:r>
      <w:r>
        <w:rPr>
          <w:w w:val="95"/>
        </w:rPr>
        <w:t>Institute</w:t>
      </w:r>
      <w:r>
        <w:rPr>
          <w:spacing w:val="-2"/>
          <w:w w:val="95"/>
        </w:rPr>
        <w:t> </w:t>
      </w:r>
      <w:r>
        <w:rPr>
          <w:w w:val="85"/>
        </w:rPr>
        <w:t>|</w:t>
      </w:r>
      <w:r>
        <w:rPr>
          <w:spacing w:val="-3"/>
          <w:w w:val="95"/>
        </w:rPr>
        <w:t> </w:t>
      </w:r>
      <w:r>
        <w:rPr>
          <w:spacing w:val="-4"/>
          <w:w w:val="95"/>
        </w:rPr>
        <w:t>2015</w:t>
      </w:r>
    </w:p>
    <w:sectPr>
      <w:type w:val="continuous"/>
      <w:pgSz w:w="11920" w:h="16860"/>
      <w:pgMar w:top="108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2025-10-10T16:00:41Z</dcterms:created>
  <dcterms:modified xsi:type="dcterms:W3CDTF">2025-10-10T16:00:41Z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2025-10-10T00:00:00Z</vt:filetime>
  </property>
  <property fmtid="{D5CDD505-2E9C-101B-9397-08002B2CF9AE}" pid="5" name="Producer">
    <vt:lpwstr>Skia/PDF m121</vt:lpwstr>
  </property>
</Properties>
</file>