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8B3C4A"/>
        </w:rPr>
        <w:t>Skyler</w:t>
      </w:r>
      <w:r>
        <w:rPr>
          <w:color w:val="8B3C4A"/>
          <w:spacing w:val="1"/>
        </w:rPr>
        <w:t> </w:t>
      </w:r>
      <w:r>
        <w:rPr>
          <w:color w:val="8B3C4A"/>
          <w:spacing w:val="-4"/>
        </w:rPr>
        <w:t>Lewis</w:t>
      </w:r>
    </w:p>
    <w:p>
      <w:pPr>
        <w:pStyle w:val="Heading1"/>
        <w:spacing w:before="149"/>
      </w:pPr>
      <w:r>
        <w:rPr/>
        <w:t>Diesel</w:t>
      </w:r>
      <w:r>
        <w:rPr>
          <w:spacing w:val="8"/>
        </w:rPr>
        <w:t> </w:t>
      </w:r>
      <w:r>
        <w:rPr>
          <w:spacing w:val="-2"/>
        </w:rPr>
        <w:t>Technician</w:t>
      </w:r>
    </w:p>
    <w:p>
      <w:pPr>
        <w:pStyle w:val="BodyText"/>
        <w:spacing w:line="280" w:lineRule="auto" w:before="81"/>
        <w:ind w:left="114" w:right="631"/>
      </w:pPr>
      <w:r>
        <w:rPr/>
        <w:br w:type="column"/>
      </w:r>
      <w:r>
        <w:rPr>
          <w:color w:val="8B3C4A"/>
          <w:w w:val="105"/>
        </w:rPr>
        <w:t>City, ST </w:t>
      </w:r>
      <w:hyperlink r:id="rId5">
        <w:r>
          <w:rPr>
            <w:color w:val="8B3C4A"/>
            <w:spacing w:val="-2"/>
            <w:w w:val="105"/>
          </w:rPr>
          <w:t>email@email.com</w:t>
        </w:r>
      </w:hyperlink>
    </w:p>
    <w:p>
      <w:pPr>
        <w:pStyle w:val="BodyText"/>
        <w:spacing w:before="2"/>
        <w:ind w:left="114"/>
      </w:pPr>
      <w:r>
        <w:rPr>
          <w:color w:val="8B3C4A"/>
          <w:spacing w:val="-2"/>
          <w:w w:val="105"/>
        </w:rPr>
        <w:t>(000)</w:t>
      </w:r>
      <w:r>
        <w:rPr>
          <w:color w:val="8B3C4A"/>
          <w:spacing w:val="-8"/>
          <w:w w:val="105"/>
        </w:rPr>
        <w:t> </w:t>
      </w:r>
      <w:r>
        <w:rPr>
          <w:color w:val="8B3C4A"/>
          <w:spacing w:val="-2"/>
          <w:w w:val="105"/>
        </w:rPr>
        <w:t>555-</w:t>
      </w:r>
      <w:r>
        <w:rPr>
          <w:color w:val="8B3C4A"/>
          <w:spacing w:val="-4"/>
          <w:w w:val="105"/>
        </w:rPr>
        <w:t>6677</w:t>
      </w:r>
    </w:p>
    <w:p>
      <w:pPr>
        <w:pStyle w:val="BodyText"/>
        <w:spacing w:before="44"/>
        <w:ind w:left="114"/>
      </w:pPr>
      <w:r>
        <w:rPr>
          <w:color w:val="8B3C4A"/>
          <w:w w:val="95"/>
        </w:rPr>
        <w:t>Portfolio</w:t>
      </w:r>
      <w:r>
        <w:rPr>
          <w:color w:val="8B3C4A"/>
          <w:spacing w:val="-11"/>
          <w:w w:val="95"/>
        </w:rPr>
        <w:t> </w:t>
      </w:r>
      <w:r>
        <w:rPr>
          <w:color w:val="8B3C4A"/>
          <w:w w:val="85"/>
        </w:rPr>
        <w:t>|</w:t>
      </w:r>
      <w:r>
        <w:rPr>
          <w:color w:val="8B3C4A"/>
          <w:spacing w:val="-3"/>
          <w:w w:val="85"/>
        </w:rPr>
        <w:t> </w:t>
      </w:r>
      <w:r>
        <w:rPr>
          <w:color w:val="8B3C4A"/>
          <w:spacing w:val="-2"/>
          <w:w w:val="95"/>
        </w:rPr>
        <w:t>LinkedIn</w:t>
      </w:r>
    </w:p>
    <w:p>
      <w:pPr>
        <w:spacing w:after="0"/>
        <w:sectPr>
          <w:type w:val="continuous"/>
          <w:pgSz w:w="11920" w:h="16860"/>
          <w:pgMar w:top="760" w:bottom="280" w:left="220" w:right="260"/>
          <w:cols w:num="2" w:equalWidth="0">
            <w:col w:w="4615" w:space="4257"/>
            <w:col w:w="2568"/>
          </w:cols>
        </w:sectPr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BodyText"/>
        <w:spacing w:line="276" w:lineRule="auto"/>
        <w:ind w:left="114" w:right="84"/>
      </w:pPr>
      <w:r>
        <w:rPr>
          <w:color w:val="58585B"/>
        </w:rPr>
        <w:t>Diesel Technician with 9 years of experience maintaining and repairing heavy-duty trucks, buses, and construction</w:t>
      </w:r>
      <w:r>
        <w:rPr>
          <w:color w:val="58585B"/>
          <w:spacing w:val="40"/>
        </w:rPr>
        <w:t> </w:t>
      </w:r>
      <w:r>
        <w:rPr>
          <w:color w:val="58585B"/>
        </w:rPr>
        <w:t>equipment.</w:t>
      </w:r>
      <w:r>
        <w:rPr>
          <w:color w:val="58585B"/>
          <w:spacing w:val="40"/>
        </w:rPr>
        <w:t> </w:t>
      </w:r>
      <w:r>
        <w:rPr>
          <w:color w:val="58585B"/>
        </w:rPr>
        <w:t>Skilled</w:t>
      </w:r>
      <w:r>
        <w:rPr>
          <w:color w:val="58585B"/>
          <w:spacing w:val="40"/>
        </w:rPr>
        <w:t> </w:t>
      </w:r>
      <w:r>
        <w:rPr>
          <w:color w:val="58585B"/>
        </w:rPr>
        <w:t>in</w:t>
      </w:r>
      <w:r>
        <w:rPr>
          <w:color w:val="58585B"/>
          <w:spacing w:val="40"/>
        </w:rPr>
        <w:t> </w:t>
      </w:r>
      <w:r>
        <w:rPr>
          <w:color w:val="58585B"/>
        </w:rPr>
        <w:t>diesel engine</w:t>
      </w:r>
      <w:r>
        <w:rPr>
          <w:color w:val="58585B"/>
          <w:spacing w:val="40"/>
        </w:rPr>
        <w:t> </w:t>
      </w:r>
      <w:r>
        <w:rPr>
          <w:color w:val="58585B"/>
        </w:rPr>
        <w:t>diagnostics,</w:t>
      </w:r>
      <w:r>
        <w:rPr>
          <w:color w:val="58585B"/>
          <w:spacing w:val="40"/>
        </w:rPr>
        <w:t> </w:t>
      </w:r>
      <w:r>
        <w:rPr>
          <w:color w:val="58585B"/>
        </w:rPr>
        <w:t>fuel system</w:t>
      </w:r>
      <w:r>
        <w:rPr>
          <w:color w:val="58585B"/>
          <w:spacing w:val="40"/>
        </w:rPr>
        <w:t> </w:t>
      </w:r>
      <w:r>
        <w:rPr>
          <w:color w:val="58585B"/>
        </w:rPr>
        <w:t>troubleshooting,</w:t>
      </w:r>
      <w:r>
        <w:rPr>
          <w:color w:val="58585B"/>
          <w:spacing w:val="40"/>
        </w:rPr>
        <w:t> </w:t>
      </w:r>
      <w:r>
        <w:rPr>
          <w:color w:val="58585B"/>
        </w:rPr>
        <w:t>and</w:t>
      </w:r>
      <w:r>
        <w:rPr>
          <w:color w:val="58585B"/>
          <w:spacing w:val="40"/>
        </w:rPr>
        <w:t> </w:t>
      </w:r>
      <w:r>
        <w:rPr>
          <w:color w:val="58585B"/>
        </w:rPr>
        <w:t>emission controls. Known for reducing downtime for fleet clients through efficient repair practices and preventative maintenance strategies.</w:t>
      </w:r>
    </w:p>
    <w:p>
      <w:pPr>
        <w:pStyle w:val="BodyText"/>
        <w:spacing w:before="49"/>
        <w:rPr>
          <w:sz w:val="33"/>
        </w:rPr>
      </w:pPr>
    </w:p>
    <w:p>
      <w:pPr>
        <w:pStyle w:val="Heading1"/>
        <w:tabs>
          <w:tab w:pos="8019" w:val="left" w:leader="none"/>
        </w:tabs>
      </w:pPr>
      <w:r>
        <w:rPr>
          <w:color w:val="8B3C4A"/>
          <w:spacing w:val="-8"/>
        </w:rPr>
        <w:t>PROFESSIONAL</w:t>
      </w:r>
      <w:r>
        <w:rPr>
          <w:color w:val="8B3C4A"/>
          <w:spacing w:val="-6"/>
        </w:rPr>
        <w:t> </w:t>
      </w:r>
      <w:r>
        <w:rPr>
          <w:color w:val="8B3C4A"/>
          <w:spacing w:val="-2"/>
        </w:rPr>
        <w:t>EXPERIENCE</w:t>
      </w:r>
      <w:r>
        <w:rPr>
          <w:color w:val="8B3C4A"/>
        </w:rPr>
        <w:tab/>
      </w:r>
      <w:r>
        <w:rPr>
          <w:color w:val="FFFFFF"/>
          <w:spacing w:val="-8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8"/>
        <w:rPr>
          <w:rFonts w:ascii="Arial"/>
          <w:b/>
          <w:sz w:val="8"/>
        </w:rPr>
      </w:pPr>
    </w:p>
    <w:p>
      <w:pPr>
        <w:spacing w:after="0"/>
        <w:rPr>
          <w:rFonts w:ascii="Arial"/>
          <w:sz w:val="8"/>
        </w:rPr>
        <w:sectPr>
          <w:type w:val="continuous"/>
          <w:pgSz w:w="11920" w:h="16860"/>
          <w:pgMar w:top="760" w:bottom="280" w:left="220" w:right="260"/>
        </w:sectPr>
      </w:pPr>
    </w:p>
    <w:p>
      <w:pPr>
        <w:pStyle w:val="BodyText"/>
        <w:spacing w:line="280" w:lineRule="auto" w:before="104"/>
        <w:ind w:left="114"/>
      </w:pPr>
      <w:r>
        <w:rPr>
          <w:color w:val="58585B"/>
        </w:rPr>
        <w:t>March 2018 - </w:t>
      </w:r>
      <w:r>
        <w:rPr>
          <w:color w:val="58585B"/>
          <w:spacing w:val="-2"/>
          <w:w w:val="110"/>
        </w:rPr>
        <w:t>Present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0"/>
      </w:pPr>
    </w:p>
    <w:p>
      <w:pPr>
        <w:pStyle w:val="BodyText"/>
        <w:ind w:left="114"/>
      </w:pPr>
      <w:r>
        <w:rPr>
          <w:color w:val="58585B"/>
        </w:rPr>
        <w:t>June</w:t>
      </w:r>
      <w:r>
        <w:rPr>
          <w:color w:val="58585B"/>
          <w:spacing w:val="6"/>
        </w:rPr>
        <w:t> </w:t>
      </w:r>
      <w:r>
        <w:rPr>
          <w:color w:val="58585B"/>
        </w:rPr>
        <w:t>2014</w:t>
      </w:r>
      <w:r>
        <w:rPr>
          <w:color w:val="58585B"/>
          <w:spacing w:val="7"/>
        </w:rPr>
        <w:t> </w:t>
      </w:r>
      <w:r>
        <w:rPr>
          <w:color w:val="58585B"/>
          <w:spacing w:val="-10"/>
        </w:rPr>
        <w:t>-</w:t>
      </w:r>
    </w:p>
    <w:p>
      <w:pPr>
        <w:pStyle w:val="BodyText"/>
        <w:spacing w:before="45"/>
        <w:ind w:left="114"/>
      </w:pPr>
      <w:r>
        <w:rPr>
          <w:color w:val="58585B"/>
          <w:spacing w:val="-2"/>
          <w:w w:val="105"/>
        </w:rPr>
        <w:t>February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4"/>
          <w:w w:val="105"/>
        </w:rPr>
        <w:t>2018</w:t>
      </w:r>
    </w:p>
    <w:p>
      <w:pPr>
        <w:pStyle w:val="Heading2"/>
        <w:spacing w:before="119"/>
      </w:pPr>
      <w:r>
        <w:rPr>
          <w:b w:val="0"/>
        </w:rPr>
        <w:br w:type="column"/>
      </w:r>
      <w:r>
        <w:rPr>
          <w:color w:val="58585B"/>
        </w:rPr>
        <w:t>Diesel</w:t>
      </w:r>
      <w:r>
        <w:rPr>
          <w:color w:val="58585B"/>
          <w:spacing w:val="2"/>
        </w:rPr>
        <w:t> </w:t>
      </w:r>
      <w:r>
        <w:rPr>
          <w:color w:val="58585B"/>
          <w:spacing w:val="-2"/>
        </w:rPr>
        <w:t>Technician</w:t>
      </w:r>
    </w:p>
    <w:p>
      <w:pPr>
        <w:spacing w:before="104"/>
        <w:ind w:left="114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color w:val="58585B"/>
          <w:sz w:val="22"/>
        </w:rPr>
        <w:t>FleetPro</w:t>
      </w:r>
      <w:r>
        <w:rPr>
          <w:rFonts w:ascii="Calibri"/>
          <w:i/>
          <w:color w:val="58585B"/>
          <w:spacing w:val="-12"/>
          <w:sz w:val="22"/>
        </w:rPr>
        <w:t> </w:t>
      </w:r>
      <w:r>
        <w:rPr>
          <w:rFonts w:ascii="Calibri"/>
          <w:i/>
          <w:color w:val="58585B"/>
          <w:sz w:val="22"/>
        </w:rPr>
        <w:t>Service</w:t>
      </w:r>
      <w:r>
        <w:rPr>
          <w:rFonts w:ascii="Calibri"/>
          <w:i/>
          <w:color w:val="58585B"/>
          <w:spacing w:val="-6"/>
          <w:sz w:val="22"/>
        </w:rPr>
        <w:t> </w:t>
      </w:r>
      <w:r>
        <w:rPr>
          <w:rFonts w:ascii="Calibri"/>
          <w:i/>
          <w:color w:val="58585B"/>
          <w:sz w:val="22"/>
        </w:rPr>
        <w:t>Center</w:t>
      </w:r>
      <w:r>
        <w:rPr>
          <w:rFonts w:ascii="Calibri"/>
          <w:i/>
          <w:color w:val="58585B"/>
          <w:spacing w:val="-6"/>
          <w:sz w:val="22"/>
        </w:rPr>
        <w:t> </w:t>
      </w:r>
      <w:r>
        <w:rPr>
          <w:rFonts w:ascii="Calibri"/>
          <w:i/>
          <w:color w:val="58585B"/>
          <w:w w:val="90"/>
          <w:sz w:val="22"/>
        </w:rPr>
        <w:t>|</w:t>
      </w:r>
      <w:r>
        <w:rPr>
          <w:rFonts w:ascii="Calibri"/>
          <w:i/>
          <w:color w:val="58585B"/>
          <w:spacing w:val="-5"/>
          <w:sz w:val="22"/>
        </w:rPr>
        <w:t> </w:t>
      </w:r>
      <w:r>
        <w:rPr>
          <w:rFonts w:ascii="Calibri"/>
          <w:i/>
          <w:color w:val="58585B"/>
          <w:sz w:val="22"/>
        </w:rPr>
        <w:t>Houston,</w:t>
      </w:r>
      <w:r>
        <w:rPr>
          <w:rFonts w:ascii="Calibri"/>
          <w:i/>
          <w:color w:val="58585B"/>
          <w:spacing w:val="-17"/>
          <w:sz w:val="22"/>
        </w:rPr>
        <w:t> </w:t>
      </w:r>
      <w:r>
        <w:rPr>
          <w:rFonts w:ascii="Calibri"/>
          <w:i/>
          <w:color w:val="58585B"/>
          <w:spacing w:val="-5"/>
          <w:sz w:val="22"/>
        </w:rPr>
        <w:t>TX</w:t>
      </w:r>
    </w:p>
    <w:p>
      <w:pPr>
        <w:pStyle w:val="BodyText"/>
        <w:spacing w:line="276" w:lineRule="auto" w:before="214"/>
        <w:ind w:left="486"/>
      </w:pPr>
      <w:r>
        <w:rPr>
          <w:color w:val="58585B"/>
          <w:w w:val="105"/>
        </w:rPr>
        <w:t>Diagnose and repair diesel engines, transmissions,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hydraulic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systems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on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50+ fleet vehicles monthly, reducing average downtime by 20%.</w:t>
      </w:r>
    </w:p>
    <w:p>
      <w:pPr>
        <w:pStyle w:val="BodyText"/>
        <w:spacing w:line="280" w:lineRule="auto" w:before="100"/>
        <w:ind w:left="486" w:right="476"/>
        <w:jc w:val="both"/>
      </w:pPr>
      <w:r>
        <w:rPr>
          <w:color w:val="58585B"/>
        </w:rPr>
        <w:t>Perform emission tests and adjustments to maintain compliance with state and federal environmental</w:t>
      </w:r>
      <w:r>
        <w:rPr>
          <w:color w:val="58585B"/>
          <w:spacing w:val="-8"/>
        </w:rPr>
        <w:t> </w:t>
      </w:r>
      <w:r>
        <w:rPr>
          <w:color w:val="58585B"/>
        </w:rPr>
        <w:t>regulations.</w:t>
      </w:r>
    </w:p>
    <w:p>
      <w:pPr>
        <w:pStyle w:val="BodyText"/>
        <w:spacing w:line="280" w:lineRule="auto" w:before="93"/>
        <w:ind w:left="486"/>
      </w:pPr>
      <w:r>
        <w:rPr>
          <w:color w:val="58585B"/>
          <w:w w:val="105"/>
        </w:rPr>
        <w:t>Implement structured maintenance schedules </w:t>
      </w:r>
      <w:r>
        <w:rPr>
          <w:color w:val="58585B"/>
          <w:spacing w:val="-2"/>
          <w:w w:val="105"/>
        </w:rPr>
        <w:t>for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long-haul</w:t>
      </w:r>
      <w:r>
        <w:rPr>
          <w:color w:val="58585B"/>
          <w:spacing w:val="-16"/>
          <w:w w:val="105"/>
        </w:rPr>
        <w:t> </w:t>
      </w:r>
      <w:r>
        <w:rPr>
          <w:color w:val="58585B"/>
          <w:spacing w:val="-2"/>
          <w:w w:val="105"/>
        </w:rPr>
        <w:t>trucks,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extending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service</w:t>
      </w:r>
      <w:r>
        <w:rPr>
          <w:color w:val="58585B"/>
          <w:spacing w:val="-8"/>
          <w:w w:val="105"/>
        </w:rPr>
        <w:t> </w:t>
      </w:r>
      <w:r>
        <w:rPr>
          <w:color w:val="58585B"/>
          <w:spacing w:val="-2"/>
          <w:w w:val="105"/>
        </w:rPr>
        <w:t>intervals </w:t>
      </w:r>
      <w:r>
        <w:rPr>
          <w:color w:val="58585B"/>
          <w:w w:val="105"/>
        </w:rPr>
        <w:t>and reducing breakdowns by 15%.</w:t>
      </w:r>
    </w:p>
    <w:p>
      <w:pPr>
        <w:pStyle w:val="BodyText"/>
        <w:spacing w:before="18"/>
      </w:pPr>
    </w:p>
    <w:p>
      <w:pPr>
        <w:pStyle w:val="Heading2"/>
      </w:pPr>
      <w:r>
        <w:rPr>
          <w:color w:val="58585B"/>
        </w:rPr>
        <w:t>Diesel</w:t>
      </w:r>
      <w:r>
        <w:rPr>
          <w:color w:val="58585B"/>
          <w:spacing w:val="2"/>
        </w:rPr>
        <w:t> </w:t>
      </w:r>
      <w:r>
        <w:rPr>
          <w:color w:val="58585B"/>
          <w:spacing w:val="-2"/>
        </w:rPr>
        <w:t>Mechanic</w:t>
      </w:r>
    </w:p>
    <w:p>
      <w:pPr>
        <w:spacing w:before="104"/>
        <w:ind w:left="114" w:right="0" w:firstLine="0"/>
        <w:jc w:val="left"/>
        <w:rPr>
          <w:rFonts w:ascii="Calibri"/>
          <w:i/>
          <w:sz w:val="22"/>
        </w:rPr>
      </w:pPr>
      <w:r>
        <w:rPr>
          <w:rFonts w:ascii="Calibri"/>
          <w:i/>
          <w:color w:val="58585B"/>
          <w:sz w:val="22"/>
        </w:rPr>
        <w:t>HeavyLine</w:t>
      </w:r>
      <w:r>
        <w:rPr>
          <w:rFonts w:ascii="Calibri"/>
          <w:i/>
          <w:color w:val="58585B"/>
          <w:spacing w:val="-11"/>
          <w:sz w:val="22"/>
        </w:rPr>
        <w:t> </w:t>
      </w:r>
      <w:r>
        <w:rPr>
          <w:rFonts w:ascii="Calibri"/>
          <w:i/>
          <w:color w:val="58585B"/>
          <w:sz w:val="22"/>
        </w:rPr>
        <w:t>Equipment</w:t>
      </w:r>
      <w:r>
        <w:rPr>
          <w:rFonts w:ascii="Calibri"/>
          <w:i/>
          <w:color w:val="58585B"/>
          <w:spacing w:val="-3"/>
          <w:sz w:val="22"/>
        </w:rPr>
        <w:t> </w:t>
      </w:r>
      <w:r>
        <w:rPr>
          <w:rFonts w:ascii="Calibri"/>
          <w:i/>
          <w:color w:val="58585B"/>
          <w:w w:val="90"/>
          <w:sz w:val="22"/>
        </w:rPr>
        <w:t>|</w:t>
      </w:r>
      <w:r>
        <w:rPr>
          <w:rFonts w:ascii="Calibri"/>
          <w:i/>
          <w:color w:val="58585B"/>
          <w:spacing w:val="-3"/>
          <w:sz w:val="22"/>
        </w:rPr>
        <w:t> </w:t>
      </w:r>
      <w:r>
        <w:rPr>
          <w:rFonts w:ascii="Calibri"/>
          <w:i/>
          <w:color w:val="58585B"/>
          <w:sz w:val="22"/>
        </w:rPr>
        <w:t>Houston,</w:t>
      </w:r>
      <w:r>
        <w:rPr>
          <w:rFonts w:ascii="Calibri"/>
          <w:i/>
          <w:color w:val="58585B"/>
          <w:spacing w:val="-17"/>
          <w:sz w:val="22"/>
        </w:rPr>
        <w:t> </w:t>
      </w:r>
      <w:r>
        <w:rPr>
          <w:rFonts w:ascii="Calibri"/>
          <w:i/>
          <w:color w:val="58585B"/>
          <w:spacing w:val="-5"/>
          <w:sz w:val="22"/>
        </w:rPr>
        <w:t>TX</w:t>
      </w:r>
    </w:p>
    <w:p>
      <w:pPr>
        <w:pStyle w:val="BodyText"/>
        <w:spacing w:line="276" w:lineRule="auto" w:before="215"/>
        <w:ind w:left="486" w:right="15"/>
      </w:pPr>
      <w:r>
        <w:rPr>
          <w:color w:val="58585B"/>
          <w:w w:val="105"/>
        </w:rPr>
        <w:t>Completed overhauls of engines, turbochargers,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cooling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systems,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extending the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lifespan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of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construction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vehicles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several </w:t>
      </w:r>
      <w:r>
        <w:rPr>
          <w:color w:val="58585B"/>
          <w:spacing w:val="-2"/>
          <w:w w:val="105"/>
        </w:rPr>
        <w:t>years.</w:t>
      </w:r>
    </w:p>
    <w:p>
      <w:pPr>
        <w:pStyle w:val="BodyText"/>
        <w:spacing w:line="280" w:lineRule="auto" w:before="100"/>
        <w:ind w:left="486"/>
      </w:pPr>
      <w:r>
        <w:rPr>
          <w:color w:val="58585B"/>
          <w:w w:val="105"/>
        </w:rPr>
        <w:t>Collaborated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parts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departments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ensure accurate ordering and stocking of specialized diesel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components.</w:t>
      </w:r>
    </w:p>
    <w:p>
      <w:pPr>
        <w:pStyle w:val="BodyText"/>
        <w:spacing w:line="280" w:lineRule="auto" w:before="93"/>
        <w:ind w:left="486"/>
      </w:pPr>
      <w:r>
        <w:rPr>
          <w:color w:val="58585B"/>
        </w:rPr>
        <w:t>Trained apprentices in fuel system diagnostics, improving overall shop competency and </w:t>
      </w:r>
      <w:r>
        <w:rPr>
          <w:color w:val="58585B"/>
          <w:spacing w:val="-2"/>
        </w:rPr>
        <w:t>efficiency.</w:t>
      </w:r>
    </w:p>
    <w:p>
      <w:pPr>
        <w:spacing w:line="240" w:lineRule="auto" w:before="103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line="626" w:lineRule="auto"/>
        <w:ind w:left="114" w:right="771"/>
      </w:pPr>
      <w:r>
        <w:rPr>
          <w:color w:val="FFFFFF"/>
          <w:w w:val="105"/>
        </w:rPr>
        <w:t>Diesel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engine diagnostics Emissions compliance Fuel system repair</w:t>
      </w:r>
    </w:p>
    <w:p>
      <w:pPr>
        <w:pStyle w:val="BodyText"/>
        <w:spacing w:line="628" w:lineRule="auto" w:before="10"/>
        <w:ind w:left="114" w:right="268"/>
      </w:pPr>
      <w:r>
        <w:rPr>
          <w:color w:val="FFFFFF"/>
          <w:w w:val="105"/>
        </w:rPr>
        <w:t>Heavy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equipment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servicing Hydraulic systems Preventative maintenance Transmission repair</w:t>
      </w:r>
    </w:p>
    <w:p>
      <w:pPr>
        <w:pStyle w:val="Heading1"/>
        <w:spacing w:before="160"/>
      </w:pPr>
      <w:r>
        <w:rPr>
          <w:color w:val="FFFFFF"/>
          <w:spacing w:val="-2"/>
        </w:rPr>
        <w:t>EDUCATION</w:t>
      </w:r>
    </w:p>
    <w:p>
      <w:pPr>
        <w:pStyle w:val="Heading2"/>
        <w:spacing w:line="285" w:lineRule="auto" w:before="219"/>
      </w:pPr>
      <w:r>
        <w:rPr>
          <w:color w:val="FFFFFF"/>
        </w:rPr>
        <w:t>Associate</w:t>
      </w:r>
      <w:r>
        <w:rPr>
          <w:color w:val="FFFFFF"/>
          <w:spacing w:val="-12"/>
        </w:rPr>
        <w:t> </w:t>
      </w:r>
      <w:r>
        <w:rPr>
          <w:color w:val="FFFFFF"/>
        </w:rPr>
        <w:t>of</w:t>
      </w:r>
      <w:r>
        <w:rPr>
          <w:color w:val="FFFFFF"/>
          <w:spacing w:val="-12"/>
        </w:rPr>
        <w:t> </w:t>
      </w:r>
      <w:r>
        <w:rPr>
          <w:color w:val="FFFFFF"/>
        </w:rPr>
        <w:t>Applied</w:t>
      </w:r>
      <w:r>
        <w:rPr>
          <w:color w:val="FFFFFF"/>
          <w:spacing w:val="-12"/>
        </w:rPr>
        <w:t> </w:t>
      </w:r>
      <w:r>
        <w:rPr>
          <w:color w:val="FFFFFF"/>
        </w:rPr>
        <w:t>Science</w:t>
      </w:r>
      <w:r>
        <w:rPr>
          <w:color w:val="FFFFFF"/>
          <w:spacing w:val="-12"/>
        </w:rPr>
        <w:t> </w:t>
      </w:r>
      <w:r>
        <w:rPr>
          <w:color w:val="FFFFFF"/>
        </w:rPr>
        <w:t>in Diesel Technology</w:t>
      </w:r>
    </w:p>
    <w:p>
      <w:pPr>
        <w:pStyle w:val="BodyText"/>
        <w:spacing w:before="72"/>
        <w:ind w:left="114"/>
      </w:pPr>
      <w:r>
        <w:rPr>
          <w:color w:val="FFFFFF"/>
        </w:rPr>
        <w:t>Lone</w:t>
      </w:r>
      <w:r>
        <w:rPr>
          <w:color w:val="FFFFFF"/>
          <w:spacing w:val="16"/>
        </w:rPr>
        <w:t> </w:t>
      </w:r>
      <w:r>
        <w:rPr>
          <w:color w:val="FFFFFF"/>
        </w:rPr>
        <w:t>Star</w:t>
      </w:r>
      <w:r>
        <w:rPr>
          <w:color w:val="FFFFFF"/>
          <w:spacing w:val="10"/>
        </w:rPr>
        <w:t> </w:t>
      </w:r>
      <w:r>
        <w:rPr>
          <w:color w:val="FFFFFF"/>
        </w:rPr>
        <w:t>College</w:t>
      </w:r>
      <w:r>
        <w:rPr>
          <w:color w:val="FFFFFF"/>
          <w:spacing w:val="16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17"/>
        </w:rPr>
        <w:t> </w:t>
      </w:r>
      <w:r>
        <w:rPr>
          <w:color w:val="FFFFFF"/>
        </w:rPr>
        <w:t>May</w:t>
      </w:r>
      <w:r>
        <w:rPr>
          <w:color w:val="FFFFFF"/>
          <w:spacing w:val="8"/>
        </w:rPr>
        <w:t> </w:t>
      </w:r>
      <w:r>
        <w:rPr>
          <w:color w:val="FFFFFF"/>
          <w:spacing w:val="-4"/>
        </w:rPr>
        <w:t>2014</w:t>
      </w:r>
    </w:p>
    <w:p>
      <w:pPr>
        <w:spacing w:after="0"/>
        <w:sectPr>
          <w:type w:val="continuous"/>
          <w:pgSz w:w="11920" w:h="16860"/>
          <w:pgMar w:top="760" w:bottom="280" w:left="220" w:right="260"/>
          <w:cols w:num="3" w:equalWidth="0">
            <w:col w:w="1611" w:space="341"/>
            <w:col w:w="5397" w:space="556"/>
            <w:col w:w="3535"/>
          </w:cols>
        </w:sectPr>
      </w:pPr>
    </w:p>
    <w:p>
      <w:pPr>
        <w:pStyle w:val="BodyText"/>
        <w:spacing w:before="132"/>
        <w:rPr>
          <w:sz w:val="3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1609725</wp:posOffset>
                </wp:positionV>
                <wp:extent cx="7568565" cy="909510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9095105"/>
                          <a:chExt cx="7568565" cy="909510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5019674" y="7191374"/>
                            <a:ext cx="2548890" cy="19037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1903730">
                                <a:moveTo>
                                  <a:pt x="0" y="1903476"/>
                                </a:move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1903476"/>
                                </a:lnTo>
                                <a:lnTo>
                                  <a:pt x="0" y="19034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990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990600">
                                <a:moveTo>
                                  <a:pt x="7568183" y="990599"/>
                                </a:moveTo>
                                <a:lnTo>
                                  <a:pt x="0" y="990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990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019674" y="990599"/>
                            <a:ext cx="2548890" cy="7458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7458075">
                                <a:moveTo>
                                  <a:pt x="2548509" y="7458074"/>
                                </a:moveTo>
                                <a:lnTo>
                                  <a:pt x="0" y="7458074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74580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019674" y="4591049"/>
                            <a:ext cx="254889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48890" h="9525">
                                <a:moveTo>
                                  <a:pt x="254850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48509" y="0"/>
                                </a:lnTo>
                                <a:lnTo>
                                  <a:pt x="254850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233987" y="1547812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238749" y="1552574"/>
                            <a:ext cx="21145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50" h="66675">
                                <a:moveTo>
                                  <a:pt x="21145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114549" y="0"/>
                                </a:lnTo>
                                <a:lnTo>
                                  <a:pt x="21145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5233987" y="1976437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238749" y="1981199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233987" y="240506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5238749" y="2409824"/>
                            <a:ext cx="16859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 h="57150">
                                <a:moveTo>
                                  <a:pt x="16859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685924" y="0"/>
                                </a:lnTo>
                                <a:lnTo>
                                  <a:pt x="16859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5233987" y="2824162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238749" y="2828924"/>
                            <a:ext cx="12668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66675">
                                <a:moveTo>
                                  <a:pt x="12668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233987" y="3252787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238749" y="3257549"/>
                            <a:ext cx="12668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6825" h="57150">
                                <a:moveTo>
                                  <a:pt x="12668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266824" y="0"/>
                                </a:lnTo>
                                <a:lnTo>
                                  <a:pt x="12668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233987" y="3681412"/>
                            <a:ext cx="21240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57150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238749" y="3686174"/>
                            <a:ext cx="8477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7725" h="57150">
                                <a:moveTo>
                                  <a:pt x="8477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47724" y="0"/>
                                </a:lnTo>
                                <a:lnTo>
                                  <a:pt x="8477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233987" y="4100511"/>
                            <a:ext cx="21240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24075" h="66675">
                                <a:moveTo>
                                  <a:pt x="0" y="0"/>
                                </a:moveTo>
                                <a:lnTo>
                                  <a:pt x="2124074" y="0"/>
                                </a:lnTo>
                                <a:lnTo>
                                  <a:pt x="21240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238749" y="4105274"/>
                            <a:ext cx="428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" h="57150">
                                <a:moveTo>
                                  <a:pt x="428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28624" y="0"/>
                                </a:lnTo>
                                <a:lnTo>
                                  <a:pt x="428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28587" y="2124074"/>
                            <a:ext cx="1285875" cy="572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5875" h="5724525">
                                <a:moveTo>
                                  <a:pt x="47625" y="5697372"/>
                                </a:moveTo>
                                <a:lnTo>
                                  <a:pt x="27165" y="5676900"/>
                                </a:lnTo>
                                <a:lnTo>
                                  <a:pt x="20472" y="5676900"/>
                                </a:lnTo>
                                <a:lnTo>
                                  <a:pt x="0" y="5697372"/>
                                </a:lnTo>
                                <a:lnTo>
                                  <a:pt x="0" y="5700941"/>
                                </a:lnTo>
                                <a:lnTo>
                                  <a:pt x="0" y="5704065"/>
                                </a:lnTo>
                                <a:lnTo>
                                  <a:pt x="20472" y="5724525"/>
                                </a:lnTo>
                                <a:lnTo>
                                  <a:pt x="27165" y="5724525"/>
                                </a:lnTo>
                                <a:lnTo>
                                  <a:pt x="47625" y="5704065"/>
                                </a:lnTo>
                                <a:lnTo>
                                  <a:pt x="47625" y="5697372"/>
                                </a:lnTo>
                                <a:close/>
                              </a:path>
                              <a:path w="1285875" h="5724525">
                                <a:moveTo>
                                  <a:pt x="47625" y="5449709"/>
                                </a:moveTo>
                                <a:lnTo>
                                  <a:pt x="27165" y="5429250"/>
                                </a:lnTo>
                                <a:lnTo>
                                  <a:pt x="20472" y="5429250"/>
                                </a:lnTo>
                                <a:lnTo>
                                  <a:pt x="0" y="5449709"/>
                                </a:lnTo>
                                <a:lnTo>
                                  <a:pt x="0" y="5453291"/>
                                </a:lnTo>
                                <a:lnTo>
                                  <a:pt x="0" y="5456415"/>
                                </a:lnTo>
                                <a:lnTo>
                                  <a:pt x="20472" y="5476875"/>
                                </a:lnTo>
                                <a:lnTo>
                                  <a:pt x="27165" y="5476875"/>
                                </a:lnTo>
                                <a:lnTo>
                                  <a:pt x="47625" y="5456415"/>
                                </a:lnTo>
                                <a:lnTo>
                                  <a:pt x="47625" y="5449709"/>
                                </a:lnTo>
                                <a:close/>
                              </a:path>
                              <a:path w="1285875" h="5724525">
                                <a:moveTo>
                                  <a:pt x="1285875" y="4173372"/>
                                </a:moveTo>
                                <a:lnTo>
                                  <a:pt x="1265415" y="4152900"/>
                                </a:lnTo>
                                <a:lnTo>
                                  <a:pt x="1258722" y="4152900"/>
                                </a:lnTo>
                                <a:lnTo>
                                  <a:pt x="1238250" y="4173372"/>
                                </a:lnTo>
                                <a:lnTo>
                                  <a:pt x="1238250" y="4176941"/>
                                </a:lnTo>
                                <a:lnTo>
                                  <a:pt x="1238250" y="4180065"/>
                                </a:lnTo>
                                <a:lnTo>
                                  <a:pt x="1258722" y="4200525"/>
                                </a:lnTo>
                                <a:lnTo>
                                  <a:pt x="1265415" y="4200525"/>
                                </a:lnTo>
                                <a:lnTo>
                                  <a:pt x="1285875" y="4180065"/>
                                </a:lnTo>
                                <a:lnTo>
                                  <a:pt x="1285875" y="4173372"/>
                                </a:lnTo>
                                <a:close/>
                              </a:path>
                              <a:path w="1285875" h="5724525">
                                <a:moveTo>
                                  <a:pt x="1285875" y="3554247"/>
                                </a:moveTo>
                                <a:lnTo>
                                  <a:pt x="1265415" y="3533775"/>
                                </a:lnTo>
                                <a:lnTo>
                                  <a:pt x="1258722" y="3533775"/>
                                </a:lnTo>
                                <a:lnTo>
                                  <a:pt x="1238250" y="3554247"/>
                                </a:lnTo>
                                <a:lnTo>
                                  <a:pt x="1238250" y="3557816"/>
                                </a:lnTo>
                                <a:lnTo>
                                  <a:pt x="1238250" y="3560940"/>
                                </a:lnTo>
                                <a:lnTo>
                                  <a:pt x="1258722" y="3581400"/>
                                </a:lnTo>
                                <a:lnTo>
                                  <a:pt x="1265415" y="3581400"/>
                                </a:lnTo>
                                <a:lnTo>
                                  <a:pt x="1285875" y="3560940"/>
                                </a:lnTo>
                                <a:lnTo>
                                  <a:pt x="1285875" y="3554247"/>
                                </a:lnTo>
                                <a:close/>
                              </a:path>
                              <a:path w="1285875" h="5724525">
                                <a:moveTo>
                                  <a:pt x="1285875" y="2735097"/>
                                </a:moveTo>
                                <a:lnTo>
                                  <a:pt x="1265415" y="2714625"/>
                                </a:lnTo>
                                <a:lnTo>
                                  <a:pt x="1258722" y="2714625"/>
                                </a:lnTo>
                                <a:lnTo>
                                  <a:pt x="1238250" y="2735097"/>
                                </a:lnTo>
                                <a:lnTo>
                                  <a:pt x="1238250" y="2738666"/>
                                </a:lnTo>
                                <a:lnTo>
                                  <a:pt x="1238250" y="2741790"/>
                                </a:lnTo>
                                <a:lnTo>
                                  <a:pt x="1258722" y="2762250"/>
                                </a:lnTo>
                                <a:lnTo>
                                  <a:pt x="1265415" y="2762250"/>
                                </a:lnTo>
                                <a:lnTo>
                                  <a:pt x="1285875" y="2741790"/>
                                </a:lnTo>
                                <a:lnTo>
                                  <a:pt x="1285875" y="2735097"/>
                                </a:lnTo>
                                <a:close/>
                              </a:path>
                              <a:path w="1285875" h="5724525">
                                <a:moveTo>
                                  <a:pt x="1285875" y="1458747"/>
                                </a:moveTo>
                                <a:lnTo>
                                  <a:pt x="1265415" y="1438275"/>
                                </a:lnTo>
                                <a:lnTo>
                                  <a:pt x="1258722" y="1438275"/>
                                </a:lnTo>
                                <a:lnTo>
                                  <a:pt x="1238250" y="1458747"/>
                                </a:lnTo>
                                <a:lnTo>
                                  <a:pt x="1238250" y="1462316"/>
                                </a:lnTo>
                                <a:lnTo>
                                  <a:pt x="1238250" y="1465440"/>
                                </a:lnTo>
                                <a:lnTo>
                                  <a:pt x="1258722" y="1485900"/>
                                </a:lnTo>
                                <a:lnTo>
                                  <a:pt x="1265415" y="1485900"/>
                                </a:lnTo>
                                <a:lnTo>
                                  <a:pt x="1285875" y="1465440"/>
                                </a:lnTo>
                                <a:lnTo>
                                  <a:pt x="1285875" y="1458747"/>
                                </a:lnTo>
                                <a:close/>
                              </a:path>
                              <a:path w="1285875" h="5724525">
                                <a:moveTo>
                                  <a:pt x="1285875" y="839622"/>
                                </a:moveTo>
                                <a:lnTo>
                                  <a:pt x="1265415" y="819150"/>
                                </a:lnTo>
                                <a:lnTo>
                                  <a:pt x="1258722" y="819150"/>
                                </a:lnTo>
                                <a:lnTo>
                                  <a:pt x="1238250" y="839622"/>
                                </a:lnTo>
                                <a:lnTo>
                                  <a:pt x="1238250" y="843191"/>
                                </a:lnTo>
                                <a:lnTo>
                                  <a:pt x="1238250" y="846315"/>
                                </a:lnTo>
                                <a:lnTo>
                                  <a:pt x="1258722" y="866775"/>
                                </a:lnTo>
                                <a:lnTo>
                                  <a:pt x="1265415" y="866775"/>
                                </a:lnTo>
                                <a:lnTo>
                                  <a:pt x="1285875" y="846315"/>
                                </a:lnTo>
                                <a:lnTo>
                                  <a:pt x="1285875" y="839622"/>
                                </a:lnTo>
                                <a:close/>
                              </a:path>
                              <a:path w="1285875" h="5724525">
                                <a:moveTo>
                                  <a:pt x="1285875" y="20472"/>
                                </a:moveTo>
                                <a:lnTo>
                                  <a:pt x="1265415" y="0"/>
                                </a:lnTo>
                                <a:lnTo>
                                  <a:pt x="1258722" y="0"/>
                                </a:lnTo>
                                <a:lnTo>
                                  <a:pt x="1238250" y="20472"/>
                                </a:lnTo>
                                <a:lnTo>
                                  <a:pt x="1238250" y="24041"/>
                                </a:lnTo>
                                <a:lnTo>
                                  <a:pt x="1238250" y="27165"/>
                                </a:lnTo>
                                <a:lnTo>
                                  <a:pt x="1258722" y="47625"/>
                                </a:lnTo>
                                <a:lnTo>
                                  <a:pt x="1265415" y="47625"/>
                                </a:lnTo>
                                <a:lnTo>
                                  <a:pt x="1285875" y="27165"/>
                                </a:lnTo>
                                <a:lnTo>
                                  <a:pt x="12858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126.750015pt;width:595.950pt;height:716.15pt;mso-position-horizontal-relative:page;mso-position-vertical-relative:page;z-index:-15780864" id="docshapegroup1" coordorigin="0,2535" coordsize="11919,14323">
                <v:rect style="position:absolute;left:7905;top:13860;width:4014;height:2998" id="docshape2" filled="true" fillcolor="#8b3c4a" stroked="false">
                  <v:fill type="solid"/>
                </v:rect>
                <v:rect style="position:absolute;left:0;top:2535;width:11919;height:1560" id="docshape3" filled="true" fillcolor="#f1f4f4" stroked="false">
                  <v:fill type="solid"/>
                </v:rect>
                <v:rect style="position:absolute;left:7905;top:4095;width:4014;height:11745" id="docshape4" filled="true" fillcolor="#8b3c4a" stroked="false">
                  <v:fill type="solid"/>
                </v:rect>
                <v:rect style="position:absolute;left:7905;top:9765;width:4014;height:15" id="docshape5" filled="true" fillcolor="#ffffff" stroked="false">
                  <v:fill type="solid"/>
                </v:rect>
                <v:rect style="position:absolute;left:8242;top:4972;width:3345;height:105" id="docshape6" filled="false" stroked="true" strokeweight=".75pt" strokecolor="#ffffff">
                  <v:stroke dashstyle="solid"/>
                </v:rect>
                <v:rect style="position:absolute;left:8250;top:4980;width:3330;height:105" id="docshape7" filled="true" fillcolor="#ffffff" stroked="false">
                  <v:fill type="solid"/>
                </v:rect>
                <v:rect style="position:absolute;left:8242;top:5647;width:3345;height:105" id="docshape8" filled="false" stroked="true" strokeweight=".75pt" strokecolor="#ffffff">
                  <v:stroke dashstyle="solid"/>
                </v:rect>
                <v:rect style="position:absolute;left:8250;top:5655;width:2655;height:90" id="docshape9" filled="true" fillcolor="#ffffff" stroked="false">
                  <v:fill type="solid"/>
                </v:rect>
                <v:rect style="position:absolute;left:8242;top:6322;width:3345;height:90" id="docshape10" filled="false" stroked="true" strokeweight=".75pt" strokecolor="#ffffff">
                  <v:stroke dashstyle="solid"/>
                </v:rect>
                <v:rect style="position:absolute;left:8250;top:6330;width:2655;height:90" id="docshape11" filled="true" fillcolor="#ffffff" stroked="false">
                  <v:fill type="solid"/>
                </v:rect>
                <v:rect style="position:absolute;left:8242;top:6982;width:3345;height:105" id="docshape12" filled="false" stroked="true" strokeweight=".75pt" strokecolor="#ffffff">
                  <v:stroke dashstyle="solid"/>
                </v:rect>
                <v:rect style="position:absolute;left:8250;top:6990;width:1995;height:105" id="docshape13" filled="true" fillcolor="#ffffff" stroked="false">
                  <v:fill type="solid"/>
                </v:rect>
                <v:rect style="position:absolute;left:8242;top:7657;width:3345;height:90" id="docshape14" filled="false" stroked="true" strokeweight=".75pt" strokecolor="#ffffff">
                  <v:stroke dashstyle="solid"/>
                </v:rect>
                <v:rect style="position:absolute;left:8250;top:7665;width:1995;height:90" id="docshape15" filled="true" fillcolor="#ffffff" stroked="false">
                  <v:fill type="solid"/>
                </v:rect>
                <v:rect style="position:absolute;left:8242;top:8332;width:3345;height:90" id="docshape16" filled="false" stroked="true" strokeweight=".75pt" strokecolor="#ffffff">
                  <v:stroke dashstyle="solid"/>
                </v:rect>
                <v:rect style="position:absolute;left:8250;top:8340;width:1335;height:90" id="docshape17" filled="true" fillcolor="#ffffff" stroked="false">
                  <v:fill type="solid"/>
                </v:rect>
                <v:rect style="position:absolute;left:8242;top:8992;width:3345;height:105" id="docshape18" filled="false" stroked="true" strokeweight=".75pt" strokecolor="#ffffff">
                  <v:stroke dashstyle="solid"/>
                </v:rect>
                <v:rect style="position:absolute;left:8250;top:9000;width:675;height:90" id="docshape19" filled="true" fillcolor="#ffffff" stroked="false">
                  <v:fill type="solid"/>
                </v:rect>
                <v:shape style="position:absolute;left:359;top:5880;width:2025;height:9015" id="docshape20" coordorigin="360,5880" coordsize="2025,9015" path="m435,14852l434,14848,430,14838,428,14834,421,14827,417,14825,408,14821,403,14820,392,14820,387,14821,378,14825,374,14827,367,14834,365,14838,361,14848,360,14852,360,14858,360,14863,361,14868,365,14877,367,14881,374,14888,378,14890,387,14894,392,14895,403,14895,408,14894,417,14890,421,14888,428,14881,430,14877,434,14868,435,14863,435,14852xm435,14462l434,14458,430,14448,428,14444,421,14437,417,14435,408,14431,403,14430,392,14430,387,14431,378,14435,374,14437,367,14444,365,14448,361,14458,360,14462,360,14468,360,14473,361,14478,365,14487,367,14491,374,14498,378,14500,387,14504,392,14505,403,14505,408,14504,417,14500,421,14498,428,14491,430,14487,434,14478,435,14473,435,14462xm2385,12452l2384,12448,2380,12438,2378,12434,2371,12427,2367,12425,2358,12421,2353,12420,2342,12420,2337,12421,2328,12425,2324,12427,2317,12434,2315,12438,2311,12448,2310,12452,2310,12458,2310,12463,2311,12468,2315,12477,2317,12481,2324,12488,2328,12490,2337,12494,2342,12495,2353,12495,2358,12494,2367,12490,2371,12488,2378,12481,2380,12477,2384,12468,2385,12463,2385,12452xm2385,11477l2384,11472,2380,11463,2378,11459,2371,11452,2367,11450,2358,11446,2353,11445,2342,11445,2337,11446,2328,11450,2324,11452,2317,11459,2315,11463,2311,11472,2310,11477,2310,11483,2310,11488,2311,11493,2315,11502,2317,11506,2324,11513,2328,11515,2337,11519,2342,11520,2353,11520,2358,11519,2367,11515,2371,11513,2378,11506,2380,11502,2384,11493,2385,11488,2385,11477xm2385,10187l2384,10182,2380,10173,2378,10169,2371,10162,2367,10160,2358,10156,2353,10155,2342,10155,2337,10156,2328,10160,2324,10162,2317,10169,2315,10173,2311,10182,2310,10187,2310,10193,2310,10198,2311,10203,2315,10212,2317,10216,2324,10223,2328,10225,2337,10229,2342,10230,2353,10230,2358,10229,2367,10225,2371,10223,2378,10216,2380,10212,2384,10203,2385,10198,2385,10187xm2385,8177l2384,8172,2380,8163,2378,8159,2371,8152,2367,8150,2358,8146,2353,8145,2342,8145,2337,8146,2328,8150,2324,8152,2317,8159,2315,8163,2311,8172,2310,8177,2310,8183,2310,8188,2311,8193,2315,8202,2317,8206,2324,8213,2328,8215,2337,8219,2342,8220,2353,8220,2358,8219,2367,8215,2371,8213,2378,8206,2380,8202,2384,8193,2385,8188,2385,8177xm2385,7202l2384,7197,2380,7188,2378,7184,2371,7177,2367,7175,2358,7171,2353,7170,2342,7170,2337,7171,2328,7175,2324,7177,2317,7184,2315,7188,2311,7197,2310,7202,2310,7208,2310,7213,2311,7218,2315,7227,2317,7231,2324,7238,2328,7240,2337,7244,2342,7245,2353,7245,2358,7244,2367,7240,2371,7238,2378,7231,2380,7227,2384,7218,2385,7213,2385,7202xm2385,5912l2384,5907,2380,5898,2378,5894,2371,5887,2367,5885,2358,5881,2353,5880,2342,5880,2337,5881,2328,5885,2324,5887,2317,5894,2315,5898,2311,5907,2310,5912,2310,5918,2310,5923,2311,5928,2315,5937,2317,5941,2324,5948,2328,5950,2337,5954,2342,5955,2353,5955,2358,5954,2367,5950,2371,5948,2378,5941,2380,5937,2384,5928,2385,5923,2385,5912xe" filled="true" fillcolor="#8b3c4a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8B3C4A"/>
          <w:spacing w:val="-2"/>
        </w:rPr>
        <w:t>CERTIFICATIONS</w:t>
      </w:r>
    </w:p>
    <w:p>
      <w:pPr>
        <w:pStyle w:val="BodyText"/>
        <w:spacing w:line="367" w:lineRule="auto" w:before="219"/>
        <w:ind w:left="486" w:right="6452"/>
      </w:pPr>
      <w:r>
        <w:rPr>
          <w:color w:val="58585B"/>
        </w:rPr>
        <w:t>ASE Diesel Engines Certification </w:t>
      </w:r>
      <w:r>
        <w:rPr>
          <w:color w:val="58585B"/>
          <w:w w:val="85"/>
        </w:rPr>
        <w:t>| </w:t>
      </w:r>
      <w:r>
        <w:rPr>
          <w:color w:val="58585B"/>
        </w:rPr>
        <w:t>ASE </w:t>
      </w:r>
      <w:r>
        <w:rPr>
          <w:color w:val="58585B"/>
          <w:w w:val="85"/>
        </w:rPr>
        <w:t>| </w:t>
      </w:r>
      <w:r>
        <w:rPr>
          <w:color w:val="58585B"/>
        </w:rPr>
        <w:t>2016 Heavy-Duty Truck Certification </w:t>
      </w:r>
      <w:r>
        <w:rPr>
          <w:color w:val="58585B"/>
          <w:w w:val="85"/>
        </w:rPr>
        <w:t>| </w:t>
      </w:r>
      <w:r>
        <w:rPr>
          <w:color w:val="58585B"/>
        </w:rPr>
        <w:t>ASE </w:t>
      </w:r>
      <w:r>
        <w:rPr>
          <w:color w:val="58585B"/>
          <w:w w:val="85"/>
        </w:rPr>
        <w:t>| </w:t>
      </w:r>
      <w:r>
        <w:rPr>
          <w:color w:val="58585B"/>
        </w:rPr>
        <w:t>2017</w:t>
      </w:r>
    </w:p>
    <w:sectPr>
      <w:type w:val="continuous"/>
      <w:pgSz w:w="11920" w:h="16860"/>
      <w:pgMar w:top="760" w:bottom="280" w:left="22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114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2025-10-06T18:52:47Z</dcterms:created>
  <dcterms:modified xsi:type="dcterms:W3CDTF">2025-10-06T18:52:47Z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