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</w:pPr>
      <w:r>
        <w:rPr>
          <w:color w:val="FFFFFF"/>
          <w:w w:val="90"/>
        </w:rPr>
        <w:t>SKYLER</w:t>
      </w:r>
      <w:r>
        <w:rPr>
          <w:color w:val="FFFFFF"/>
          <w:spacing w:val="56"/>
        </w:rPr>
        <w:t> </w:t>
      </w:r>
      <w:r>
        <w:rPr>
          <w:color w:val="FFFFFF"/>
          <w:spacing w:val="-2"/>
          <w:w w:val="95"/>
        </w:rPr>
        <w:t>LEWIS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pacing w:val="11"/>
          <w:sz w:val="33"/>
        </w:rPr>
        <w:t>Vice</w:t>
      </w:r>
      <w:r>
        <w:rPr>
          <w:rFonts w:ascii="Arial"/>
          <w:b/>
          <w:color w:val="FFFFFF"/>
          <w:spacing w:val="45"/>
          <w:sz w:val="33"/>
        </w:rPr>
        <w:t> </w:t>
      </w:r>
      <w:r>
        <w:rPr>
          <w:rFonts w:ascii="Arial"/>
          <w:b/>
          <w:color w:val="FFFFFF"/>
          <w:spacing w:val="14"/>
          <w:sz w:val="33"/>
        </w:rPr>
        <w:t>Principal</w:t>
      </w:r>
    </w:p>
    <w:p>
      <w:pPr>
        <w:pStyle w:val="BodyText"/>
        <w:spacing w:line="268" w:lineRule="auto" w:before="107"/>
        <w:ind w:left="1416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416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spacing w:after="0" w:line="267" w:lineRule="exact"/>
        <w:sectPr>
          <w:type w:val="continuous"/>
          <w:pgSz w:w="11920" w:h="16860"/>
          <w:pgMar w:top="0" w:bottom="280" w:left="220" w:right="220"/>
          <w:cols w:num="2" w:equalWidth="0">
            <w:col w:w="5644" w:space="1927"/>
            <w:col w:w="3909"/>
          </w:cols>
        </w:sectPr>
      </w:pPr>
    </w:p>
    <w:p>
      <w:pPr>
        <w:pStyle w:val="BodyText"/>
        <w:spacing w:before="217"/>
      </w:pPr>
    </w:p>
    <w:p>
      <w:pPr>
        <w:pStyle w:val="BodyText"/>
        <w:spacing w:line="268" w:lineRule="auto"/>
        <w:ind w:left="114"/>
      </w:pPr>
      <w:r>
        <w:rPr>
          <w:color w:val="FFFFFF"/>
          <w:w w:val="120"/>
        </w:rPr>
        <w:t>Vice principal with over 10 years of administrative experience in K–12 schools. Skilled in instructional leadership,</w:t>
      </w:r>
      <w:r>
        <w:rPr>
          <w:color w:val="FFFFFF"/>
          <w:spacing w:val="24"/>
          <w:w w:val="120"/>
        </w:rPr>
        <w:t> </w:t>
      </w:r>
      <w:r>
        <w:rPr>
          <w:color w:val="FFFFFF"/>
          <w:w w:val="120"/>
        </w:rPr>
        <w:t>staff</w:t>
      </w:r>
      <w:r>
        <w:rPr>
          <w:color w:val="FFFFFF"/>
          <w:spacing w:val="24"/>
          <w:w w:val="120"/>
        </w:rPr>
        <w:t> </w:t>
      </w:r>
      <w:r>
        <w:rPr>
          <w:color w:val="FFFFFF"/>
          <w:w w:val="120"/>
        </w:rPr>
        <w:t>supervision,</w:t>
      </w:r>
      <w:r>
        <w:rPr>
          <w:color w:val="FFFFFF"/>
          <w:spacing w:val="24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24"/>
          <w:w w:val="120"/>
        </w:rPr>
        <w:t> </w:t>
      </w:r>
      <w:r>
        <w:rPr>
          <w:color w:val="FFFFFF"/>
          <w:w w:val="120"/>
        </w:rPr>
        <w:t>student</w:t>
      </w:r>
      <w:r>
        <w:rPr>
          <w:color w:val="FFFFFF"/>
          <w:spacing w:val="25"/>
          <w:w w:val="120"/>
        </w:rPr>
        <w:t> </w:t>
      </w:r>
      <w:r>
        <w:rPr>
          <w:color w:val="FFFFFF"/>
          <w:w w:val="120"/>
        </w:rPr>
        <w:t>discipline</w:t>
      </w:r>
      <w:r>
        <w:rPr>
          <w:color w:val="FFFFFF"/>
          <w:spacing w:val="24"/>
          <w:w w:val="120"/>
        </w:rPr>
        <w:t> </w:t>
      </w:r>
      <w:r>
        <w:rPr>
          <w:color w:val="FFFFFF"/>
          <w:w w:val="120"/>
        </w:rPr>
        <w:t>programs</w:t>
      </w:r>
      <w:r>
        <w:rPr>
          <w:color w:val="FFFFFF"/>
          <w:spacing w:val="24"/>
          <w:w w:val="120"/>
        </w:rPr>
        <w:t> </w:t>
      </w:r>
      <w:r>
        <w:rPr>
          <w:color w:val="FFFFFF"/>
          <w:w w:val="120"/>
        </w:rPr>
        <w:t>that</w:t>
      </w:r>
      <w:r>
        <w:rPr>
          <w:color w:val="FFFFFF"/>
          <w:spacing w:val="24"/>
          <w:w w:val="120"/>
        </w:rPr>
        <w:t> </w:t>
      </w:r>
      <w:r>
        <w:rPr>
          <w:color w:val="FFFFFF"/>
          <w:w w:val="120"/>
        </w:rPr>
        <w:t>improve</w:t>
      </w:r>
      <w:r>
        <w:rPr>
          <w:color w:val="FFFFFF"/>
          <w:spacing w:val="24"/>
          <w:w w:val="120"/>
        </w:rPr>
        <w:t> </w:t>
      </w:r>
      <w:r>
        <w:rPr>
          <w:color w:val="FFFFFF"/>
          <w:w w:val="120"/>
        </w:rPr>
        <w:t>learning</w:t>
      </w:r>
      <w:r>
        <w:rPr>
          <w:color w:val="FFFFFF"/>
          <w:spacing w:val="25"/>
          <w:w w:val="120"/>
        </w:rPr>
        <w:t> </w:t>
      </w:r>
      <w:r>
        <w:rPr>
          <w:color w:val="FFFFFF"/>
          <w:spacing w:val="-2"/>
          <w:w w:val="120"/>
        </w:rPr>
        <w:t>environments.</w:t>
      </w:r>
    </w:p>
    <w:p>
      <w:pPr>
        <w:pStyle w:val="BodyText"/>
        <w:spacing w:before="52"/>
        <w:rPr>
          <w:sz w:val="26"/>
        </w:rPr>
      </w:pPr>
    </w:p>
    <w:p>
      <w:pPr>
        <w:pStyle w:val="Heading1"/>
      </w:pPr>
      <w:r>
        <w:rPr>
          <w:color w:val="9A2F16"/>
          <w:spacing w:val="-5"/>
        </w:rPr>
        <w:t>Key</w:t>
      </w:r>
      <w:r>
        <w:rPr>
          <w:color w:val="9A2F16"/>
          <w:spacing w:val="-13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50846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003677pt;width:563.249955pt;height:.75pt;mso-position-horizontal-relative:page;mso-position-vertical-relative:paragraph;z-index:-15728640;mso-wrap-distance-left:0;mso-wrap-distance-right:0" id="docshape1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1974" w:val="left" w:leader="none"/>
        </w:tabs>
        <w:spacing w:before="165"/>
        <w:ind w:left="114"/>
      </w:pP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spacing w:val="-10"/>
          <w:w w:val="130"/>
        </w:rPr>
        <w:t></w:t>
      </w:r>
      <w:r>
        <w:rPr>
          <w:rFonts w:ascii="Arial" w:hAnsi="Arial"/>
          <w:color w:val="9A2F16"/>
        </w:rPr>
        <w:tab/>
      </w:r>
      <w:r>
        <w:rPr>
          <w:w w:val="125"/>
        </w:rPr>
        <w:t>Behavior</w:t>
      </w:r>
      <w:r>
        <w:rPr>
          <w:spacing w:val="-14"/>
          <w:w w:val="125"/>
        </w:rPr>
        <w:t> </w:t>
      </w:r>
      <w:r>
        <w:rPr>
          <w:spacing w:val="-2"/>
          <w:w w:val="130"/>
        </w:rPr>
        <w:t>management</w:t>
      </w:r>
    </w:p>
    <w:p>
      <w:pPr>
        <w:pStyle w:val="BodyText"/>
        <w:tabs>
          <w:tab w:pos="1974" w:val="left" w:leader="none"/>
        </w:tabs>
        <w:spacing w:before="127"/>
        <w:ind w:left="114"/>
      </w:pP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spacing w:val="-10"/>
          <w:w w:val="130"/>
        </w:rPr>
        <w:t></w:t>
      </w:r>
      <w:r>
        <w:rPr>
          <w:rFonts w:ascii="Arial" w:hAnsi="Arial"/>
          <w:color w:val="9A2F16"/>
        </w:rPr>
        <w:tab/>
      </w:r>
      <w:r>
        <w:rPr>
          <w:spacing w:val="-2"/>
          <w:w w:val="125"/>
          <w:position w:val="1"/>
        </w:rPr>
        <w:t>Instructional</w:t>
      </w:r>
      <w:r>
        <w:rPr>
          <w:spacing w:val="7"/>
          <w:w w:val="130"/>
          <w:position w:val="1"/>
        </w:rPr>
        <w:t> </w:t>
      </w:r>
      <w:r>
        <w:rPr>
          <w:spacing w:val="-2"/>
          <w:w w:val="130"/>
          <w:position w:val="1"/>
        </w:rPr>
        <w:t>leadership</w:t>
      </w:r>
    </w:p>
    <w:p>
      <w:pPr>
        <w:pStyle w:val="BodyText"/>
        <w:tabs>
          <w:tab w:pos="1974" w:val="left" w:leader="none"/>
        </w:tabs>
        <w:spacing w:before="121"/>
        <w:ind w:left="114"/>
      </w:pP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spacing w:val="-10"/>
          <w:w w:val="130"/>
        </w:rPr>
        <w:t></w:t>
      </w:r>
      <w:r>
        <w:rPr>
          <w:rFonts w:ascii="Arial" w:hAnsi="Arial"/>
          <w:color w:val="9A2F16"/>
        </w:rPr>
        <w:tab/>
      </w:r>
      <w:r>
        <w:rPr>
          <w:w w:val="120"/>
          <w:position w:val="1"/>
        </w:rPr>
        <w:t>Restorative</w:t>
      </w:r>
      <w:r>
        <w:rPr>
          <w:spacing w:val="-1"/>
          <w:w w:val="130"/>
          <w:position w:val="1"/>
        </w:rPr>
        <w:t> </w:t>
      </w:r>
      <w:r>
        <w:rPr>
          <w:spacing w:val="-2"/>
          <w:w w:val="130"/>
          <w:position w:val="1"/>
        </w:rPr>
        <w:t>justice</w:t>
      </w:r>
    </w:p>
    <w:p>
      <w:pPr>
        <w:pStyle w:val="BodyText"/>
        <w:tabs>
          <w:tab w:pos="1974" w:val="left" w:leader="none"/>
        </w:tabs>
        <w:spacing w:before="122"/>
        <w:ind w:left="114"/>
      </w:pP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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spacing w:val="-10"/>
          <w:w w:val="130"/>
        </w:rPr>
        <w:t></w:t>
      </w:r>
      <w:r>
        <w:rPr>
          <w:rFonts w:ascii="Arial" w:hAnsi="Arial"/>
          <w:color w:val="9A2F16"/>
        </w:rPr>
        <w:tab/>
      </w:r>
      <w:r>
        <w:rPr>
          <w:w w:val="120"/>
          <w:position w:val="1"/>
        </w:rPr>
        <w:t>Staff</w:t>
      </w:r>
      <w:r>
        <w:rPr>
          <w:w w:val="130"/>
          <w:position w:val="1"/>
        </w:rPr>
        <w:t> </w:t>
      </w:r>
      <w:r>
        <w:rPr>
          <w:spacing w:val="-2"/>
          <w:w w:val="130"/>
          <w:position w:val="1"/>
        </w:rPr>
        <w:t>development</w:t>
      </w:r>
    </w:p>
    <w:p>
      <w:pPr>
        <w:pStyle w:val="BodyText"/>
        <w:tabs>
          <w:tab w:pos="1974" w:val="left" w:leader="none"/>
        </w:tabs>
        <w:spacing w:before="121"/>
        <w:ind w:left="114"/>
      </w:pP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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spacing w:val="-10"/>
          <w:w w:val="130"/>
        </w:rPr>
        <w:t></w:t>
      </w:r>
      <w:r>
        <w:rPr>
          <w:rFonts w:ascii="Arial" w:hAnsi="Arial"/>
          <w:color w:val="9A2F16"/>
        </w:rPr>
        <w:tab/>
      </w:r>
      <w:r>
        <w:rPr>
          <w:w w:val="125"/>
          <w:position w:val="1"/>
        </w:rPr>
        <w:t>Student</w:t>
      </w:r>
      <w:r>
        <w:rPr>
          <w:spacing w:val="6"/>
          <w:w w:val="130"/>
          <w:position w:val="1"/>
        </w:rPr>
        <w:t> </w:t>
      </w:r>
      <w:r>
        <w:rPr>
          <w:spacing w:val="-2"/>
          <w:w w:val="130"/>
          <w:position w:val="1"/>
        </w:rPr>
        <w:t>supervision</w:t>
      </w:r>
    </w:p>
    <w:p>
      <w:pPr>
        <w:pStyle w:val="BodyText"/>
        <w:spacing w:before="248"/>
      </w:pPr>
    </w:p>
    <w:p>
      <w:pPr>
        <w:pStyle w:val="Heading1"/>
      </w:pPr>
      <w:r>
        <w:rPr>
          <w:color w:val="9A2F16"/>
          <w:spacing w:val="-2"/>
        </w:rPr>
        <w:t>Professional</w:t>
      </w:r>
      <w:r>
        <w:rPr>
          <w:color w:val="9A2F16"/>
          <w:spacing w:val="2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60767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84852pt;width:563.249955pt;height:.75pt;mso-position-horizontal-relative:page;mso-position-vertical-relative:paragraph;z-index:-15728128;mso-wrap-distance-left:0;mso-wrap-distance-right:0" id="docshape2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7"/>
        <w:rPr>
          <w:rFonts w:ascii="Arial"/>
          <w:b/>
          <w:sz w:val="11"/>
        </w:rPr>
      </w:pPr>
    </w:p>
    <w:p>
      <w:pPr>
        <w:spacing w:after="0"/>
        <w:rPr>
          <w:rFonts w:ascii="Arial"/>
          <w:sz w:val="11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BodyText"/>
        <w:spacing w:line="268" w:lineRule="auto" w:before="107"/>
        <w:ind w:left="114" w:right="38"/>
      </w:pPr>
      <w:r>
        <w:rPr>
          <w:spacing w:val="-2"/>
          <w:w w:val="125"/>
        </w:rPr>
        <w:t>August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2018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- Present</w:t>
      </w:r>
    </w:p>
    <w:p>
      <w:pPr>
        <w:spacing w:before="107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2"/>
          <w:w w:val="120"/>
          <w:sz w:val="22"/>
        </w:rPr>
        <w:t>Vice</w:t>
      </w:r>
      <w:r>
        <w:rPr>
          <w:rFonts w:ascii="Arial"/>
          <w:b/>
          <w:spacing w:val="-21"/>
          <w:w w:val="120"/>
          <w:sz w:val="22"/>
        </w:rPr>
        <w:t> </w:t>
      </w:r>
      <w:r>
        <w:rPr>
          <w:rFonts w:ascii="Arial"/>
          <w:b/>
          <w:spacing w:val="-2"/>
          <w:w w:val="120"/>
          <w:sz w:val="22"/>
        </w:rPr>
        <w:t>principal</w:t>
      </w:r>
      <w:r>
        <w:rPr>
          <w:rFonts w:ascii="Arial"/>
          <w:b/>
          <w:spacing w:val="64"/>
          <w:w w:val="150"/>
          <w:sz w:val="22"/>
        </w:rPr>
        <w:t> </w:t>
      </w:r>
      <w:r>
        <w:rPr>
          <w:i/>
          <w:spacing w:val="-2"/>
          <w:w w:val="120"/>
          <w:sz w:val="22"/>
        </w:rPr>
        <w:t>Westdale</w:t>
      </w:r>
      <w:r>
        <w:rPr>
          <w:i/>
          <w:spacing w:val="-7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High</w:t>
      </w:r>
      <w:r>
        <w:rPr>
          <w:i/>
          <w:spacing w:val="-6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School,</w:t>
      </w:r>
      <w:r>
        <w:rPr>
          <w:i/>
          <w:spacing w:val="-7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Des</w:t>
      </w:r>
      <w:r>
        <w:rPr>
          <w:i/>
          <w:spacing w:val="-7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Moines,</w:t>
      </w:r>
      <w:r>
        <w:rPr>
          <w:i/>
          <w:spacing w:val="-7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IA</w:t>
      </w:r>
    </w:p>
    <w:p>
      <w:pPr>
        <w:pStyle w:val="BodyText"/>
        <w:tabs>
          <w:tab w:pos="486" w:val="left" w:leader="none"/>
        </w:tabs>
        <w:spacing w:line="254" w:lineRule="auto" w:before="121"/>
        <w:ind w:left="486" w:right="23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Supervise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50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faculty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members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oversee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school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operations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for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a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1,100-student campus</w:t>
      </w:r>
    </w:p>
    <w:p>
      <w:pPr>
        <w:pStyle w:val="BodyText"/>
        <w:tabs>
          <w:tab w:pos="486" w:val="left" w:leader="none"/>
        </w:tabs>
        <w:spacing w:line="348" w:lineRule="auto" w:before="106"/>
        <w:ind w:left="139" w:right="218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Lead</w:t>
      </w:r>
      <w:r>
        <w:rPr>
          <w:spacing w:val="-5"/>
          <w:w w:val="125"/>
        </w:rPr>
        <w:t> </w:t>
      </w:r>
      <w:r>
        <w:rPr>
          <w:w w:val="125"/>
        </w:rPr>
        <w:t>restorative</w:t>
      </w:r>
      <w:r>
        <w:rPr>
          <w:spacing w:val="-5"/>
          <w:w w:val="125"/>
        </w:rPr>
        <w:t> </w:t>
      </w:r>
      <w:r>
        <w:rPr>
          <w:w w:val="125"/>
        </w:rPr>
        <w:t>justice</w:t>
      </w:r>
      <w:r>
        <w:rPr>
          <w:spacing w:val="-5"/>
          <w:w w:val="125"/>
        </w:rPr>
        <w:t> </w:t>
      </w:r>
      <w:r>
        <w:rPr>
          <w:w w:val="125"/>
        </w:rPr>
        <w:t>programs</w:t>
      </w:r>
      <w:r>
        <w:rPr>
          <w:spacing w:val="-6"/>
          <w:w w:val="125"/>
        </w:rPr>
        <w:t> </w:t>
      </w:r>
      <w:r>
        <w:rPr>
          <w:w w:val="125"/>
        </w:rPr>
        <w:t>that</w:t>
      </w:r>
      <w:r>
        <w:rPr>
          <w:spacing w:val="-5"/>
          <w:w w:val="125"/>
        </w:rPr>
        <w:t> </w:t>
      </w:r>
      <w:r>
        <w:rPr>
          <w:w w:val="125"/>
        </w:rPr>
        <w:t>cut</w:t>
      </w:r>
      <w:r>
        <w:rPr>
          <w:spacing w:val="-5"/>
          <w:w w:val="125"/>
        </w:rPr>
        <w:t> </w:t>
      </w:r>
      <w:r>
        <w:rPr>
          <w:w w:val="125"/>
        </w:rPr>
        <w:t>suspensions</w:t>
      </w:r>
      <w:r>
        <w:rPr>
          <w:spacing w:val="-5"/>
          <w:w w:val="125"/>
        </w:rPr>
        <w:t> </w:t>
      </w:r>
      <w:r>
        <w:rPr>
          <w:w w:val="125"/>
        </w:rPr>
        <w:t>by</w:t>
      </w:r>
      <w:r>
        <w:rPr>
          <w:spacing w:val="-6"/>
          <w:w w:val="125"/>
        </w:rPr>
        <w:t> </w:t>
      </w:r>
      <w:r>
        <w:rPr>
          <w:w w:val="125"/>
        </w:rPr>
        <w:t>40%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spacing w:val="-2"/>
          <w:w w:val="125"/>
        </w:rPr>
        <w:t>Coordinate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teacher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evaluations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professional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development</w:t>
      </w:r>
    </w:p>
    <w:p>
      <w:pPr>
        <w:spacing w:after="0" w:line="348" w:lineRule="auto"/>
        <w:sectPr>
          <w:type w:val="continuous"/>
          <w:pgSz w:w="11920" w:h="16860"/>
          <w:pgMar w:top="0" w:bottom="280" w:left="220" w:right="220"/>
          <w:cols w:num="2" w:equalWidth="0">
            <w:col w:w="1664" w:space="196"/>
            <w:col w:w="9620"/>
          </w:cols>
        </w:sectPr>
      </w:pPr>
    </w:p>
    <w:p>
      <w:pPr>
        <w:pStyle w:val="BodyText"/>
        <w:spacing w:before="7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BodyText"/>
        <w:spacing w:before="106"/>
        <w:ind w:left="114"/>
      </w:pPr>
      <w:r>
        <w:rPr>
          <w:w w:val="120"/>
        </w:rPr>
        <w:t>July</w:t>
      </w:r>
      <w:r>
        <w:rPr>
          <w:spacing w:val="-4"/>
          <w:w w:val="120"/>
        </w:rPr>
        <w:t> </w:t>
      </w:r>
      <w:r>
        <w:rPr>
          <w:w w:val="120"/>
        </w:rPr>
        <w:t>2014</w:t>
      </w:r>
      <w:r>
        <w:rPr>
          <w:spacing w:val="-3"/>
          <w:w w:val="120"/>
        </w:rPr>
        <w:t> </w:t>
      </w:r>
      <w:r>
        <w:rPr>
          <w:spacing w:val="-10"/>
          <w:w w:val="120"/>
        </w:rPr>
        <w:t>-</w:t>
      </w:r>
    </w:p>
    <w:p>
      <w:pPr>
        <w:pStyle w:val="BodyText"/>
        <w:spacing w:before="32"/>
        <w:ind w:left="114"/>
      </w:pPr>
      <w:r>
        <w:rPr>
          <w:w w:val="125"/>
        </w:rPr>
        <w:t>June</w:t>
      </w:r>
      <w:r>
        <w:rPr>
          <w:spacing w:val="24"/>
          <w:w w:val="125"/>
        </w:rPr>
        <w:t> </w:t>
      </w:r>
      <w:r>
        <w:rPr>
          <w:spacing w:val="-4"/>
          <w:w w:val="125"/>
        </w:rPr>
        <w:t>2018</w:t>
      </w:r>
    </w:p>
    <w:p>
      <w:pPr>
        <w:pStyle w:val="BodyText"/>
      </w:pPr>
    </w:p>
    <w:p>
      <w:pPr>
        <w:pStyle w:val="BodyText"/>
        <w:spacing w:before="105"/>
      </w:pP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spacing w:before="106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5"/>
          <w:sz w:val="22"/>
        </w:rPr>
        <w:t>Assistant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Principal</w:t>
      </w:r>
      <w:r>
        <w:rPr>
          <w:rFonts w:ascii="Arial"/>
          <w:b/>
          <w:spacing w:val="63"/>
          <w:w w:val="150"/>
          <w:sz w:val="22"/>
        </w:rPr>
        <w:t> </w:t>
      </w:r>
      <w:r>
        <w:rPr>
          <w:i/>
          <w:w w:val="115"/>
          <w:sz w:val="22"/>
        </w:rPr>
        <w:t>Lincoln</w:t>
      </w:r>
      <w:r>
        <w:rPr>
          <w:i/>
          <w:spacing w:val="-5"/>
          <w:w w:val="115"/>
          <w:sz w:val="22"/>
        </w:rPr>
        <w:t> </w:t>
      </w:r>
      <w:r>
        <w:rPr>
          <w:i/>
          <w:w w:val="115"/>
          <w:sz w:val="22"/>
        </w:rPr>
        <w:t>Middle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School,</w:t>
      </w:r>
      <w:r>
        <w:rPr>
          <w:i/>
          <w:spacing w:val="-5"/>
          <w:w w:val="115"/>
          <w:sz w:val="22"/>
        </w:rPr>
        <w:t> </w:t>
      </w:r>
      <w:r>
        <w:rPr>
          <w:i/>
          <w:w w:val="115"/>
          <w:sz w:val="22"/>
        </w:rPr>
        <w:t>Ames,</w:t>
      </w:r>
      <w:r>
        <w:rPr>
          <w:i/>
          <w:spacing w:val="-5"/>
          <w:w w:val="115"/>
          <w:sz w:val="22"/>
        </w:rPr>
        <w:t> IA</w:t>
      </w:r>
    </w:p>
    <w:p>
      <w:pPr>
        <w:pStyle w:val="BodyText"/>
        <w:tabs>
          <w:tab w:pos="486" w:val="left" w:leader="none"/>
        </w:tabs>
        <w:spacing w:before="122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Oversaw student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behavior and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intervention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systems</w:t>
      </w:r>
    </w:p>
    <w:p>
      <w:pPr>
        <w:pStyle w:val="BodyText"/>
        <w:tabs>
          <w:tab w:pos="486" w:val="left" w:leader="none"/>
        </w:tabs>
        <w:spacing w:before="121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Implemented</w:t>
      </w:r>
      <w:r>
        <w:rPr>
          <w:spacing w:val="-9"/>
          <w:w w:val="125"/>
        </w:rPr>
        <w:t> </w:t>
      </w:r>
      <w:r>
        <w:rPr>
          <w:w w:val="125"/>
        </w:rPr>
        <w:t>data</w:t>
      </w:r>
      <w:r>
        <w:rPr>
          <w:spacing w:val="-8"/>
          <w:w w:val="125"/>
        </w:rPr>
        <w:t> </w:t>
      </w:r>
      <w:r>
        <w:rPr>
          <w:w w:val="125"/>
        </w:rPr>
        <w:t>tracking</w:t>
      </w:r>
      <w:r>
        <w:rPr>
          <w:spacing w:val="-9"/>
          <w:w w:val="125"/>
        </w:rPr>
        <w:t> </w:t>
      </w:r>
      <w:r>
        <w:rPr>
          <w:w w:val="125"/>
        </w:rPr>
        <w:t>tools</w:t>
      </w:r>
      <w:r>
        <w:rPr>
          <w:spacing w:val="-8"/>
          <w:w w:val="125"/>
        </w:rPr>
        <w:t> </w:t>
      </w:r>
      <w:r>
        <w:rPr>
          <w:w w:val="125"/>
        </w:rPr>
        <w:t>for</w:t>
      </w:r>
      <w:r>
        <w:rPr>
          <w:spacing w:val="-9"/>
          <w:w w:val="125"/>
        </w:rPr>
        <w:t> </w:t>
      </w:r>
      <w:r>
        <w:rPr>
          <w:w w:val="125"/>
        </w:rPr>
        <w:t>behavior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attendance</w:t>
      </w:r>
    </w:p>
    <w:p>
      <w:pPr>
        <w:spacing w:after="0"/>
        <w:sectPr>
          <w:type w:val="continuous"/>
          <w:pgSz w:w="11920" w:h="16860"/>
          <w:pgMar w:top="0" w:bottom="280" w:left="220" w:right="220"/>
          <w:cols w:num="2" w:equalWidth="0">
            <w:col w:w="1390" w:space="470"/>
            <w:col w:w="9620"/>
          </w:cols>
        </w:sectPr>
      </w:pPr>
    </w:p>
    <w:p>
      <w:pPr>
        <w:pStyle w:val="BodyText"/>
        <w:spacing w:before="6"/>
        <w:rPr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0955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095500"/>
                          <a:chExt cx="7568565" cy="20955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1476374"/>
                            <a:ext cx="7568565" cy="61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19125">
                                <a:moveTo>
                                  <a:pt x="7568183" y="619124"/>
                                </a:moveTo>
                                <a:lnTo>
                                  <a:pt x="0" y="619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19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65pt;mso-position-horizontal-relative:page;mso-position-vertical-relative:page;z-index:-15779328" id="docshapegroup3" coordorigin="0,0" coordsize="11919,3300">
                <v:shape style="position:absolute;left:0;top:0;width:11919;height:2355" id="docshape4" coordorigin="0,0" coordsize="11919,2355" path="m11918,0l0,0,0,510,0,525,0,2355,11918,2355,11918,525,11918,510,11918,0xe" filled="true" fillcolor="#9a2f16" stroked="false">
                  <v:path arrowok="t"/>
                  <v:fill type="solid"/>
                </v:shape>
                <v:shape style="position:absolute;left:330;top:900;width:1005;height:1005" type="#_x0000_t75" id="docshape5" stroked="false">
                  <v:imagedata r:id="rId8" o:title=""/>
                </v:shape>
                <v:rect style="position:absolute;left:0;top:2325;width:11919;height:975" id="docshape6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7" coordorigin="0,0" coordsize="11265,15">
                <v:rect style="position:absolute;left:0;top:0;width:11265;height:15" id="docshape8" filled="true" fillcolor="#9a2f16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line="268" w:lineRule="auto" w:before="236"/>
        <w:ind w:left="1974" w:right="17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Master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Education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Educational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Administration</w:t>
      </w:r>
      <w:r>
        <w:rPr>
          <w:rFonts w:ascii="Arial"/>
          <w:b/>
          <w:spacing w:val="47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-14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Iowa,</w:t>
      </w:r>
      <w:r>
        <w:rPr>
          <w:spacing w:val="-14"/>
          <w:w w:val="110"/>
          <w:sz w:val="22"/>
        </w:rPr>
        <w:t> </w:t>
      </w:r>
      <w:r>
        <w:rPr>
          <w:w w:val="110"/>
          <w:sz w:val="22"/>
        </w:rPr>
        <w:t>Iowa</w:t>
      </w:r>
      <w:r>
        <w:rPr>
          <w:spacing w:val="-14"/>
          <w:w w:val="110"/>
          <w:sz w:val="22"/>
        </w:rPr>
        <w:t> </w:t>
      </w:r>
      <w:r>
        <w:rPr>
          <w:w w:val="110"/>
          <w:sz w:val="22"/>
        </w:rPr>
        <w:t>City,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IA</w:t>
      </w:r>
      <w:r>
        <w:rPr>
          <w:spacing w:val="-12"/>
          <w:w w:val="110"/>
          <w:sz w:val="22"/>
        </w:rPr>
        <w:t> </w:t>
      </w:r>
      <w:r>
        <w:rPr>
          <w:sz w:val="22"/>
        </w:rPr>
        <w:t>| </w:t>
      </w:r>
      <w:r>
        <w:rPr>
          <w:spacing w:val="-4"/>
          <w:w w:val="110"/>
          <w:sz w:val="22"/>
        </w:rPr>
        <w:t>2014</w:t>
      </w:r>
    </w:p>
    <w:p>
      <w:pPr>
        <w:pStyle w:val="BodyText"/>
        <w:spacing w:before="120"/>
      </w:pPr>
    </w:p>
    <w:p>
      <w:pPr>
        <w:spacing w:before="0"/>
        <w:ind w:left="1974" w:right="0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Bachelor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Arts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Secondary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Education</w:t>
      </w:r>
      <w:r>
        <w:rPr>
          <w:rFonts w:ascii="Arial"/>
          <w:b/>
          <w:spacing w:val="47"/>
          <w:w w:val="110"/>
          <w:sz w:val="22"/>
        </w:rPr>
        <w:t> </w:t>
      </w:r>
      <w:r>
        <w:rPr>
          <w:w w:val="110"/>
          <w:sz w:val="22"/>
        </w:rPr>
        <w:t>Drake</w:t>
      </w:r>
      <w:r>
        <w:rPr>
          <w:spacing w:val="-14"/>
          <w:w w:val="110"/>
          <w:sz w:val="22"/>
        </w:rPr>
        <w:t> </w:t>
      </w:r>
      <w:r>
        <w:rPr>
          <w:w w:val="110"/>
          <w:sz w:val="22"/>
        </w:rPr>
        <w:t>University,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Des</w:t>
      </w:r>
      <w:r>
        <w:rPr>
          <w:spacing w:val="-8"/>
          <w:w w:val="110"/>
          <w:sz w:val="22"/>
        </w:rPr>
        <w:t> </w:t>
      </w:r>
      <w:r>
        <w:rPr>
          <w:w w:val="110"/>
          <w:sz w:val="22"/>
        </w:rPr>
        <w:t>Moines,</w:t>
      </w:r>
      <w:r>
        <w:rPr>
          <w:spacing w:val="-9"/>
          <w:w w:val="110"/>
          <w:sz w:val="22"/>
        </w:rPr>
        <w:t> </w:t>
      </w:r>
      <w:r>
        <w:rPr>
          <w:w w:val="110"/>
          <w:sz w:val="22"/>
        </w:rPr>
        <w:t>IA</w:t>
      </w:r>
      <w:r>
        <w:rPr>
          <w:spacing w:val="-8"/>
          <w:w w:val="110"/>
          <w:sz w:val="22"/>
        </w:rPr>
        <w:t> </w:t>
      </w:r>
      <w:r>
        <w:rPr>
          <w:sz w:val="22"/>
        </w:rPr>
        <w:t>|</w:t>
      </w:r>
      <w:r>
        <w:rPr>
          <w:spacing w:val="-3"/>
          <w:sz w:val="22"/>
        </w:rPr>
        <w:t> </w:t>
      </w:r>
      <w:r>
        <w:rPr>
          <w:spacing w:val="-4"/>
          <w:w w:val="110"/>
          <w:sz w:val="22"/>
        </w:rPr>
        <w:t>2011</w:t>
      </w:r>
    </w:p>
    <w:p>
      <w:pPr>
        <w:pStyle w:val="BodyText"/>
        <w:spacing w:before="204"/>
        <w:rPr>
          <w:sz w:val="26"/>
        </w:rPr>
      </w:pPr>
    </w:p>
    <w:p>
      <w:pPr>
        <w:pStyle w:val="Heading1"/>
      </w:pPr>
      <w:r>
        <w:rPr>
          <w:color w:val="9A2F16"/>
          <w:spacing w:val="-2"/>
          <w:w w:val="115"/>
        </w:rPr>
        <w:t>Certiications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60763</wp:posOffset>
                </wp:positionV>
                <wp:extent cx="715327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84496pt;width:563.249955pt;height:.75pt;mso-position-horizontal-relative:page;mso-position-vertical-relative:paragraph;z-index:-15727104;mso-wrap-distance-left:0;mso-wrap-distance-right:0" id="docshape9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5514" w:val="left" w:leader="none"/>
        </w:tabs>
        <w:spacing w:before="240"/>
        <w:ind w:left="1974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Iowa</w:t>
      </w:r>
      <w:r>
        <w:rPr>
          <w:rFonts w:ascii="Arial"/>
          <w:b/>
          <w:spacing w:val="10"/>
          <w:sz w:val="22"/>
        </w:rPr>
        <w:t> </w:t>
      </w:r>
      <w:r>
        <w:rPr>
          <w:rFonts w:ascii="Arial"/>
          <w:b/>
          <w:sz w:val="22"/>
        </w:rPr>
        <w:t>Administrative</w:t>
      </w:r>
      <w:r>
        <w:rPr>
          <w:rFonts w:ascii="Arial"/>
          <w:b/>
          <w:spacing w:val="11"/>
          <w:sz w:val="22"/>
        </w:rPr>
        <w:t> </w:t>
      </w:r>
      <w:r>
        <w:rPr>
          <w:rFonts w:ascii="Arial"/>
          <w:b/>
          <w:spacing w:val="-2"/>
          <w:sz w:val="22"/>
        </w:rPr>
        <w:t>Credential</w:t>
      </w:r>
      <w:r>
        <w:rPr>
          <w:rFonts w:ascii="Arial"/>
          <w:b/>
          <w:sz w:val="22"/>
        </w:rPr>
        <w:tab/>
      </w:r>
      <w:r>
        <w:rPr>
          <w:spacing w:val="-4"/>
          <w:sz w:val="22"/>
        </w:rPr>
        <w:t>2014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2025-10-31T16:18:19Z</dcterms:created>
  <dcterms:modified xsi:type="dcterms:W3CDTF">2025-10-31T16:18:19Z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