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3373C"/>
          <w:spacing w:val="-29"/>
        </w:rPr>
        <w:t>Sam</w:t>
      </w:r>
      <w:r>
        <w:rPr>
          <w:color w:val="33373C"/>
          <w:spacing w:val="-23"/>
        </w:rPr>
        <w:t> </w:t>
      </w:r>
      <w:r>
        <w:rPr>
          <w:color w:val="33373C"/>
          <w:spacing w:val="-2"/>
        </w:rPr>
        <w:t>Wright</w:t>
      </w:r>
    </w:p>
    <w:p>
      <w:pPr>
        <w:pStyle w:val="Heading1"/>
        <w:spacing w:before="149"/>
      </w:pPr>
      <w:r>
        <w:rPr/>
        <w:t>Corporate</w:t>
      </w:r>
      <w:r>
        <w:rPr>
          <w:spacing w:val="20"/>
        </w:rPr>
        <w:t> </w:t>
      </w:r>
      <w:r>
        <w:rPr/>
        <w:t>Video</w:t>
      </w:r>
      <w:r>
        <w:rPr>
          <w:spacing w:val="20"/>
        </w:rPr>
        <w:t> </w:t>
      </w:r>
      <w:r>
        <w:rPr>
          <w:spacing w:val="-2"/>
        </w:rPr>
        <w:t>Editor</w:t>
      </w:r>
    </w:p>
    <w:p>
      <w:pPr>
        <w:pStyle w:val="BodyText"/>
        <w:spacing w:line="280" w:lineRule="auto" w:before="81"/>
        <w:ind w:left="114" w:right="443"/>
      </w:pPr>
      <w:r>
        <w:rPr/>
        <w:br w:type="column"/>
      </w:r>
      <w:r>
        <w:rPr>
          <w:color w:val="33373C"/>
          <w:w w:val="105"/>
        </w:rPr>
        <w:t>City, ST </w:t>
      </w:r>
      <w:hyperlink r:id="rId5">
        <w:r>
          <w:rPr>
            <w:color w:val="33373C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33373C"/>
          <w:spacing w:val="-2"/>
        </w:rPr>
        <w:t>(000)</w:t>
      </w:r>
      <w:r>
        <w:rPr>
          <w:color w:val="33373C"/>
          <w:spacing w:val="-1"/>
        </w:rPr>
        <w:t> </w:t>
      </w:r>
      <w:r>
        <w:rPr>
          <w:color w:val="33373C"/>
          <w:spacing w:val="-2"/>
        </w:rPr>
        <w:t>741-</w:t>
      </w:r>
      <w:r>
        <w:rPr>
          <w:color w:val="33373C"/>
          <w:spacing w:val="-4"/>
        </w:rPr>
        <w:t>1182</w:t>
      </w:r>
    </w:p>
    <w:p>
      <w:pPr>
        <w:pStyle w:val="BodyText"/>
        <w:spacing w:before="44"/>
        <w:ind w:left="114"/>
      </w:pPr>
      <w:r>
        <w:rPr>
          <w:color w:val="33373C"/>
          <w:w w:val="95"/>
        </w:rPr>
        <w:t>Portfolio</w:t>
      </w:r>
      <w:r>
        <w:rPr>
          <w:color w:val="33373C"/>
          <w:spacing w:val="-11"/>
          <w:w w:val="95"/>
        </w:rPr>
        <w:t> </w:t>
      </w:r>
      <w:r>
        <w:rPr>
          <w:color w:val="33373C"/>
          <w:w w:val="85"/>
        </w:rPr>
        <w:t>|</w:t>
      </w:r>
      <w:r>
        <w:rPr>
          <w:color w:val="33373C"/>
          <w:spacing w:val="-3"/>
          <w:w w:val="85"/>
        </w:rPr>
        <w:t> </w:t>
      </w:r>
      <w:r>
        <w:rPr>
          <w:color w:val="33373C"/>
          <w:spacing w:val="-2"/>
          <w:w w:val="95"/>
        </w:rPr>
        <w:t>LinkedIn</w:t>
      </w:r>
    </w:p>
    <w:p>
      <w:pPr>
        <w:spacing w:after="0"/>
        <w:sectPr>
          <w:type w:val="continuous"/>
          <w:pgSz w:w="11920" w:h="16860"/>
          <w:pgMar w:top="760" w:bottom="280" w:left="220" w:right="440"/>
          <w:cols w:num="2" w:equalWidth="0">
            <w:col w:w="4262" w:space="4611"/>
            <w:col w:w="2387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/>
        <w:ind w:left="114" w:right="104"/>
        <w:jc w:val="both"/>
      </w:pPr>
      <w:r>
        <w:rPr>
          <w:color w:val="58585B"/>
        </w:rPr>
        <w:t>Experienced Corporate Video Editor with 9 years of experience producing internal communications, training videos, and executive presentations. Known for</w:t>
      </w:r>
      <w:r>
        <w:rPr>
          <w:color w:val="58585B"/>
          <w:spacing w:val="-1"/>
        </w:rPr>
        <w:t> </w:t>
      </w:r>
      <w:r>
        <w:rPr>
          <w:color w:val="58585B"/>
        </w:rPr>
        <w:t>efficiency, discretion, and the ability</w:t>
      </w:r>
      <w:r>
        <w:rPr>
          <w:color w:val="58585B"/>
          <w:spacing w:val="-2"/>
        </w:rPr>
        <w:t> </w:t>
      </w:r>
      <w:r>
        <w:rPr>
          <w:color w:val="58585B"/>
        </w:rPr>
        <w:t>to turn complex content into clear visual messaging.</w:t>
      </w:r>
    </w:p>
    <w:p>
      <w:pPr>
        <w:pStyle w:val="BodyText"/>
        <w:spacing w:before="43"/>
        <w:rPr>
          <w:sz w:val="33"/>
        </w:rPr>
      </w:pPr>
    </w:p>
    <w:p>
      <w:pPr>
        <w:pStyle w:val="Heading1"/>
        <w:tabs>
          <w:tab w:pos="8019" w:val="left" w:leader="none"/>
        </w:tabs>
      </w:pPr>
      <w:r>
        <w:rPr>
          <w:color w:val="33373C"/>
          <w:spacing w:val="-8"/>
        </w:rPr>
        <w:t>PROFESSIONAL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EXPERIENCE</w:t>
      </w:r>
      <w:r>
        <w:rPr>
          <w:color w:val="33373C"/>
        </w:rPr>
        <w:tab/>
      </w:r>
      <w:r>
        <w:rPr>
          <w:color w:val="FFFFFF"/>
          <w:spacing w:val="-8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spacing w:after="0"/>
        <w:rPr>
          <w:rFonts w:ascii="Arial"/>
          <w:sz w:val="8"/>
        </w:rPr>
        <w:sectPr>
          <w:type w:val="continuous"/>
          <w:pgSz w:w="11920" w:h="16860"/>
          <w:pgMar w:top="760" w:bottom="280" w:left="220" w:right="440"/>
        </w:sectPr>
      </w:pPr>
    </w:p>
    <w:p>
      <w:pPr>
        <w:pStyle w:val="BodyText"/>
        <w:spacing w:line="280" w:lineRule="auto" w:before="103"/>
        <w:ind w:left="114"/>
      </w:pPr>
      <w:r>
        <w:rPr>
          <w:color w:val="58585B"/>
          <w:w w:val="105"/>
        </w:rPr>
        <w:t>February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2018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6"/>
        </w:rPr>
        <w:t> </w:t>
      </w:r>
      <w:r>
        <w:rPr>
          <w:color w:val="58585B"/>
        </w:rPr>
        <w:t>2015</w:t>
      </w:r>
      <w:r>
        <w:rPr>
          <w:color w:val="58585B"/>
          <w:spacing w:val="7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4"/>
          <w:w w:val="105"/>
        </w:rPr>
        <w:t>2018</w:t>
      </w:r>
    </w:p>
    <w:p>
      <w:pPr>
        <w:pStyle w:val="Heading2"/>
        <w:spacing w:before="119"/>
      </w:pPr>
      <w:r>
        <w:rPr>
          <w:b w:val="0"/>
        </w:rPr>
        <w:br w:type="column"/>
      </w:r>
      <w:r>
        <w:rPr>
          <w:color w:val="58585B"/>
        </w:rPr>
        <w:t>Corporate</w:t>
      </w:r>
      <w:r>
        <w:rPr>
          <w:color w:val="58585B"/>
          <w:spacing w:val="11"/>
        </w:rPr>
        <w:t> </w:t>
      </w:r>
      <w:r>
        <w:rPr>
          <w:color w:val="58585B"/>
        </w:rPr>
        <w:t>Video</w:t>
      </w:r>
      <w:r>
        <w:rPr>
          <w:color w:val="58585B"/>
          <w:spacing w:val="12"/>
        </w:rPr>
        <w:t> </w:t>
      </w:r>
      <w:r>
        <w:rPr>
          <w:color w:val="58585B"/>
          <w:spacing w:val="-2"/>
        </w:rPr>
        <w:t>Editor</w:t>
      </w:r>
    </w:p>
    <w:p>
      <w:pPr>
        <w:spacing w:before="103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EastPoint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z w:val="22"/>
        </w:rPr>
        <w:t>Digital</w:t>
      </w:r>
      <w:r>
        <w:rPr>
          <w:rFonts w:ascii="Calibri"/>
          <w:i/>
          <w:color w:val="58585B"/>
          <w:spacing w:val="-3"/>
          <w:sz w:val="22"/>
        </w:rPr>
        <w:t> </w:t>
      </w:r>
      <w:r>
        <w:rPr>
          <w:rFonts w:ascii="Calibri"/>
          <w:i/>
          <w:color w:val="58585B"/>
          <w:w w:val="90"/>
          <w:sz w:val="22"/>
        </w:rPr>
        <w:t>|</w:t>
      </w:r>
      <w:r>
        <w:rPr>
          <w:rFonts w:ascii="Calibri"/>
          <w:i/>
          <w:color w:val="58585B"/>
          <w:spacing w:val="-4"/>
          <w:sz w:val="22"/>
        </w:rPr>
        <w:t> </w:t>
      </w:r>
      <w:r>
        <w:rPr>
          <w:rFonts w:ascii="Calibri"/>
          <w:i/>
          <w:color w:val="58585B"/>
          <w:sz w:val="22"/>
        </w:rPr>
        <w:t>Boston,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MA</w:t>
      </w:r>
    </w:p>
    <w:p>
      <w:pPr>
        <w:pStyle w:val="BodyText"/>
        <w:spacing w:line="280" w:lineRule="auto" w:before="215"/>
        <w:ind w:left="486"/>
      </w:pPr>
      <w:r>
        <w:rPr>
          <w:color w:val="58585B"/>
        </w:rPr>
        <w:t>Edited executive interviews, training series, and </w:t>
      </w:r>
      <w:r>
        <w:rPr>
          <w:color w:val="58585B"/>
          <w:w w:val="105"/>
        </w:rPr>
        <w:t>event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recap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videos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Fortune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100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 internal HR teams</w:t>
      </w:r>
    </w:p>
    <w:p>
      <w:pPr>
        <w:pStyle w:val="BodyText"/>
        <w:spacing w:line="276" w:lineRule="auto" w:before="93"/>
        <w:ind w:left="486"/>
      </w:pPr>
      <w:r>
        <w:rPr>
          <w:color w:val="58585B"/>
          <w:w w:val="105"/>
        </w:rPr>
        <w:t>Collaborated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with department leads to clarify key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messages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enhance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clarity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with graphics and B-roll</w:t>
      </w:r>
    </w:p>
    <w:p>
      <w:pPr>
        <w:pStyle w:val="BodyText"/>
        <w:spacing w:line="280" w:lineRule="auto" w:before="94"/>
        <w:ind w:left="486" w:right="58"/>
      </w:pPr>
      <w:r>
        <w:rPr>
          <w:color w:val="58585B"/>
        </w:rPr>
        <w:t>Managed sensitive content with strict confidentiality,</w:t>
      </w:r>
      <w:r>
        <w:rPr>
          <w:color w:val="58585B"/>
          <w:spacing w:val="-6"/>
        </w:rPr>
        <w:t> </w:t>
      </w:r>
      <w:r>
        <w:rPr>
          <w:color w:val="58585B"/>
        </w:rPr>
        <w:t>meeting</w:t>
      </w:r>
      <w:r>
        <w:rPr>
          <w:color w:val="58585B"/>
          <w:spacing w:val="-6"/>
        </w:rPr>
        <w:t> </w:t>
      </w:r>
      <w:r>
        <w:rPr>
          <w:color w:val="58585B"/>
        </w:rPr>
        <w:t>legal,</w:t>
      </w:r>
      <w:r>
        <w:rPr>
          <w:color w:val="58585B"/>
          <w:spacing w:val="-6"/>
        </w:rPr>
        <w:t> </w:t>
      </w:r>
      <w:r>
        <w:rPr>
          <w:color w:val="58585B"/>
        </w:rPr>
        <w:t>brand,</w:t>
      </w:r>
      <w:r>
        <w:rPr>
          <w:color w:val="58585B"/>
          <w:spacing w:val="-6"/>
        </w:rPr>
        <w:t> </w:t>
      </w:r>
      <w:r>
        <w:rPr>
          <w:color w:val="58585B"/>
        </w:rPr>
        <w:t>and compliance guidelines</w:t>
      </w:r>
    </w:p>
    <w:p>
      <w:pPr>
        <w:pStyle w:val="BodyText"/>
        <w:spacing w:before="18"/>
      </w:pPr>
    </w:p>
    <w:p>
      <w:pPr>
        <w:pStyle w:val="Heading2"/>
      </w:pPr>
      <w:r>
        <w:rPr>
          <w:color w:val="58585B"/>
        </w:rPr>
        <w:t>Video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Editor</w:t>
      </w:r>
    </w:p>
    <w:p>
      <w:pPr>
        <w:spacing w:before="104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w w:val="95"/>
          <w:sz w:val="22"/>
        </w:rPr>
        <w:t>MotionPath</w:t>
      </w:r>
      <w:r>
        <w:rPr>
          <w:rFonts w:ascii="Calibri"/>
          <w:i/>
          <w:color w:val="58585B"/>
          <w:spacing w:val="9"/>
          <w:sz w:val="22"/>
        </w:rPr>
        <w:t> </w:t>
      </w:r>
      <w:r>
        <w:rPr>
          <w:rFonts w:ascii="Calibri"/>
          <w:i/>
          <w:color w:val="58585B"/>
          <w:w w:val="95"/>
          <w:sz w:val="22"/>
        </w:rPr>
        <w:t>Agency</w:t>
      </w:r>
      <w:r>
        <w:rPr>
          <w:rFonts w:ascii="Calibri"/>
          <w:i/>
          <w:color w:val="58585B"/>
          <w:spacing w:val="10"/>
          <w:sz w:val="22"/>
        </w:rPr>
        <w:t> </w:t>
      </w:r>
      <w:r>
        <w:rPr>
          <w:rFonts w:ascii="Calibri"/>
          <w:i/>
          <w:color w:val="58585B"/>
          <w:w w:val="90"/>
          <w:sz w:val="22"/>
        </w:rPr>
        <w:t>|</w:t>
      </w:r>
      <w:r>
        <w:rPr>
          <w:rFonts w:ascii="Calibri"/>
          <w:i/>
          <w:color w:val="58585B"/>
          <w:spacing w:val="18"/>
          <w:sz w:val="22"/>
        </w:rPr>
        <w:t> </w:t>
      </w:r>
      <w:r>
        <w:rPr>
          <w:rFonts w:ascii="Calibri"/>
          <w:i/>
          <w:color w:val="58585B"/>
          <w:w w:val="95"/>
          <w:sz w:val="22"/>
        </w:rPr>
        <w:t>Boston,</w:t>
      </w:r>
      <w:r>
        <w:rPr>
          <w:rFonts w:ascii="Calibri"/>
          <w:i/>
          <w:color w:val="58585B"/>
          <w:spacing w:val="-2"/>
          <w:w w:val="95"/>
          <w:sz w:val="22"/>
        </w:rPr>
        <w:t> </w:t>
      </w:r>
      <w:r>
        <w:rPr>
          <w:rFonts w:ascii="Calibri"/>
          <w:i/>
          <w:color w:val="58585B"/>
          <w:spacing w:val="-5"/>
          <w:w w:val="95"/>
          <w:sz w:val="22"/>
        </w:rPr>
        <w:t>MA</w:t>
      </w:r>
    </w:p>
    <w:p>
      <w:pPr>
        <w:pStyle w:val="BodyText"/>
        <w:spacing w:line="280" w:lineRule="auto" w:before="214"/>
        <w:ind w:left="486"/>
      </w:pPr>
      <w:r>
        <w:rPr>
          <w:color w:val="58585B"/>
          <w:w w:val="105"/>
        </w:rPr>
        <w:t>Produced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onboarding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compliance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training videos for healthcare and financial services </w:t>
      </w:r>
      <w:r>
        <w:rPr>
          <w:color w:val="58585B"/>
          <w:spacing w:val="-2"/>
          <w:w w:val="105"/>
        </w:rPr>
        <w:t>clients</w:t>
      </w:r>
    </w:p>
    <w:p>
      <w:pPr>
        <w:pStyle w:val="BodyText"/>
        <w:spacing w:line="280" w:lineRule="auto" w:before="94"/>
        <w:ind w:left="486" w:right="58"/>
      </w:pPr>
      <w:r>
        <w:rPr>
          <w:color w:val="58585B"/>
          <w:spacing w:val="-2"/>
          <w:w w:val="105"/>
        </w:rPr>
        <w:t>Introduced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new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editing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workflows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that </w:t>
      </w:r>
      <w:r>
        <w:rPr>
          <w:color w:val="58585B"/>
          <w:w w:val="105"/>
        </w:rPr>
        <w:t>improved turnaround times by 25%</w:t>
      </w:r>
    </w:p>
    <w:p>
      <w:pPr>
        <w:pStyle w:val="BodyText"/>
        <w:spacing w:line="276" w:lineRule="auto" w:before="92"/>
        <w:ind w:left="486" w:right="58"/>
      </w:pPr>
      <w:r>
        <w:rPr>
          <w:color w:val="58585B"/>
          <w:w w:val="105"/>
        </w:rPr>
        <w:t>Delivered consistent edits for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multilingual audiences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using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localization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strategies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 closed captioning</w:t>
      </w:r>
    </w:p>
    <w:p>
      <w:pPr>
        <w:spacing w:line="240" w:lineRule="auto" w:before="10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28" w:lineRule="auto"/>
        <w:ind w:left="114" w:right="1154"/>
      </w:pPr>
      <w:r>
        <w:rPr>
          <w:color w:val="FFFFFF"/>
          <w:w w:val="105"/>
        </w:rPr>
        <w:t>Adobe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Premiere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 B2B video strategy Brand compliance Closed captioning</w:t>
      </w:r>
    </w:p>
    <w:p>
      <w:pPr>
        <w:pStyle w:val="BodyText"/>
        <w:spacing w:line="280" w:lineRule="auto" w:before="8"/>
        <w:ind w:left="114" w:right="622"/>
      </w:pPr>
      <w:r>
        <w:rPr>
          <w:color w:val="FFFFFF"/>
        </w:rPr>
        <w:t>Executive communication </w:t>
      </w:r>
      <w:r>
        <w:rPr>
          <w:color w:val="FFFFFF"/>
          <w:spacing w:val="-2"/>
        </w:rPr>
        <w:t>editing</w:t>
      </w:r>
    </w:p>
    <w:p>
      <w:pPr>
        <w:pStyle w:val="BodyText"/>
        <w:spacing w:before="106"/>
      </w:pPr>
    </w:p>
    <w:p>
      <w:pPr>
        <w:pStyle w:val="BodyText"/>
        <w:spacing w:line="633" w:lineRule="auto" w:before="1"/>
        <w:ind w:left="114" w:right="622"/>
      </w:pPr>
      <w:r>
        <w:rPr>
          <w:color w:val="FFFFFF"/>
        </w:rPr>
        <w:t>Internal</w:t>
      </w:r>
      <w:r>
        <w:rPr>
          <w:color w:val="FFFFFF"/>
          <w:spacing w:val="-8"/>
        </w:rPr>
        <w:t> </w:t>
      </w:r>
      <w:r>
        <w:rPr>
          <w:color w:val="FFFFFF"/>
        </w:rPr>
        <w:t>messaging Training</w:t>
      </w:r>
      <w:r>
        <w:rPr>
          <w:color w:val="FFFFFF"/>
          <w:spacing w:val="-2"/>
        </w:rPr>
        <w:t> </w:t>
      </w:r>
      <w:r>
        <w:rPr>
          <w:color w:val="FFFFFF"/>
        </w:rPr>
        <w:t>content</w:t>
      </w:r>
      <w:r>
        <w:rPr>
          <w:color w:val="FFFFFF"/>
          <w:spacing w:val="-2"/>
        </w:rPr>
        <w:t> </w:t>
      </w:r>
      <w:r>
        <w:rPr>
          <w:color w:val="FFFFFF"/>
        </w:rPr>
        <w:t>creation</w:t>
      </w:r>
    </w:p>
    <w:p>
      <w:pPr>
        <w:pStyle w:val="Heading1"/>
        <w:spacing w:before="153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9"/>
        <w:ind w:right="340"/>
      </w:pPr>
      <w:r>
        <w:rPr>
          <w:color w:val="FFFFFF"/>
        </w:rPr>
        <w:t>Bachelor of Science in Corporate</w:t>
      </w:r>
      <w:r>
        <w:rPr>
          <w:color w:val="FFFFFF"/>
          <w:spacing w:val="-16"/>
        </w:rPr>
        <w:t> </w:t>
      </w:r>
      <w:r>
        <w:rPr>
          <w:color w:val="FFFFFF"/>
        </w:rPr>
        <w:t>Communications</w:t>
      </w:r>
    </w:p>
    <w:p>
      <w:pPr>
        <w:pStyle w:val="BodyText"/>
        <w:spacing w:line="268" w:lineRule="auto" w:before="72"/>
        <w:ind w:left="114"/>
      </w:pPr>
      <w:r>
        <w:rPr>
          <w:color w:val="FFFFFF"/>
        </w:rPr>
        <w:t>Northeastern University </w:t>
      </w:r>
      <w:r>
        <w:rPr>
          <w:color w:val="FFFFFF"/>
          <w:w w:val="85"/>
        </w:rPr>
        <w:t>| </w:t>
      </w:r>
      <w:r>
        <w:rPr>
          <w:color w:val="FFFFFF"/>
        </w:rPr>
        <w:t>May </w:t>
      </w:r>
      <w:r>
        <w:rPr>
          <w:color w:val="FFFFFF"/>
          <w:spacing w:val="-4"/>
        </w:rPr>
        <w:t>2015</w:t>
      </w:r>
    </w:p>
    <w:p>
      <w:pPr>
        <w:spacing w:after="0" w:line="268" w:lineRule="auto"/>
        <w:sectPr>
          <w:type w:val="continuous"/>
          <w:pgSz w:w="11920" w:h="16860"/>
          <w:pgMar w:top="760" w:bottom="280" w:left="220" w:right="440"/>
          <w:cols w:num="3" w:equalWidth="0">
            <w:col w:w="1762" w:space="190"/>
            <w:col w:w="5399" w:space="554"/>
            <w:col w:w="3355"/>
          </w:cols>
        </w:sectPr>
      </w:pPr>
    </w:p>
    <w:p>
      <w:pPr>
        <w:pStyle w:val="BodyText"/>
        <w:spacing w:before="132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1609725</wp:posOffset>
                </wp:positionV>
                <wp:extent cx="7568565" cy="90951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95105"/>
                          <a:chExt cx="7568565" cy="90951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913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000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59104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66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7159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7859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7906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2145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21932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6336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63842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0622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06704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6814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68617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41005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41052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28587" y="1933574"/>
                            <a:ext cx="128587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5353050">
                                <a:moveTo>
                                  <a:pt x="47625" y="5325884"/>
                                </a:moveTo>
                                <a:lnTo>
                                  <a:pt x="27165" y="5305425"/>
                                </a:lnTo>
                                <a:lnTo>
                                  <a:pt x="20472" y="5305425"/>
                                </a:lnTo>
                                <a:lnTo>
                                  <a:pt x="0" y="5325884"/>
                                </a:lnTo>
                                <a:lnTo>
                                  <a:pt x="0" y="5329466"/>
                                </a:lnTo>
                                <a:lnTo>
                                  <a:pt x="0" y="5332590"/>
                                </a:lnTo>
                                <a:lnTo>
                                  <a:pt x="20472" y="5353050"/>
                                </a:lnTo>
                                <a:lnTo>
                                  <a:pt x="27165" y="5353050"/>
                                </a:lnTo>
                                <a:lnTo>
                                  <a:pt x="47625" y="5332590"/>
                                </a:lnTo>
                                <a:lnTo>
                                  <a:pt x="47625" y="5325884"/>
                                </a:lnTo>
                                <a:close/>
                              </a:path>
                              <a:path w="1285875" h="5353050">
                                <a:moveTo>
                                  <a:pt x="47625" y="4887734"/>
                                </a:moveTo>
                                <a:lnTo>
                                  <a:pt x="27165" y="4867275"/>
                                </a:lnTo>
                                <a:lnTo>
                                  <a:pt x="20472" y="4867275"/>
                                </a:lnTo>
                                <a:lnTo>
                                  <a:pt x="0" y="4887734"/>
                                </a:lnTo>
                                <a:lnTo>
                                  <a:pt x="0" y="4891316"/>
                                </a:lnTo>
                                <a:lnTo>
                                  <a:pt x="0" y="4894440"/>
                                </a:lnTo>
                                <a:lnTo>
                                  <a:pt x="20472" y="4914900"/>
                                </a:lnTo>
                                <a:lnTo>
                                  <a:pt x="27165" y="4914900"/>
                                </a:lnTo>
                                <a:lnTo>
                                  <a:pt x="47625" y="4894440"/>
                                </a:lnTo>
                                <a:lnTo>
                                  <a:pt x="47625" y="4887734"/>
                                </a:lnTo>
                                <a:close/>
                              </a:path>
                              <a:path w="1285875" h="5353050">
                                <a:moveTo>
                                  <a:pt x="1285875" y="3611397"/>
                                </a:moveTo>
                                <a:lnTo>
                                  <a:pt x="1265415" y="3590925"/>
                                </a:lnTo>
                                <a:lnTo>
                                  <a:pt x="1258722" y="3590925"/>
                                </a:lnTo>
                                <a:lnTo>
                                  <a:pt x="1238250" y="3611397"/>
                                </a:lnTo>
                                <a:lnTo>
                                  <a:pt x="1238250" y="3614966"/>
                                </a:lnTo>
                                <a:lnTo>
                                  <a:pt x="1238250" y="3618090"/>
                                </a:lnTo>
                                <a:lnTo>
                                  <a:pt x="1258722" y="3638550"/>
                                </a:lnTo>
                                <a:lnTo>
                                  <a:pt x="1265415" y="3638550"/>
                                </a:lnTo>
                                <a:lnTo>
                                  <a:pt x="1285875" y="3618090"/>
                                </a:lnTo>
                                <a:lnTo>
                                  <a:pt x="1285875" y="3611397"/>
                                </a:lnTo>
                                <a:close/>
                              </a:path>
                              <a:path w="1285875" h="5353050">
                                <a:moveTo>
                                  <a:pt x="1285875" y="3173247"/>
                                </a:moveTo>
                                <a:lnTo>
                                  <a:pt x="1265415" y="3152775"/>
                                </a:lnTo>
                                <a:lnTo>
                                  <a:pt x="1258722" y="3152775"/>
                                </a:lnTo>
                                <a:lnTo>
                                  <a:pt x="1238250" y="3173247"/>
                                </a:lnTo>
                                <a:lnTo>
                                  <a:pt x="1238250" y="3176816"/>
                                </a:lnTo>
                                <a:lnTo>
                                  <a:pt x="1238250" y="3179940"/>
                                </a:lnTo>
                                <a:lnTo>
                                  <a:pt x="1258722" y="3200400"/>
                                </a:lnTo>
                                <a:lnTo>
                                  <a:pt x="1265415" y="3200400"/>
                                </a:lnTo>
                                <a:lnTo>
                                  <a:pt x="1285875" y="3179940"/>
                                </a:lnTo>
                                <a:lnTo>
                                  <a:pt x="1285875" y="3173247"/>
                                </a:lnTo>
                                <a:close/>
                              </a:path>
                              <a:path w="1285875" h="5353050">
                                <a:moveTo>
                                  <a:pt x="1285875" y="2554122"/>
                                </a:moveTo>
                                <a:lnTo>
                                  <a:pt x="1265415" y="2533650"/>
                                </a:lnTo>
                                <a:lnTo>
                                  <a:pt x="1258722" y="2533650"/>
                                </a:lnTo>
                                <a:lnTo>
                                  <a:pt x="1238250" y="2554122"/>
                                </a:lnTo>
                                <a:lnTo>
                                  <a:pt x="1238250" y="2557691"/>
                                </a:lnTo>
                                <a:lnTo>
                                  <a:pt x="1238250" y="2560815"/>
                                </a:lnTo>
                                <a:lnTo>
                                  <a:pt x="1258722" y="2581275"/>
                                </a:lnTo>
                                <a:lnTo>
                                  <a:pt x="1265415" y="2581275"/>
                                </a:lnTo>
                                <a:lnTo>
                                  <a:pt x="1285875" y="2560815"/>
                                </a:lnTo>
                                <a:lnTo>
                                  <a:pt x="1285875" y="2554122"/>
                                </a:lnTo>
                                <a:close/>
                              </a:path>
                              <a:path w="1285875" h="5353050">
                                <a:moveTo>
                                  <a:pt x="1285875" y="1277772"/>
                                </a:moveTo>
                                <a:lnTo>
                                  <a:pt x="1265415" y="1257300"/>
                                </a:lnTo>
                                <a:lnTo>
                                  <a:pt x="1258722" y="1257300"/>
                                </a:lnTo>
                                <a:lnTo>
                                  <a:pt x="1238250" y="1277772"/>
                                </a:lnTo>
                                <a:lnTo>
                                  <a:pt x="1238250" y="1281341"/>
                                </a:lnTo>
                                <a:lnTo>
                                  <a:pt x="1238250" y="1284465"/>
                                </a:lnTo>
                                <a:lnTo>
                                  <a:pt x="1258722" y="1304925"/>
                                </a:lnTo>
                                <a:lnTo>
                                  <a:pt x="1265415" y="1304925"/>
                                </a:lnTo>
                                <a:lnTo>
                                  <a:pt x="1285875" y="1284465"/>
                                </a:lnTo>
                                <a:lnTo>
                                  <a:pt x="1285875" y="1277772"/>
                                </a:lnTo>
                                <a:close/>
                              </a:path>
                              <a:path w="1285875" h="5353050">
                                <a:moveTo>
                                  <a:pt x="1285875" y="649122"/>
                                </a:moveTo>
                                <a:lnTo>
                                  <a:pt x="1265415" y="628650"/>
                                </a:lnTo>
                                <a:lnTo>
                                  <a:pt x="1258722" y="628650"/>
                                </a:lnTo>
                                <a:lnTo>
                                  <a:pt x="1238250" y="649122"/>
                                </a:lnTo>
                                <a:lnTo>
                                  <a:pt x="1238250" y="652691"/>
                                </a:lnTo>
                                <a:lnTo>
                                  <a:pt x="1238250" y="655815"/>
                                </a:lnTo>
                                <a:lnTo>
                                  <a:pt x="1258722" y="676275"/>
                                </a:lnTo>
                                <a:lnTo>
                                  <a:pt x="1265415" y="676275"/>
                                </a:lnTo>
                                <a:lnTo>
                                  <a:pt x="1285875" y="655815"/>
                                </a:lnTo>
                                <a:lnTo>
                                  <a:pt x="1285875" y="649122"/>
                                </a:lnTo>
                                <a:close/>
                              </a:path>
                              <a:path w="1285875" h="5353050">
                                <a:moveTo>
                                  <a:pt x="1285875" y="20472"/>
                                </a:moveTo>
                                <a:lnTo>
                                  <a:pt x="1265415" y="0"/>
                                </a:lnTo>
                                <a:lnTo>
                                  <a:pt x="1258722" y="0"/>
                                </a:lnTo>
                                <a:lnTo>
                                  <a:pt x="1238250" y="20472"/>
                                </a:lnTo>
                                <a:lnTo>
                                  <a:pt x="1238250" y="24041"/>
                                </a:lnTo>
                                <a:lnTo>
                                  <a:pt x="1238250" y="27165"/>
                                </a:lnTo>
                                <a:lnTo>
                                  <a:pt x="1258722" y="47625"/>
                                </a:lnTo>
                                <a:lnTo>
                                  <a:pt x="1265415" y="47625"/>
                                </a:lnTo>
                                <a:lnTo>
                                  <a:pt x="1285875" y="27165"/>
                                </a:lnTo>
                                <a:lnTo>
                                  <a:pt x="12858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6.750015pt;width:595.950pt;height:716.15pt;mso-position-horizontal-relative:page;mso-position-vertical-relative:page;z-index:-15781888" id="docshapegroup1" coordorigin="0,2535" coordsize="11919,14323">
                <v:rect style="position:absolute;left:7905;top:13860;width:4014;height:2998" id="docshape2" filled="true" fillcolor="#33373c" stroked="false">
                  <v:fill type="solid"/>
                </v:rect>
                <v:rect style="position:absolute;left:0;top:2535;width:11919;height:1260" id="docshape3" filled="true" fillcolor="#f1f4f4" stroked="false">
                  <v:fill type="solid"/>
                </v:rect>
                <v:rect style="position:absolute;left:7905;top:3795;width:4014;height:11160" id="docshape4" filled="true" fillcolor="#33373c" stroked="false">
                  <v:fill type="solid"/>
                </v:rect>
                <v:rect style="position:absolute;left:7905;top:9765;width:4014;height:15" id="docshape5" filled="true" fillcolor="#ffffff" stroked="false">
                  <v:fill type="solid"/>
                </v:rect>
                <v:rect style="position:absolute;left:8242;top:4687;width:3345;height:90" id="docshape6" filled="false" stroked="true" strokeweight=".75pt" strokecolor="#ffffff">
                  <v:stroke dashstyle="solid"/>
                </v:rect>
                <v:rect style="position:absolute;left:8250;top:4695;width:3330;height:90" id="docshape7" filled="true" fillcolor="#ffffff" stroked="false">
                  <v:fill type="solid"/>
                </v:rect>
                <v:rect style="position:absolute;left:8242;top:5347;width:3345;height:105" id="docshape8" filled="false" stroked="true" strokeweight=".75pt" strokecolor="#ffffff">
                  <v:stroke dashstyle="solid"/>
                </v:rect>
                <v:rect style="position:absolute;left:8250;top:5355;width:2655;height:90" id="docshape9" filled="true" fillcolor="#ffffff" stroked="false">
                  <v:fill type="solid"/>
                </v:rect>
                <v:rect style="position:absolute;left:8242;top:6022;width:3345;height:90" id="docshape10" filled="false" stroked="true" strokeweight=".75pt" strokecolor="#ffffff">
                  <v:stroke dashstyle="solid"/>
                </v:rect>
                <v:rect style="position:absolute;left:8250;top:6030;width:2655;height:90" id="docshape11" filled="true" fillcolor="#ffffff" stroked="false">
                  <v:fill type="solid"/>
                </v:rect>
                <v:rect style="position:absolute;left:8242;top:6682;width:3345;height:105" id="docshape12" filled="false" stroked="true" strokeweight=".75pt" strokecolor="#ffffff">
                  <v:stroke dashstyle="solid"/>
                </v:rect>
                <v:rect style="position:absolute;left:8250;top:6690;width:1995;height:105" id="docshape13" filled="true" fillcolor="#ffffff" stroked="false">
                  <v:fill type="solid"/>
                </v:rect>
                <v:rect style="position:absolute;left:8242;top:7357;width:3345;height:105" id="docshape14" filled="false" stroked="true" strokeweight=".75pt" strokecolor="#ffffff">
                  <v:stroke dashstyle="solid"/>
                </v:rect>
                <v:rect style="position:absolute;left:8250;top:7365;width:1995;height:90" id="docshape15" filled="true" fillcolor="#ffffff" stroked="false">
                  <v:fill type="solid"/>
                </v:rect>
                <v:rect style="position:absolute;left:8242;top:8332;width:3345;height:90" id="docshape16" filled="false" stroked="true" strokeweight=".75pt" strokecolor="#ffffff">
                  <v:stroke dashstyle="solid"/>
                </v:rect>
                <v:rect style="position:absolute;left:8250;top:8340;width:1335;height:90" id="docshape17" filled="true" fillcolor="#ffffff" stroked="false">
                  <v:fill type="solid"/>
                </v:rect>
                <v:rect style="position:absolute;left:8242;top:8992;width:3345;height:105" id="docshape18" filled="false" stroked="true" strokeweight=".75pt" strokecolor="#ffffff">
                  <v:stroke dashstyle="solid"/>
                </v:rect>
                <v:rect style="position:absolute;left:8250;top:9000;width:675;height:90" id="docshape19" filled="true" fillcolor="#ffffff" stroked="false">
                  <v:fill type="solid"/>
                </v:rect>
                <v:shape style="position:absolute;left:359;top:5580;width:2025;height:8430" id="docshape20" coordorigin="360,5580" coordsize="2025,8430" path="m435,13967l434,13963,430,13953,428,13949,421,13942,417,13940,408,13936,403,13935,392,13935,387,13936,378,13940,374,13942,367,13949,365,13953,361,13963,360,13967,360,13973,360,13978,361,13983,365,13992,367,13996,374,14003,378,14005,387,14009,392,14010,403,14010,408,14009,417,14005,421,14003,428,13996,430,13992,434,13983,435,13978,435,13967xm435,13277l434,13273,430,13263,428,13259,421,13252,417,13250,408,13246,403,13245,392,13245,387,13246,378,13250,374,13252,367,13259,365,13263,361,13273,360,13277,360,13283,360,13288,361,13293,365,13302,367,13306,374,13313,378,13315,387,13319,392,13320,403,13320,408,13319,417,13315,421,13313,428,13306,430,13302,434,13293,435,13288,435,13277xm2385,11267l2384,11262,2380,11253,2378,11249,2371,11242,2367,11240,2358,11236,2353,11235,2342,11235,2337,11236,2328,11240,2324,11242,2317,11249,2315,11253,2311,11262,2310,11267,2310,11273,2310,11278,2311,11283,2315,11292,2317,11296,2324,11303,2328,11305,2337,11309,2342,11310,2353,11310,2358,11309,2367,11305,2371,11303,2378,11296,2380,11292,2384,11283,2385,11278,2385,11267xm2385,10577l2384,10572,2380,10563,2378,10559,2371,10552,2367,10550,2358,10546,2353,10545,2342,10545,2337,10546,2328,10550,2324,10552,2317,10559,2315,10563,2311,10572,2310,10577,2310,10583,2310,10588,2311,10593,2315,10602,2317,10606,2324,10613,2328,10615,2337,10619,2342,10620,2353,10620,2358,10619,2367,10615,2371,10613,2378,10606,2380,10602,2384,10593,2385,10588,2385,10577xm2385,9602l2384,9597,2380,9588,2378,9584,2371,9577,2367,9575,2358,9571,2353,9570,2342,9570,2337,9571,2328,9575,2324,9577,2317,9584,2315,9588,2311,9597,2310,9602,2310,9608,2310,9613,2311,9618,2315,9627,2317,9631,2324,9638,2328,9640,2337,9644,2342,9645,2353,9645,2358,9644,2367,9640,2371,9638,2378,9631,2380,9627,2384,9618,2385,9613,2385,9602xm2385,7592l2384,7587,2380,7578,2378,7574,2371,7567,2367,7565,2358,7561,2353,7560,2342,7560,2337,7561,2328,7565,2324,7567,2317,7574,2315,7578,2311,7587,2310,7592,2310,7598,2310,7603,2311,7608,2315,7617,2317,7621,2324,7628,2328,7630,2337,7634,2342,7635,2353,7635,2358,7634,2367,7630,2371,7628,2378,7621,2380,7617,2384,7608,2385,7603,2385,7592xm2385,6602l2384,6597,2380,6588,2378,6584,2371,6577,2367,6575,2358,6571,2353,6570,2342,6570,2337,6571,2328,6575,2324,6577,2317,6584,2315,6588,2311,6597,2310,6602,2310,6608,2310,6613,2311,6618,2315,6627,2317,6631,2324,6638,2328,6640,2337,6644,2342,6645,2353,6645,2358,6644,2367,6640,2371,6638,2378,6631,2380,6627,2384,6618,2385,6613,2385,6602xm2385,5612l2384,5607,2380,5598,2378,5594,2371,5587,2367,5585,2358,5581,2353,5580,2342,5580,2337,5581,2328,5585,2324,5587,2317,5594,2315,5598,2311,5607,2310,5612,2310,5618,2310,5623,2311,5628,2315,5637,2317,5641,2324,5648,2328,5650,2337,5654,2342,5655,2353,5655,2358,5654,2367,5650,2371,5648,2378,5641,2380,5637,2384,5628,2385,5623,2385,5612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33373C"/>
          <w:spacing w:val="-2"/>
        </w:rPr>
        <w:t>CERTIFICATIONS</w:t>
      </w:r>
    </w:p>
    <w:p>
      <w:pPr>
        <w:pStyle w:val="BodyText"/>
        <w:spacing w:line="268" w:lineRule="auto" w:before="234"/>
        <w:ind w:left="486" w:right="4028"/>
      </w:pPr>
      <w:r>
        <w:rPr>
          <w:color w:val="58585B"/>
        </w:rPr>
        <w:t>Corporate Video Production Certificate </w:t>
      </w:r>
      <w:r>
        <w:rPr>
          <w:color w:val="58585B"/>
          <w:w w:val="85"/>
        </w:rPr>
        <w:t>| </w:t>
      </w:r>
      <w:r>
        <w:rPr>
          <w:color w:val="58585B"/>
        </w:rPr>
        <w:t>American Graphics Institute </w:t>
      </w:r>
      <w:r>
        <w:rPr>
          <w:color w:val="58585B"/>
          <w:w w:val="85"/>
        </w:rPr>
        <w:t>| </w:t>
      </w:r>
      <w:r>
        <w:rPr>
          <w:color w:val="58585B"/>
        </w:rPr>
        <w:t>May 2023</w:t>
      </w:r>
    </w:p>
    <w:p>
      <w:pPr>
        <w:pStyle w:val="BodyText"/>
        <w:spacing w:before="103"/>
        <w:ind w:left="486"/>
      </w:pPr>
      <w:r>
        <w:rPr>
          <w:color w:val="58585B"/>
        </w:rPr>
        <w:t>Editing</w:t>
      </w:r>
      <w:r>
        <w:rPr>
          <w:color w:val="58585B"/>
          <w:spacing w:val="6"/>
        </w:rPr>
        <w:t> </w:t>
      </w:r>
      <w:r>
        <w:rPr>
          <w:color w:val="58585B"/>
        </w:rPr>
        <w:t>for</w:t>
      </w:r>
      <w:r>
        <w:rPr>
          <w:color w:val="58585B"/>
          <w:spacing w:val="1"/>
        </w:rPr>
        <w:t> </w:t>
      </w:r>
      <w:r>
        <w:rPr>
          <w:color w:val="58585B"/>
        </w:rPr>
        <w:t>Instructional</w:t>
      </w:r>
      <w:r>
        <w:rPr>
          <w:color w:val="58585B"/>
          <w:spacing w:val="-2"/>
        </w:rPr>
        <w:t> </w:t>
      </w:r>
      <w:r>
        <w:rPr>
          <w:color w:val="58585B"/>
        </w:rPr>
        <w:t>Design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7"/>
        </w:rPr>
        <w:t> </w:t>
      </w:r>
      <w:r>
        <w:rPr>
          <w:color w:val="58585B"/>
        </w:rPr>
        <w:t>Coursera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</w:rPr>
        <w:t> </w:t>
      </w:r>
      <w:r>
        <w:rPr>
          <w:color w:val="58585B"/>
        </w:rPr>
        <w:t>August</w:t>
      </w:r>
      <w:r>
        <w:rPr>
          <w:color w:val="58585B"/>
          <w:spacing w:val="7"/>
        </w:rPr>
        <w:t> </w:t>
      </w:r>
      <w:r>
        <w:rPr>
          <w:color w:val="58585B"/>
          <w:spacing w:val="-4"/>
        </w:rPr>
        <w:t>2021</w:t>
      </w:r>
    </w:p>
    <w:sectPr>
      <w:type w:val="continuous"/>
      <w:pgSz w:w="11920" w:h="16860"/>
      <w:pgMar w:top="760" w:bottom="28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2025-10-07T17:52:36Z</dcterms:created>
  <dcterms:modified xsi:type="dcterms:W3CDTF">2025-10-07T17:52:36Z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