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CC8B00"/>
          <w:w w:val="90"/>
        </w:rPr>
        <w:t>JESSE</w:t>
      </w:r>
      <w:r>
        <w:rPr>
          <w:color w:val="CC8B00"/>
          <w:spacing w:val="-2"/>
          <w:w w:val="90"/>
        </w:rPr>
        <w:t> </w:t>
      </w:r>
      <w:r>
        <w:rPr>
          <w:color w:val="CC8B00"/>
          <w:spacing w:val="-2"/>
        </w:rPr>
        <w:t>MARTIN</w:t>
      </w:r>
    </w:p>
    <w:p>
      <w:pPr>
        <w:spacing w:before="13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Hotel</w:t>
      </w:r>
      <w:r>
        <w:rPr>
          <w:rFonts w:ascii="Arial"/>
          <w:b/>
          <w:spacing w:val="19"/>
          <w:sz w:val="33"/>
        </w:rPr>
        <w:t> </w:t>
      </w:r>
      <w:r>
        <w:rPr>
          <w:rFonts w:ascii="Arial"/>
          <w:b/>
          <w:sz w:val="33"/>
        </w:rPr>
        <w:t>Assistant</w:t>
      </w:r>
      <w:r>
        <w:rPr>
          <w:rFonts w:ascii="Arial"/>
          <w:b/>
          <w:spacing w:val="19"/>
          <w:sz w:val="33"/>
        </w:rPr>
        <w:t> </w:t>
      </w:r>
      <w:r>
        <w:rPr>
          <w:rFonts w:ascii="Arial"/>
          <w:b/>
          <w:spacing w:val="-2"/>
          <w:sz w:val="33"/>
        </w:rPr>
        <w:t>Manager</w:t>
      </w:r>
    </w:p>
    <w:p>
      <w:pPr>
        <w:pStyle w:val="BodyText"/>
        <w:spacing w:line="268" w:lineRule="auto" w:before="83"/>
        <w:ind w:left="114" w:right="388"/>
        <w:jc w:val="both"/>
      </w:pPr>
      <w:r>
        <w:rPr/>
        <w:br w:type="column"/>
      </w:r>
      <w:r>
        <w:rPr>
          <w:color w:val="CC8B00"/>
          <w:w w:val="120"/>
        </w:rPr>
        <w:t>Orlando, FL 32801 </w:t>
      </w:r>
      <w:hyperlink r:id="rId5">
        <w:r>
          <w:rPr>
            <w:color w:val="CC8B00"/>
            <w:spacing w:val="-2"/>
            <w:w w:val="120"/>
          </w:rPr>
          <w:t>email@email.com</w:t>
        </w:r>
      </w:hyperlink>
      <w:r>
        <w:rPr>
          <w:color w:val="CC8B00"/>
          <w:spacing w:val="-2"/>
          <w:w w:val="120"/>
        </w:rPr>
        <w:t> 555-555-5555</w:t>
      </w:r>
    </w:p>
    <w:p>
      <w:pPr>
        <w:spacing w:after="0" w:line="268" w:lineRule="auto"/>
        <w:jc w:val="both"/>
        <w:sectPr>
          <w:type w:val="continuous"/>
          <w:pgSz w:w="11920" w:h="16860"/>
          <w:pgMar w:top="740" w:bottom="280" w:left="220" w:right="300"/>
          <w:cols w:num="2" w:equalWidth="0">
            <w:col w:w="4384" w:space="4488"/>
            <w:col w:w="2528"/>
          </w:cols>
        </w:sectPr>
      </w:pPr>
    </w:p>
    <w:p>
      <w:pPr>
        <w:pStyle w:val="BodyText"/>
        <w:spacing w:before="232"/>
      </w:pPr>
    </w:p>
    <w:p>
      <w:pPr>
        <w:pStyle w:val="Heading2"/>
        <w:rPr>
          <w:rFonts w:ascii="Calibri"/>
        </w:rPr>
      </w:pPr>
      <w:r>
        <w:rPr>
          <w:rFonts w:ascii="Calibri"/>
          <w:w w:val="130"/>
        </w:rPr>
        <w:t>Hospitality</w:t>
      </w:r>
      <w:r>
        <w:rPr>
          <w:rFonts w:ascii="Calibri"/>
          <w:spacing w:val="-15"/>
          <w:w w:val="130"/>
        </w:rPr>
        <w:t> </w:t>
      </w:r>
      <w:r>
        <w:rPr>
          <w:rFonts w:ascii="Calibri"/>
          <w:w w:val="130"/>
        </w:rPr>
        <w:t>Manager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w w:val="130"/>
        </w:rPr>
        <w:t>skilled</w:t>
      </w:r>
      <w:r>
        <w:rPr>
          <w:rFonts w:ascii="Calibri"/>
          <w:spacing w:val="-15"/>
          <w:w w:val="130"/>
        </w:rPr>
        <w:t> </w:t>
      </w:r>
      <w:r>
        <w:rPr>
          <w:rFonts w:ascii="Calibri"/>
          <w:w w:val="130"/>
        </w:rPr>
        <w:t>in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w w:val="130"/>
        </w:rPr>
        <w:t>guest</w:t>
      </w:r>
      <w:r>
        <w:rPr>
          <w:rFonts w:ascii="Calibri"/>
          <w:spacing w:val="-15"/>
          <w:w w:val="130"/>
        </w:rPr>
        <w:t> </w:t>
      </w:r>
      <w:r>
        <w:rPr>
          <w:rFonts w:ascii="Calibri"/>
          <w:w w:val="130"/>
        </w:rPr>
        <w:t>services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w w:val="130"/>
        </w:rPr>
        <w:t>and</w:t>
      </w:r>
      <w:r>
        <w:rPr>
          <w:rFonts w:ascii="Calibri"/>
          <w:spacing w:val="-15"/>
          <w:w w:val="130"/>
        </w:rPr>
        <w:t> </w:t>
      </w:r>
      <w:r>
        <w:rPr>
          <w:rFonts w:ascii="Calibri"/>
          <w:w w:val="130"/>
        </w:rPr>
        <w:t>team</w:t>
      </w:r>
      <w:r>
        <w:rPr>
          <w:rFonts w:ascii="Calibri"/>
          <w:spacing w:val="-14"/>
          <w:w w:val="130"/>
        </w:rPr>
        <w:t> </w:t>
      </w:r>
      <w:r>
        <w:rPr>
          <w:rFonts w:ascii="Calibri"/>
          <w:spacing w:val="-2"/>
          <w:w w:val="130"/>
        </w:rPr>
        <w:t>operations</w:t>
      </w:r>
    </w:p>
    <w:p>
      <w:pPr>
        <w:pStyle w:val="BodyText"/>
        <w:spacing w:line="268" w:lineRule="auto" w:before="137"/>
        <w:ind w:left="114"/>
      </w:pPr>
      <w:r>
        <w:rPr>
          <w:w w:val="125"/>
        </w:rPr>
        <w:t>Customer-focused hotel assistant manager with 9 years of experience overseeing front desk, housekeeping,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guest</w:t>
      </w:r>
      <w:r>
        <w:rPr>
          <w:spacing w:val="-4"/>
          <w:w w:val="125"/>
        </w:rPr>
        <w:t> </w:t>
      </w:r>
      <w:r>
        <w:rPr>
          <w:w w:val="125"/>
        </w:rPr>
        <w:t>relations</w:t>
      </w:r>
      <w:r>
        <w:rPr>
          <w:spacing w:val="-4"/>
          <w:w w:val="125"/>
        </w:rPr>
        <w:t> </w:t>
      </w:r>
      <w:r>
        <w:rPr>
          <w:w w:val="125"/>
        </w:rPr>
        <w:t>teams.</w:t>
      </w:r>
      <w:r>
        <w:rPr>
          <w:spacing w:val="-4"/>
          <w:w w:val="125"/>
        </w:rPr>
        <w:t> </w:t>
      </w:r>
      <w:r>
        <w:rPr>
          <w:w w:val="125"/>
        </w:rPr>
        <w:t>Proven</w:t>
      </w:r>
      <w:r>
        <w:rPr>
          <w:spacing w:val="-4"/>
          <w:w w:val="125"/>
        </w:rPr>
        <w:t> </w:t>
      </w:r>
      <w:r>
        <w:rPr>
          <w:w w:val="125"/>
        </w:rPr>
        <w:t>track</w:t>
      </w:r>
      <w:r>
        <w:rPr>
          <w:spacing w:val="-4"/>
          <w:w w:val="125"/>
        </w:rPr>
        <w:t> </w:t>
      </w:r>
      <w:r>
        <w:rPr>
          <w:w w:val="125"/>
        </w:rPr>
        <w:t>record</w:t>
      </w:r>
      <w:r>
        <w:rPr>
          <w:spacing w:val="-4"/>
          <w:w w:val="125"/>
        </w:rPr>
        <w:t> </w:t>
      </w:r>
      <w:r>
        <w:rPr>
          <w:w w:val="125"/>
        </w:rPr>
        <w:t>of</w:t>
      </w:r>
      <w:r>
        <w:rPr>
          <w:spacing w:val="-4"/>
          <w:w w:val="125"/>
        </w:rPr>
        <w:t> </w:t>
      </w:r>
      <w:r>
        <w:rPr>
          <w:w w:val="125"/>
        </w:rPr>
        <w:t>improving</w:t>
      </w:r>
      <w:r>
        <w:rPr>
          <w:spacing w:val="-4"/>
          <w:w w:val="125"/>
        </w:rPr>
        <w:t> </w:t>
      </w:r>
      <w:r>
        <w:rPr>
          <w:w w:val="125"/>
        </w:rPr>
        <w:t>guest</w:t>
      </w:r>
      <w:r>
        <w:rPr>
          <w:spacing w:val="-4"/>
          <w:w w:val="125"/>
        </w:rPr>
        <w:t> </w:t>
      </w:r>
      <w:r>
        <w:rPr>
          <w:w w:val="125"/>
        </w:rPr>
        <w:t>satisfaction</w:t>
      </w:r>
      <w:r>
        <w:rPr>
          <w:spacing w:val="-4"/>
          <w:w w:val="125"/>
        </w:rPr>
        <w:t> </w:t>
      </w:r>
      <w:r>
        <w:rPr>
          <w:w w:val="125"/>
        </w:rPr>
        <w:t>scores and driving operational consistency in 3-star and 4-star properties.</w:t>
      </w:r>
    </w:p>
    <w:p>
      <w:pPr>
        <w:pStyle w:val="BodyText"/>
        <w:spacing w:before="125"/>
        <w:rPr>
          <w:sz w:val="26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CC8B00"/>
          <w:spacing w:val="-2"/>
        </w:rPr>
        <w:t>Professional</w:t>
      </w:r>
      <w:r>
        <w:rPr>
          <w:color w:val="CC8B00"/>
          <w:spacing w:val="2"/>
        </w:rPr>
        <w:t> </w:t>
      </w:r>
      <w:r>
        <w:rPr>
          <w:color w:val="CC8B00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40" w:bottom="280" w:left="220" w:right="300"/>
        </w:sectPr>
      </w:pPr>
    </w:p>
    <w:p>
      <w:pPr>
        <w:pStyle w:val="BodyText"/>
        <w:spacing w:before="188"/>
        <w:rPr>
          <w:rFonts w:ascii="Arial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10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10675"/>
                          <a:chExt cx="7568565" cy="9210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145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057274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5048249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57638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5811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9954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2000249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4241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4288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84321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847974"/>
                            <a:ext cx="12763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66675">
                                <a:moveTo>
                                  <a:pt x="12763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271837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2765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8814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886199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4310061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43148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010012" y="2114549"/>
                            <a:ext cx="47625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409950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47625" h="3409950">
                                <a:moveTo>
                                  <a:pt x="47625" y="2944647"/>
                                </a:moveTo>
                                <a:lnTo>
                                  <a:pt x="27165" y="2924175"/>
                                </a:lnTo>
                                <a:lnTo>
                                  <a:pt x="20472" y="2924175"/>
                                </a:lnTo>
                                <a:lnTo>
                                  <a:pt x="0" y="2944647"/>
                                </a:lnTo>
                                <a:lnTo>
                                  <a:pt x="0" y="2948216"/>
                                </a:lnTo>
                                <a:lnTo>
                                  <a:pt x="0" y="2951340"/>
                                </a:lnTo>
                                <a:lnTo>
                                  <a:pt x="20472" y="2971800"/>
                                </a:lnTo>
                                <a:lnTo>
                                  <a:pt x="27165" y="2971800"/>
                                </a:lnTo>
                                <a:lnTo>
                                  <a:pt x="47625" y="2951340"/>
                                </a:lnTo>
                                <a:lnTo>
                                  <a:pt x="47625" y="2944647"/>
                                </a:lnTo>
                                <a:close/>
                              </a:path>
                              <a:path w="47625" h="3409950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340995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34099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34099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25pt;mso-position-horizontal-relative:page;mso-position-vertical-relative:page;z-index:-15781376" id="docshapegroup1" coordorigin="0,2355" coordsize="11919,14505">
                <v:rect style="position:absolute;left:0;top:6000;width:4035;height:10860" id="docshape2" filled="true" fillcolor="#cc8b00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0;top:4020;width:4035;height:9300" id="docshape4" filled="true" fillcolor="#cc8b00" stroked="false">
                  <v:fill type="solid"/>
                </v:rect>
                <v:rect style="position:absolute;left:0;top:10305;width:4035;height:15" id="docshape5" filled="true" fillcolor="#ffffff" stroked="false">
                  <v:fill type="solid"/>
                </v:rect>
                <v:rect style="position:absolute;left:337;top:4837;width:3360;height:90" id="docshape6" filled="false" stroked="true" strokeweight=".75pt" strokecolor="#ffffff">
                  <v:stroke dashstyle="solid"/>
                </v:rect>
                <v:rect style="position:absolute;left:345;top:4845;width:3345;height:90" id="docshape7" filled="true" fillcolor="#ffffff" stroked="false">
                  <v:fill type="solid"/>
                </v:rect>
                <v:rect style="position:absolute;left:337;top:5497;width:3360;height:105" id="docshape8" filled="false" stroked="true" strokeweight=".75pt" strokecolor="#ffffff">
                  <v:stroke dashstyle="solid"/>
                </v:rect>
                <v:rect style="position:absolute;left:345;top:5505;width:2670;height:90" id="docshape9" filled="true" fillcolor="#ffffff" stroked="false">
                  <v:fill type="solid"/>
                </v:rect>
                <v:rect style="position:absolute;left:337;top:6172;width:3360;height:90" id="docshape10" filled="false" stroked="true" strokeweight=".75pt" strokecolor="#ffffff">
                  <v:stroke dashstyle="solid"/>
                </v:rect>
                <v:rect style="position:absolute;left:345;top:6180;width:2670;height:90" id="docshape11" filled="true" fillcolor="#ffffff" stroked="false">
                  <v:fill type="solid"/>
                </v:rect>
                <v:rect style="position:absolute;left:337;top:6832;width:3360;height:105" id="docshape12" filled="false" stroked="true" strokeweight=".75pt" strokecolor="#ffffff">
                  <v:stroke dashstyle="solid"/>
                </v:rect>
                <v:rect style="position:absolute;left:345;top:6840;width:2010;height:105" id="docshape13" filled="true" fillcolor="#ffffff" stroked="false">
                  <v:fill type="solid"/>
                </v:rect>
                <v:rect style="position:absolute;left:337;top:7507;width:3360;height:90" id="docshape14" filled="false" stroked="true" strokeweight=".75pt" strokecolor="#ffffff">
                  <v:stroke dashstyle="solid"/>
                </v:rect>
                <v:rect style="position:absolute;left:345;top:7515;width:2010;height:90" id="docshape15" filled="true" fillcolor="#ffffff" stroked="false">
                  <v:fill type="solid"/>
                </v:rect>
                <v:rect style="position:absolute;left:337;top:8467;width:3360;height:105" id="docshape16" filled="false" stroked="true" strokeweight=".75pt" strokecolor="#ffffff">
                  <v:stroke dashstyle="solid"/>
                </v:rect>
                <v:rect style="position:absolute;left:345;top:8475;width:1335;height:105" id="docshape17" filled="true" fillcolor="#ffffff" stroked="false">
                  <v:fill type="solid"/>
                </v:rect>
                <v:rect style="position:absolute;left:337;top:9142;width:3360;height:90" id="docshape18" filled="false" stroked="true" strokeweight=".75pt" strokecolor="#ffffff">
                  <v:stroke dashstyle="solid"/>
                </v:rect>
                <v:rect style="position:absolute;left:345;top:9150;width:675;height:90" id="docshape19" filled="true" fillcolor="#ffffff" stroked="false">
                  <v:fill type="solid"/>
                </v:rect>
                <v:shape style="position:absolute;left:6314;top:5685;width:75;height:5370" id="docshape20" coordorigin="6315,5685" coordsize="75,5370" path="m6390,11012l6389,11007,6385,10998,6383,10994,6376,10987,6372,10985,6363,10981,6358,10980,6347,10980,6342,10981,6333,10985,6329,10987,6322,10994,6320,10998,6316,11007,6315,11012,6315,11018,6315,11023,6316,11028,6320,11037,6322,11041,6329,11048,6333,11050,6342,11054,6347,11055,6358,11055,6363,11054,6372,11050,6376,11048,6383,11041,6385,11037,6389,11028,6390,11023,6390,11012xm6390,10322l6389,10317,6385,10308,6383,10304,6376,10297,6372,10295,6363,10291,6358,10290,6347,10290,6342,10291,6333,10295,6329,10297,6322,10304,6320,10308,6316,10317,6315,10322,6315,10328,6315,10333,6316,10338,6320,10347,6322,10351,6329,10358,6333,10360,6342,10364,6347,10365,6358,10365,6363,10364,6372,10360,6376,10358,6383,10351,6385,10347,6389,10338,6390,10333,6390,10322xm6390,9632l6389,9627,6385,9618,6383,9614,6376,9607,6372,9605,6363,9601,6358,9600,6347,9600,6342,9601,6333,9605,6329,9607,6322,9614,6320,9618,6316,9627,6315,9632,6315,9638,6315,9643,6316,9648,6320,9657,6322,9661,6329,9668,6333,9670,6342,9674,6347,9675,6358,9675,6363,9674,6372,9670,6376,9668,6383,9661,6385,9657,6389,9648,6390,9643,6390,9632xm6390,7682l6389,7677,6385,7668,6383,7664,6376,7657,6372,7655,6363,7651,6358,7650,6347,7650,6342,7651,6333,7655,6329,7657,6322,7664,6320,7668,6316,7677,6315,7682,6315,7688,6315,7693,6316,7698,6320,7707,6322,7711,6329,7718,6333,7720,6342,7724,6347,7725,6358,7725,6363,7724,6372,7720,6376,7718,6383,7711,6385,7707,6389,7698,6390,7693,6390,7682xm6390,6692l6389,6687,6385,6678,6383,6674,6376,6667,6372,6665,6363,6661,6358,6660,6347,6660,6342,6661,6333,6665,6329,6667,6322,6674,6320,6678,6316,6687,6315,6692,6315,6698,6315,6703,6316,6708,6320,6717,6322,6721,6329,6728,6333,6730,6342,6734,6347,6735,6358,6735,6363,6734,6372,6730,6376,6728,6383,6721,6385,6717,6389,6708,6390,6703,6390,6692xm6390,5717l6389,5712,6385,5703,6383,5699,6376,5692,6372,5690,6363,5686,6358,5685,6347,5685,6342,5686,6333,5690,6329,5692,6322,5699,6320,5703,6316,5712,6315,5717,6315,5723,6315,5728,6316,5733,6320,5742,6322,5746,6329,5753,6333,5755,6342,5759,6347,5760,6358,5760,6363,5759,6372,5755,6376,5753,6383,5746,6385,5742,6389,5733,6390,5728,6390,5717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114"/>
      </w:pPr>
      <w:r>
        <w:rPr>
          <w:color w:val="FFFFFF"/>
          <w:w w:val="125"/>
        </w:rPr>
        <w:t>Conflict</w:t>
      </w:r>
      <w:r>
        <w:rPr>
          <w:color w:val="FFFFFF"/>
          <w:spacing w:val="-9"/>
          <w:w w:val="125"/>
        </w:rPr>
        <w:t> </w:t>
      </w:r>
      <w:r>
        <w:rPr>
          <w:color w:val="FFFFFF"/>
          <w:spacing w:val="-2"/>
          <w:w w:val="125"/>
        </w:rPr>
        <w:t>resolution</w:t>
      </w:r>
    </w:p>
    <w:p>
      <w:pPr>
        <w:pStyle w:val="BodyText"/>
        <w:spacing w:before="138"/>
      </w:pPr>
    </w:p>
    <w:p>
      <w:pPr>
        <w:pStyle w:val="BodyText"/>
        <w:spacing w:line="597" w:lineRule="auto"/>
        <w:ind w:left="114"/>
      </w:pPr>
      <w:r>
        <w:rPr>
          <w:color w:val="FFFFFF"/>
          <w:w w:val="125"/>
        </w:rPr>
        <w:t>Daily operations oversight Guest relations management Housekeeping coordination</w:t>
      </w:r>
    </w:p>
    <w:p>
      <w:pPr>
        <w:pStyle w:val="BodyText"/>
        <w:spacing w:line="254" w:lineRule="auto" w:before="4"/>
        <w:ind w:left="114"/>
      </w:pPr>
      <w:r>
        <w:rPr>
          <w:color w:val="FFFFFF"/>
          <w:w w:val="125"/>
        </w:rPr>
        <w:t>Property management </w:t>
      </w:r>
      <w:r>
        <w:rPr>
          <w:color w:val="FFFFFF"/>
          <w:spacing w:val="-2"/>
          <w:w w:val="125"/>
        </w:rPr>
        <w:t>systems</w:t>
      </w:r>
    </w:p>
    <w:p>
      <w:pPr>
        <w:pStyle w:val="BodyText"/>
        <w:spacing w:before="122"/>
      </w:pPr>
    </w:p>
    <w:p>
      <w:pPr>
        <w:pStyle w:val="BodyText"/>
        <w:ind w:left="114"/>
      </w:pPr>
      <w:r>
        <w:rPr>
          <w:color w:val="FFFFFF"/>
          <w:w w:val="120"/>
        </w:rPr>
        <w:t>Staff</w:t>
      </w:r>
      <w:r>
        <w:rPr>
          <w:color w:val="FFFFFF"/>
          <w:spacing w:val="2"/>
          <w:w w:val="125"/>
        </w:rPr>
        <w:t> </w:t>
      </w:r>
      <w:r>
        <w:rPr>
          <w:color w:val="FFFFFF"/>
          <w:spacing w:val="-2"/>
          <w:w w:val="125"/>
        </w:rPr>
        <w:t>scheduling</w:t>
      </w:r>
    </w:p>
    <w:p>
      <w:pPr>
        <w:pStyle w:val="BodyText"/>
        <w:spacing w:before="138"/>
      </w:pPr>
    </w:p>
    <w:p>
      <w:pPr>
        <w:pStyle w:val="BodyText"/>
        <w:spacing w:line="268" w:lineRule="auto"/>
        <w:ind w:left="114"/>
      </w:pPr>
      <w:r>
        <w:rPr>
          <w:color w:val="FFFFFF"/>
          <w:w w:val="125"/>
        </w:rPr>
        <w:t>Training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performance </w:t>
      </w:r>
      <w:r>
        <w:rPr>
          <w:color w:val="FFFFFF"/>
          <w:spacing w:val="-2"/>
          <w:w w:val="125"/>
        </w:rPr>
        <w:t>reviews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Heading2"/>
        <w:spacing w:line="285" w:lineRule="auto" w:before="218"/>
      </w:pPr>
      <w:r>
        <w:rPr>
          <w:color w:val="FFFFFF"/>
          <w:w w:val="105"/>
        </w:rPr>
        <w:t>Bachelor of Science in </w:t>
      </w:r>
      <w:r>
        <w:rPr>
          <w:color w:val="FFFFFF"/>
        </w:rPr>
        <w:t>Hospitality</w:t>
      </w:r>
      <w:r>
        <w:rPr>
          <w:color w:val="FFFFFF"/>
          <w:spacing w:val="-9"/>
        </w:rPr>
        <w:t> </w:t>
      </w:r>
      <w:r>
        <w:rPr>
          <w:color w:val="FFFFFF"/>
        </w:rPr>
        <w:t>and</w:t>
      </w:r>
      <w:r>
        <w:rPr>
          <w:color w:val="FFFFFF"/>
          <w:spacing w:val="-9"/>
        </w:rPr>
        <w:t> </w:t>
      </w:r>
      <w:r>
        <w:rPr>
          <w:color w:val="FFFFFF"/>
        </w:rPr>
        <w:t>Tourism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32" w:lineRule="exact"/>
        <w:ind w:left="114"/>
      </w:pPr>
      <w:r>
        <w:rPr>
          <w:color w:val="FFFFFF"/>
          <w:spacing w:val="2"/>
          <w:w w:val="110"/>
        </w:rPr>
        <w:t>University</w:t>
      </w:r>
      <w:r>
        <w:rPr>
          <w:color w:val="FFFFFF"/>
          <w:spacing w:val="59"/>
          <w:w w:val="110"/>
        </w:rPr>
        <w:t> </w:t>
      </w:r>
      <w:r>
        <w:rPr>
          <w:color w:val="FFFFFF"/>
          <w:spacing w:val="2"/>
          <w:w w:val="110"/>
        </w:rPr>
        <w:t>of</w:t>
      </w:r>
      <w:r>
        <w:rPr>
          <w:color w:val="FFFFFF"/>
          <w:spacing w:val="59"/>
          <w:w w:val="110"/>
        </w:rPr>
        <w:t> </w:t>
      </w:r>
      <w:r>
        <w:rPr>
          <w:color w:val="FFFFFF"/>
          <w:spacing w:val="2"/>
          <w:w w:val="110"/>
        </w:rPr>
        <w:t>Central</w:t>
      </w:r>
      <w:r>
        <w:rPr>
          <w:color w:val="FFFFFF"/>
          <w:spacing w:val="59"/>
          <w:w w:val="110"/>
        </w:rPr>
        <w:t> </w:t>
      </w:r>
      <w:r>
        <w:rPr>
          <w:color w:val="FFFFFF"/>
          <w:spacing w:val="2"/>
          <w:w w:val="110"/>
        </w:rPr>
        <w:t>Florida</w:t>
      </w:r>
      <w:r>
        <w:rPr>
          <w:color w:val="FFFFFF"/>
          <w:spacing w:val="60"/>
          <w:w w:val="110"/>
        </w:rPr>
        <w:t> </w:t>
      </w:r>
      <w:r>
        <w:rPr>
          <w:color w:val="FFFFFF"/>
          <w:spacing w:val="-10"/>
        </w:rPr>
        <w:t>|</w:t>
      </w:r>
    </w:p>
    <w:p>
      <w:pPr>
        <w:pStyle w:val="BodyText"/>
        <w:spacing w:before="32"/>
        <w:ind w:left="114"/>
      </w:pPr>
      <w:r>
        <w:rPr>
          <w:color w:val="FFFFFF"/>
          <w:w w:val="120"/>
        </w:rPr>
        <w:t>Graduated:</w:t>
      </w:r>
      <w:r>
        <w:rPr>
          <w:color w:val="FFFFFF"/>
          <w:spacing w:val="-7"/>
          <w:w w:val="120"/>
        </w:rPr>
        <w:t> </w:t>
      </w:r>
      <w:r>
        <w:rPr>
          <w:color w:val="FFFFFF"/>
          <w:w w:val="120"/>
        </w:rPr>
        <w:t>May</w:t>
      </w:r>
      <w:r>
        <w:rPr>
          <w:color w:val="FFFFFF"/>
          <w:spacing w:val="-7"/>
          <w:w w:val="120"/>
        </w:rPr>
        <w:t> </w:t>
      </w:r>
      <w:r>
        <w:rPr>
          <w:color w:val="FFFFFF"/>
          <w:spacing w:val="-4"/>
          <w:w w:val="120"/>
        </w:rPr>
        <w:t>2014</w:t>
      </w:r>
    </w:p>
    <w:p>
      <w:pPr>
        <w:pStyle w:val="BodyText"/>
        <w:spacing w:before="186"/>
        <w:ind w:left="114"/>
      </w:pPr>
      <w:r>
        <w:rPr/>
        <w:br w:type="column"/>
      </w:r>
      <w:r>
        <w:rPr>
          <w:color w:val="58585B"/>
          <w:w w:val="115"/>
        </w:rPr>
        <w:t>May</w:t>
      </w:r>
      <w:r>
        <w:rPr>
          <w:color w:val="58585B"/>
          <w:spacing w:val="-10"/>
          <w:w w:val="115"/>
        </w:rPr>
        <w:t> </w:t>
      </w:r>
      <w:r>
        <w:rPr>
          <w:color w:val="58585B"/>
          <w:w w:val="115"/>
        </w:rPr>
        <w:t>2019</w:t>
      </w:r>
      <w:r>
        <w:rPr>
          <w:color w:val="58585B"/>
          <w:spacing w:val="-9"/>
          <w:w w:val="115"/>
        </w:rPr>
        <w:t> </w:t>
      </w:r>
      <w:r>
        <w:rPr>
          <w:color w:val="58585B"/>
          <w:spacing w:val="-10"/>
          <w:w w:val="115"/>
        </w:rPr>
        <w:t>-</w:t>
      </w:r>
    </w:p>
    <w:p>
      <w:pPr>
        <w:pStyle w:val="BodyText"/>
        <w:spacing w:before="31"/>
        <w:ind w:left="114"/>
      </w:pP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BodyText"/>
        <w:ind w:left="114"/>
      </w:pPr>
      <w:r>
        <w:rPr>
          <w:color w:val="58585B"/>
          <w:w w:val="115"/>
        </w:rPr>
        <w:t>March 2015 </w:t>
      </w:r>
      <w:r>
        <w:rPr>
          <w:color w:val="58585B"/>
          <w:spacing w:val="-12"/>
          <w:w w:val="115"/>
        </w:rPr>
        <w:t>-</w:t>
      </w:r>
    </w:p>
    <w:p>
      <w:pPr>
        <w:pStyle w:val="BodyText"/>
        <w:spacing w:before="32"/>
        <w:ind w:left="114"/>
      </w:pPr>
      <w:r>
        <w:rPr>
          <w:color w:val="58585B"/>
          <w:w w:val="120"/>
        </w:rPr>
        <w:t>April</w:t>
      </w:r>
      <w:r>
        <w:rPr>
          <w:color w:val="58585B"/>
          <w:spacing w:val="5"/>
          <w:w w:val="120"/>
        </w:rPr>
        <w:t> </w:t>
      </w:r>
      <w:r>
        <w:rPr>
          <w:color w:val="58585B"/>
          <w:spacing w:val="-4"/>
          <w:w w:val="120"/>
        </w:rPr>
        <w:t>2019</w:t>
      </w:r>
    </w:p>
    <w:p>
      <w:pPr>
        <w:pStyle w:val="Heading2"/>
        <w:spacing w:before="219"/>
      </w:pPr>
      <w:r>
        <w:rPr>
          <w:b w:val="0"/>
        </w:rPr>
        <w:br w:type="column"/>
      </w:r>
      <w:r>
        <w:rPr>
          <w:color w:val="58585B"/>
        </w:rPr>
        <w:t>Assistant</w:t>
      </w:r>
      <w:r>
        <w:rPr>
          <w:color w:val="58585B"/>
          <w:spacing w:val="10"/>
        </w:rPr>
        <w:t> </w:t>
      </w:r>
      <w:r>
        <w:rPr>
          <w:color w:val="58585B"/>
        </w:rPr>
        <w:t>Hotel</w:t>
      </w:r>
      <w:r>
        <w:rPr>
          <w:color w:val="58585B"/>
          <w:spacing w:val="11"/>
        </w:rPr>
        <w:t> </w:t>
      </w:r>
      <w:r>
        <w:rPr>
          <w:color w:val="58585B"/>
          <w:spacing w:val="-2"/>
        </w:rPr>
        <w:t>Manager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Seaside</w:t>
      </w:r>
      <w:r>
        <w:rPr>
          <w:i/>
          <w:color w:val="58585B"/>
          <w:spacing w:val="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Palms</w:t>
      </w:r>
      <w:r>
        <w:rPr>
          <w:i/>
          <w:color w:val="58585B"/>
          <w:spacing w:val="7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Resort,</w:t>
      </w:r>
      <w:r>
        <w:rPr>
          <w:i/>
          <w:color w:val="58585B"/>
          <w:spacing w:val="7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Orlando,</w:t>
      </w:r>
      <w:r>
        <w:rPr>
          <w:i/>
          <w:color w:val="58585B"/>
          <w:spacing w:val="6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FL</w:t>
      </w:r>
    </w:p>
    <w:p>
      <w:pPr>
        <w:pStyle w:val="BodyText"/>
        <w:spacing w:line="268" w:lineRule="auto" w:before="211"/>
        <w:ind w:left="486"/>
      </w:pPr>
      <w:r>
        <w:rPr>
          <w:color w:val="58585B"/>
          <w:spacing w:val="-2"/>
          <w:w w:val="125"/>
        </w:rPr>
        <w:t>Increased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guest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satisfaction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score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from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81% </w:t>
      </w:r>
      <w:r>
        <w:rPr>
          <w:color w:val="58585B"/>
          <w:w w:val="125"/>
        </w:rPr>
        <w:t>to 94% through improved check-in procedures and service training</w:t>
      </w:r>
    </w:p>
    <w:p>
      <w:pPr>
        <w:pStyle w:val="BodyText"/>
        <w:spacing w:line="261" w:lineRule="auto" w:before="88"/>
        <w:ind w:left="486" w:right="17"/>
      </w:pPr>
      <w:r>
        <w:rPr>
          <w:color w:val="58585B"/>
          <w:w w:val="125"/>
        </w:rPr>
        <w:t>Supervised housekeeping and front desk </w:t>
      </w:r>
      <w:r>
        <w:rPr>
          <w:color w:val="58585B"/>
          <w:w w:val="120"/>
        </w:rPr>
        <w:t>departments for a 110-room hotel, ensuring </w:t>
      </w:r>
      <w:r>
        <w:rPr>
          <w:color w:val="58585B"/>
          <w:w w:val="125"/>
        </w:rPr>
        <w:t>quality and eficiency</w:t>
      </w:r>
    </w:p>
    <w:p>
      <w:pPr>
        <w:pStyle w:val="BodyText"/>
        <w:spacing w:line="268" w:lineRule="auto" w:before="97"/>
        <w:ind w:left="486" w:right="17"/>
      </w:pPr>
      <w:r>
        <w:rPr>
          <w:color w:val="58585B"/>
          <w:spacing w:val="-2"/>
          <w:w w:val="125"/>
        </w:rPr>
        <w:t>Trained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15+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new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hires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annually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in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brand </w:t>
      </w:r>
      <w:r>
        <w:rPr>
          <w:color w:val="58585B"/>
          <w:w w:val="125"/>
        </w:rPr>
        <w:t>standards and customer service </w:t>
      </w:r>
      <w:r>
        <w:rPr>
          <w:color w:val="58585B"/>
          <w:spacing w:val="-2"/>
          <w:w w:val="125"/>
        </w:rPr>
        <w:t>expectations</w:t>
      </w:r>
    </w:p>
    <w:p>
      <w:pPr>
        <w:pStyle w:val="BodyText"/>
        <w:spacing w:before="32"/>
      </w:pPr>
    </w:p>
    <w:p>
      <w:pPr>
        <w:pStyle w:val="Heading2"/>
      </w:pPr>
      <w:r>
        <w:rPr>
          <w:color w:val="58585B"/>
        </w:rPr>
        <w:t>Front</w:t>
      </w:r>
      <w:r>
        <w:rPr>
          <w:color w:val="58585B"/>
          <w:spacing w:val="-3"/>
        </w:rPr>
        <w:t> </w:t>
      </w:r>
      <w:r>
        <w:rPr>
          <w:color w:val="58585B"/>
        </w:rPr>
        <w:t>Desk</w:t>
      </w:r>
      <w:r>
        <w:rPr>
          <w:color w:val="58585B"/>
          <w:spacing w:val="-1"/>
        </w:rPr>
        <w:t> </w:t>
      </w:r>
      <w:r>
        <w:rPr>
          <w:color w:val="58585B"/>
          <w:spacing w:val="-2"/>
        </w:rPr>
        <w:t>Supervisor</w:t>
      </w:r>
    </w:p>
    <w:p>
      <w:pPr>
        <w:spacing w:before="1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Comfort</w:t>
      </w:r>
      <w:r>
        <w:rPr>
          <w:i/>
          <w:color w:val="58585B"/>
          <w:spacing w:val="-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Suites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Orlando,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Orlando,</w:t>
      </w:r>
      <w:r>
        <w:rPr>
          <w:i/>
          <w:color w:val="58585B"/>
          <w:spacing w:val="-5"/>
          <w:w w:val="125"/>
          <w:sz w:val="22"/>
        </w:rPr>
        <w:t> FL</w:t>
      </w:r>
    </w:p>
    <w:p>
      <w:pPr>
        <w:pStyle w:val="BodyText"/>
        <w:spacing w:line="254" w:lineRule="auto" w:before="226"/>
        <w:ind w:left="486" w:right="71"/>
      </w:pPr>
      <w:r>
        <w:rPr>
          <w:color w:val="58585B"/>
          <w:w w:val="125"/>
        </w:rPr>
        <w:t>Handled escalated guest issues and resolved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90%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complaints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within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24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hours</w:t>
      </w:r>
    </w:p>
    <w:p>
      <w:pPr>
        <w:pStyle w:val="BodyText"/>
        <w:spacing w:line="268" w:lineRule="auto" w:before="106"/>
        <w:ind w:left="486" w:right="256"/>
      </w:pPr>
      <w:r>
        <w:rPr>
          <w:color w:val="58585B"/>
          <w:w w:val="130"/>
        </w:rPr>
        <w:t>Balanced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night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audits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managed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end- </w:t>
      </w:r>
      <w:r>
        <w:rPr>
          <w:color w:val="58585B"/>
          <w:spacing w:val="-2"/>
          <w:w w:val="130"/>
        </w:rPr>
        <w:t>of-day</w:t>
      </w:r>
      <w:r>
        <w:rPr>
          <w:color w:val="58585B"/>
          <w:spacing w:val="-11"/>
          <w:w w:val="130"/>
        </w:rPr>
        <w:t> </w:t>
      </w:r>
      <w:r>
        <w:rPr>
          <w:color w:val="58585B"/>
          <w:spacing w:val="-2"/>
          <w:w w:val="130"/>
        </w:rPr>
        <w:t>reports</w:t>
      </w:r>
      <w:r>
        <w:rPr>
          <w:color w:val="58585B"/>
          <w:spacing w:val="-11"/>
          <w:w w:val="130"/>
        </w:rPr>
        <w:t> </w:t>
      </w:r>
      <w:r>
        <w:rPr>
          <w:color w:val="58585B"/>
          <w:spacing w:val="-2"/>
          <w:w w:val="130"/>
        </w:rPr>
        <w:t>with</w:t>
      </w:r>
      <w:r>
        <w:rPr>
          <w:color w:val="58585B"/>
          <w:spacing w:val="-11"/>
          <w:w w:val="130"/>
        </w:rPr>
        <w:t> </w:t>
      </w:r>
      <w:r>
        <w:rPr>
          <w:color w:val="58585B"/>
          <w:spacing w:val="-2"/>
          <w:w w:val="130"/>
        </w:rPr>
        <w:t>100%</w:t>
      </w:r>
      <w:r>
        <w:rPr>
          <w:color w:val="58585B"/>
          <w:spacing w:val="-11"/>
          <w:w w:val="130"/>
        </w:rPr>
        <w:t> </w:t>
      </w:r>
      <w:r>
        <w:rPr>
          <w:color w:val="58585B"/>
          <w:spacing w:val="-2"/>
          <w:w w:val="130"/>
        </w:rPr>
        <w:t>accuracy</w:t>
      </w:r>
    </w:p>
    <w:p>
      <w:pPr>
        <w:pStyle w:val="BodyText"/>
        <w:spacing w:line="268" w:lineRule="auto" w:before="89"/>
        <w:ind w:left="486"/>
      </w:pPr>
      <w:r>
        <w:rPr>
          <w:color w:val="58585B"/>
          <w:w w:val="125"/>
        </w:rPr>
        <w:t>Recognized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maintaining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98%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staff attendance rate through consistent scheduling practices</w:t>
      </w:r>
    </w:p>
    <w:sectPr>
      <w:type w:val="continuous"/>
      <w:pgSz w:w="11920" w:h="16860"/>
      <w:pgMar w:top="740" w:bottom="280" w:left="220" w:right="300"/>
      <w:cols w:num="3" w:equalWidth="0">
        <w:col w:w="3443" w:space="593"/>
        <w:col w:w="1544" w:space="385"/>
        <w:col w:w="54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2025-10-22T19:22:44Z</dcterms:created>
  <dcterms:modified xsi:type="dcterms:W3CDTF">2025-10-22T19:22:44Z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