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0757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29813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2981325"/>
                          <a:chExt cx="2600325" cy="29813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00325" cy="298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2981325">
                                <a:moveTo>
                                  <a:pt x="2600324" y="2981324"/>
                                </a:moveTo>
                                <a:lnTo>
                                  <a:pt x="0" y="298132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2981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2981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274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44"/>
                                </w:rPr>
                                <w:t>Blake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44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line="285" w:lineRule="auto" w:before="168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33"/>
                                </w:rPr>
                                <w:t>Industrial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3"/>
                                  <w:w w:val="105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33"/>
                                </w:rPr>
                                <w:t>Property Manager</w:t>
                              </w:r>
                            </w:p>
                            <w:p>
                              <w:pPr>
                                <w:spacing w:line="280" w:lineRule="auto" w:before="144"/>
                                <w:ind w:left="331" w:right="100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City, ST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before="3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234.75pt;mso-position-horizontal-relative:page;mso-position-vertical-relative:paragraph;z-index:15729664" id="docshapegroup3" coordorigin="7815,-23" coordsize="4095,4695">
                <v:rect style="position:absolute;left:7815;top:-23;width:4095;height:4695" id="docshape4" filled="true" fillcolor="#075700" stroked="false">
                  <v:fill type="solid"/>
                </v:rect>
                <v:shape style="position:absolute;left:8145;top:532;width:1005;height:100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469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274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before="0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4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44"/>
                          </w:rPr>
                          <w:t>Blake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4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44"/>
                          </w:rPr>
                          <w:t>Allen</w:t>
                        </w:r>
                      </w:p>
                      <w:p>
                        <w:pPr>
                          <w:spacing w:line="285" w:lineRule="auto" w:before="168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33"/>
                          </w:rPr>
                          <w:t>Industrial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3"/>
                            <w:w w:val="105"/>
                            <w:sz w:val="3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33"/>
                          </w:rPr>
                          <w:t>Property Manager</w:t>
                        </w:r>
                      </w:p>
                      <w:p>
                        <w:pPr>
                          <w:spacing w:line="280" w:lineRule="auto" w:before="144"/>
                          <w:ind w:left="331" w:right="100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City, ST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before="3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75700"/>
        </w:rPr>
        <w:t>Professional</w:t>
      </w:r>
      <w:r>
        <w:rPr>
          <w:color w:val="075700"/>
          <w:spacing w:val="-6"/>
        </w:rPr>
        <w:t> </w:t>
      </w:r>
      <w:r>
        <w:rPr>
          <w:color w:val="075700"/>
          <w:spacing w:val="-2"/>
        </w:rPr>
        <w:t>Experience</w:t>
      </w:r>
    </w:p>
    <w:p>
      <w:pPr>
        <w:pStyle w:val="Heading2"/>
        <w:spacing w:before="144"/>
        <w:rPr>
          <w:rFonts w:ascii="Arial"/>
        </w:rPr>
      </w:pPr>
      <w:r>
        <w:rPr>
          <w:rFonts w:ascii="Arial"/>
          <w:color w:val="58585B"/>
        </w:rPr>
        <w:t>Industrial</w:t>
      </w:r>
      <w:r>
        <w:rPr>
          <w:rFonts w:ascii="Arial"/>
          <w:color w:val="58585B"/>
          <w:spacing w:val="23"/>
        </w:rPr>
        <w:t> </w:t>
      </w:r>
      <w:r>
        <w:rPr>
          <w:rFonts w:ascii="Arial"/>
          <w:color w:val="58585B"/>
        </w:rPr>
        <w:t>Property</w:t>
      </w:r>
      <w:r>
        <w:rPr>
          <w:rFonts w:ascii="Arial"/>
          <w:color w:val="58585B"/>
          <w:spacing w:val="23"/>
        </w:rPr>
        <w:t> </w:t>
      </w:r>
      <w:r>
        <w:rPr>
          <w:rFonts w:ascii="Arial"/>
          <w:color w:val="58585B"/>
          <w:spacing w:val="-2"/>
        </w:rPr>
        <w:t>Manager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Logistics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w w:val="95"/>
          <w:sz w:val="22"/>
        </w:rPr>
        <w:t>REIT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Group,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w w:val="95"/>
          <w:sz w:val="22"/>
        </w:rPr>
        <w:t>Dallas,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TX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w w:val="95"/>
          <w:sz w:val="22"/>
        </w:rPr>
        <w:t>January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95"/>
          <w:sz w:val="22"/>
        </w:rPr>
        <w:t>2020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Present</w:t>
      </w:r>
    </w:p>
    <w:p>
      <w:pPr>
        <w:pStyle w:val="BodyText"/>
        <w:spacing w:before="13"/>
        <w:rPr>
          <w:i/>
        </w:rPr>
      </w:pPr>
    </w:p>
    <w:p>
      <w:pPr>
        <w:pStyle w:val="BodyText"/>
        <w:tabs>
          <w:tab w:pos="486" w:val="left" w:leader="none"/>
        </w:tabs>
        <w:spacing w:before="1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Manage 1.1M</w:t>
      </w:r>
      <w:r>
        <w:rPr>
          <w:color w:val="58585B"/>
          <w:spacing w:val="2"/>
        </w:rPr>
        <w:t> </w:t>
      </w:r>
      <w:r>
        <w:rPr>
          <w:color w:val="58585B"/>
        </w:rPr>
        <w:t>sq.</w:t>
      </w:r>
      <w:r>
        <w:rPr>
          <w:color w:val="58585B"/>
          <w:spacing w:val="3"/>
        </w:rPr>
        <w:t> </w:t>
      </w:r>
      <w:r>
        <w:rPr>
          <w:color w:val="58585B"/>
        </w:rPr>
        <w:t>ft.</w:t>
      </w:r>
      <w:r>
        <w:rPr>
          <w:color w:val="58585B"/>
          <w:spacing w:val="2"/>
        </w:rPr>
        <w:t> </w:t>
      </w:r>
      <w:r>
        <w:rPr>
          <w:color w:val="58585B"/>
        </w:rPr>
        <w:t>of</w:t>
      </w:r>
      <w:r>
        <w:rPr>
          <w:color w:val="58585B"/>
          <w:spacing w:val="3"/>
        </w:rPr>
        <w:t> </w:t>
      </w:r>
      <w:r>
        <w:rPr>
          <w:color w:val="58585B"/>
        </w:rPr>
        <w:t>industrial</w:t>
      </w:r>
      <w:r>
        <w:rPr>
          <w:color w:val="58585B"/>
          <w:spacing w:val="2"/>
        </w:rPr>
        <w:t> </w:t>
      </w:r>
      <w:r>
        <w:rPr>
          <w:color w:val="58585B"/>
        </w:rPr>
        <w:t>space</w:t>
      </w:r>
      <w:r>
        <w:rPr>
          <w:color w:val="58585B"/>
          <w:spacing w:val="3"/>
        </w:rPr>
        <w:t> </w:t>
      </w:r>
      <w:r>
        <w:rPr>
          <w:color w:val="58585B"/>
        </w:rPr>
        <w:t>across</w:t>
      </w:r>
      <w:r>
        <w:rPr>
          <w:color w:val="58585B"/>
          <w:spacing w:val="2"/>
        </w:rPr>
        <w:t> </w:t>
      </w:r>
      <w:r>
        <w:rPr>
          <w:color w:val="58585B"/>
        </w:rPr>
        <w:t>3</w:t>
      </w:r>
      <w:r>
        <w:rPr>
          <w:color w:val="58585B"/>
          <w:spacing w:val="3"/>
        </w:rPr>
        <w:t> </w:t>
      </w:r>
      <w:r>
        <w:rPr>
          <w:color w:val="58585B"/>
          <w:spacing w:val="-2"/>
        </w:rPr>
        <w:t>facilities</w:t>
      </w:r>
    </w:p>
    <w:p>
      <w:pPr>
        <w:pStyle w:val="BodyText"/>
        <w:tabs>
          <w:tab w:pos="486" w:val="left" w:leader="none"/>
        </w:tabs>
        <w:spacing w:before="134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Led</w:t>
      </w:r>
      <w:r>
        <w:rPr>
          <w:color w:val="58585B"/>
          <w:spacing w:val="-14"/>
        </w:rPr>
        <w:t> </w:t>
      </w:r>
      <w:r>
        <w:rPr>
          <w:color w:val="58585B"/>
        </w:rPr>
        <w:t>HVAC</w:t>
      </w:r>
      <w:r>
        <w:rPr>
          <w:color w:val="58585B"/>
          <w:spacing w:val="-14"/>
        </w:rPr>
        <w:t> </w:t>
      </w:r>
      <w:r>
        <w:rPr>
          <w:color w:val="58585B"/>
        </w:rPr>
        <w:t>replacement</w:t>
      </w:r>
      <w:r>
        <w:rPr>
          <w:color w:val="58585B"/>
          <w:spacing w:val="-13"/>
        </w:rPr>
        <w:t> </w:t>
      </w:r>
      <w:r>
        <w:rPr>
          <w:color w:val="58585B"/>
        </w:rPr>
        <w:t>project</w:t>
      </w:r>
      <w:r>
        <w:rPr>
          <w:color w:val="58585B"/>
          <w:spacing w:val="-14"/>
        </w:rPr>
        <w:t> </w:t>
      </w:r>
      <w:r>
        <w:rPr>
          <w:color w:val="58585B"/>
        </w:rPr>
        <w:t>that</w:t>
      </w:r>
      <w:r>
        <w:rPr>
          <w:color w:val="58585B"/>
          <w:spacing w:val="-13"/>
        </w:rPr>
        <w:t> </w:t>
      </w:r>
      <w:r>
        <w:rPr>
          <w:color w:val="58585B"/>
        </w:rPr>
        <w:t>cut</w:t>
      </w:r>
      <w:r>
        <w:rPr>
          <w:color w:val="58585B"/>
          <w:spacing w:val="-14"/>
        </w:rPr>
        <w:t> </w:t>
      </w:r>
      <w:r>
        <w:rPr>
          <w:color w:val="58585B"/>
        </w:rPr>
        <w:t>energy</w:t>
      </w:r>
      <w:r>
        <w:rPr>
          <w:color w:val="58585B"/>
          <w:spacing w:val="-14"/>
        </w:rPr>
        <w:t> </w:t>
      </w:r>
      <w:r>
        <w:rPr>
          <w:color w:val="58585B"/>
        </w:rPr>
        <w:t>costs</w:t>
      </w:r>
      <w:r>
        <w:rPr>
          <w:color w:val="58585B"/>
          <w:spacing w:val="-13"/>
        </w:rPr>
        <w:t> </w:t>
      </w:r>
      <w:r>
        <w:rPr>
          <w:color w:val="58585B"/>
        </w:rPr>
        <w:t>by</w:t>
      </w:r>
      <w:r>
        <w:rPr>
          <w:color w:val="58585B"/>
          <w:spacing w:val="-14"/>
        </w:rPr>
        <w:t> </w:t>
      </w:r>
      <w:r>
        <w:rPr>
          <w:color w:val="58585B"/>
          <w:spacing w:val="-5"/>
        </w:rPr>
        <w:t>15%</w:t>
      </w:r>
    </w:p>
    <w:p>
      <w:pPr>
        <w:pStyle w:val="BodyText"/>
        <w:tabs>
          <w:tab w:pos="486" w:val="left" w:leader="none"/>
        </w:tabs>
        <w:spacing w:before="135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Coordinate</w:t>
      </w:r>
      <w:r>
        <w:rPr>
          <w:color w:val="58585B"/>
          <w:spacing w:val="-15"/>
        </w:rPr>
        <w:t> </w:t>
      </w:r>
      <w:r>
        <w:rPr>
          <w:color w:val="58585B"/>
        </w:rPr>
        <w:t>tenant</w:t>
      </w:r>
      <w:r>
        <w:rPr>
          <w:color w:val="58585B"/>
          <w:spacing w:val="-15"/>
        </w:rPr>
        <w:t> </w:t>
      </w:r>
      <w:r>
        <w:rPr>
          <w:color w:val="58585B"/>
        </w:rPr>
        <w:t>build-outs</w:t>
      </w:r>
      <w:r>
        <w:rPr>
          <w:color w:val="58585B"/>
          <w:spacing w:val="-15"/>
        </w:rPr>
        <w:t> </w:t>
      </w:r>
      <w:r>
        <w:rPr>
          <w:color w:val="58585B"/>
        </w:rPr>
        <w:t>and</w:t>
      </w:r>
      <w:r>
        <w:rPr>
          <w:color w:val="58585B"/>
          <w:spacing w:val="-15"/>
        </w:rPr>
        <w:t> </w:t>
      </w:r>
      <w:r>
        <w:rPr>
          <w:color w:val="58585B"/>
        </w:rPr>
        <w:t>supervise</w:t>
      </w:r>
      <w:r>
        <w:rPr>
          <w:color w:val="58585B"/>
          <w:spacing w:val="-14"/>
        </w:rPr>
        <w:t> </w:t>
      </w:r>
      <w:r>
        <w:rPr>
          <w:color w:val="58585B"/>
        </w:rPr>
        <w:t>maintenance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crews</w:t>
      </w:r>
    </w:p>
    <w:p>
      <w:pPr>
        <w:pStyle w:val="BodyText"/>
        <w:spacing w:before="164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</w:rPr>
        <w:t>Maintenance</w:t>
      </w:r>
      <w:r>
        <w:rPr>
          <w:rFonts w:ascii="Arial"/>
          <w:color w:val="58585B"/>
          <w:spacing w:val="9"/>
        </w:rPr>
        <w:t> </w:t>
      </w:r>
      <w:r>
        <w:rPr>
          <w:rFonts w:ascii="Arial"/>
          <w:color w:val="58585B"/>
          <w:spacing w:val="-2"/>
        </w:rPr>
        <w:t>Coordinator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Western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Distribution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Centers,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Dallas,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TX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May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2016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December</w:t>
      </w:r>
      <w:r>
        <w:rPr>
          <w:i/>
          <w:color w:val="58585B"/>
          <w:spacing w:val="-2"/>
          <w:w w:val="95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2019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367" w:lineRule="auto"/>
        <w:ind w:left="139" w:right="444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Scheduled repairs and monitored vendor performance across 7 sites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Ensured compliance with state safety and access regulations</w:t>
      </w:r>
    </w:p>
    <w:p>
      <w:pPr>
        <w:pStyle w:val="BodyText"/>
        <w:spacing w:before="11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235076</wp:posOffset>
                </wp:positionV>
                <wp:extent cx="453390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8.509979pt;width:356.999972pt;height:.75pt;mso-position-horizontal-relative:page;mso-position-vertical-relative:paragraph;z-index:-15728128;mso-wrap-distance-left:0;mso-wrap-distance-right:0" id="docshape7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Heading1"/>
        <w:spacing w:before="91"/>
      </w:pPr>
      <w:r>
        <w:rPr>
          <w:color w:val="075700"/>
          <w:spacing w:val="-2"/>
        </w:rPr>
        <w:t>Education</w:t>
      </w:r>
    </w:p>
    <w:p>
      <w:pPr>
        <w:pStyle w:val="Heading2"/>
        <w:spacing w:before="144"/>
        <w:ind w:left="139"/>
        <w:rPr>
          <w:rFonts w:ascii="Arial"/>
        </w:rPr>
      </w:pPr>
      <w:r>
        <w:rPr>
          <w:b w:val="0"/>
          <w:position w:val="-2"/>
        </w:rPr>
        <w:drawing>
          <wp:inline distT="0" distB="0" distL="0" distR="0">
            <wp:extent cx="104775" cy="1142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1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"/>
        </w:rPr>
      </w:r>
      <w:r>
        <w:rPr>
          <w:rFonts w:ascii="Times New Roman"/>
          <w:b w:val="0"/>
          <w:spacing w:val="70"/>
          <w:sz w:val="20"/>
        </w:rPr>
        <w:t> </w:t>
      </w:r>
      <w:r>
        <w:rPr>
          <w:rFonts w:ascii="Arial"/>
          <w:color w:val="58585B"/>
        </w:rPr>
        <w:t>Bachelor</w:t>
      </w:r>
      <w:r>
        <w:rPr>
          <w:rFonts w:ascii="Arial"/>
          <w:color w:val="58585B"/>
          <w:spacing w:val="-2"/>
        </w:rPr>
        <w:t> </w:t>
      </w:r>
      <w:r>
        <w:rPr>
          <w:rFonts w:ascii="Arial"/>
          <w:color w:val="58585B"/>
        </w:rPr>
        <w:t>of</w:t>
      </w:r>
      <w:r>
        <w:rPr>
          <w:rFonts w:ascii="Arial"/>
          <w:color w:val="58585B"/>
          <w:spacing w:val="-2"/>
        </w:rPr>
        <w:t> </w:t>
      </w:r>
      <w:r>
        <w:rPr>
          <w:rFonts w:ascii="Arial"/>
          <w:color w:val="58585B"/>
        </w:rPr>
        <w:t>Science</w:t>
      </w:r>
      <w:r>
        <w:rPr>
          <w:rFonts w:ascii="Arial"/>
          <w:color w:val="58585B"/>
          <w:spacing w:val="-2"/>
        </w:rPr>
        <w:t> </w:t>
      </w:r>
      <w:r>
        <w:rPr>
          <w:rFonts w:ascii="Arial"/>
          <w:color w:val="58585B"/>
        </w:rPr>
        <w:t>in</w:t>
      </w:r>
      <w:r>
        <w:rPr>
          <w:rFonts w:ascii="Arial"/>
          <w:color w:val="58585B"/>
          <w:spacing w:val="-2"/>
        </w:rPr>
        <w:t> </w:t>
      </w:r>
      <w:r>
        <w:rPr>
          <w:rFonts w:ascii="Arial"/>
          <w:color w:val="58585B"/>
        </w:rPr>
        <w:t>Facilities</w:t>
      </w:r>
      <w:r>
        <w:rPr>
          <w:rFonts w:ascii="Arial"/>
          <w:color w:val="58585B"/>
          <w:spacing w:val="-2"/>
        </w:rPr>
        <w:t> </w:t>
      </w:r>
      <w:r>
        <w:rPr>
          <w:rFonts w:ascii="Arial"/>
          <w:color w:val="58585B"/>
        </w:rPr>
        <w:t>Management</w:t>
      </w:r>
    </w:p>
    <w:p>
      <w:pPr>
        <w:pStyle w:val="BodyText"/>
        <w:spacing w:before="32"/>
        <w:ind w:left="412"/>
      </w:pPr>
      <w:r>
        <w:rPr>
          <w:color w:val="58585B"/>
          <w:spacing w:val="-2"/>
        </w:rPr>
        <w:t>University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of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North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Texas</w:t>
      </w:r>
      <w:r>
        <w:rPr>
          <w:color w:val="58585B"/>
          <w:spacing w:val="-9"/>
        </w:rPr>
        <w:t> </w:t>
      </w:r>
      <w:r>
        <w:rPr>
          <w:color w:val="58585B"/>
          <w:spacing w:val="-2"/>
          <w:w w:val="85"/>
        </w:rPr>
        <w:t>|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Graduated: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May</w:t>
      </w:r>
      <w:r>
        <w:rPr>
          <w:color w:val="58585B"/>
          <w:spacing w:val="-9"/>
        </w:rPr>
        <w:t> </w:t>
      </w:r>
      <w:r>
        <w:rPr>
          <w:color w:val="58585B"/>
          <w:spacing w:val="-4"/>
        </w:rPr>
        <w:t>2015</w:t>
      </w:r>
    </w:p>
    <w:p>
      <w:pPr>
        <w:spacing w:line="240" w:lineRule="auto" w:before="173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2"/>
        <w:spacing w:line="276" w:lineRule="auto"/>
        <w:ind w:left="405"/>
      </w:pPr>
      <w:r>
        <w:rPr>
          <w:color w:val="58585B"/>
        </w:rPr>
        <w:t>Industrial Property Manager </w:t>
      </w:r>
      <w:r>
        <w:rPr>
          <w:color w:val="58585B"/>
          <w:spacing w:val="-2"/>
        </w:rPr>
        <w:t>experienced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in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logistics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space </w:t>
      </w:r>
      <w:r>
        <w:rPr>
          <w:color w:val="58585B"/>
        </w:rPr>
        <w:t>oversight and maintenance </w:t>
      </w:r>
      <w:r>
        <w:rPr>
          <w:color w:val="58585B"/>
          <w:spacing w:val="-2"/>
        </w:rPr>
        <w:t>coordination</w:t>
      </w:r>
    </w:p>
    <w:p>
      <w:pPr>
        <w:pStyle w:val="BodyText"/>
        <w:spacing w:line="278" w:lineRule="auto" w:before="115"/>
        <w:ind w:left="405" w:right="4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-748146</wp:posOffset>
                </wp:positionV>
                <wp:extent cx="66675" cy="1952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1952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1952625">
                              <a:moveTo>
                                <a:pt x="66674" y="1952624"/>
                              </a:moveTo>
                              <a:lnTo>
                                <a:pt x="0" y="1952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1952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-58.909184pt;width:5.25pt;height:153.749988pt;mso-position-horizontal-relative:page;mso-position-vertical-relative:paragraph;z-index:15730176" id="docshape8" filled="true" fillcolor="#075700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</w:rPr>
        <w:t>7 years of experience managing warehouse and </w:t>
      </w:r>
      <w:r>
        <w:rPr>
          <w:color w:val="58585B"/>
          <w:spacing w:val="-4"/>
        </w:rPr>
        <w:t>distribution center properties. </w:t>
      </w:r>
      <w:r>
        <w:rPr>
          <w:color w:val="58585B"/>
        </w:rPr>
        <w:t>Skilled in tenant fit-outs, maintenance scheduling, and safety compliance.</w:t>
      </w:r>
    </w:p>
    <w:p>
      <w:pPr>
        <w:pStyle w:val="BodyText"/>
      </w:pPr>
    </w:p>
    <w:p>
      <w:pPr>
        <w:pStyle w:val="BodyText"/>
        <w:spacing w:before="44"/>
      </w:pPr>
    </w:p>
    <w:p>
      <w:pPr>
        <w:pStyle w:val="Heading1"/>
        <w:jc w:val="both"/>
      </w:pPr>
      <w:r>
        <w:rPr>
          <w:color w:val="075700"/>
          <w:spacing w:val="-2"/>
        </w:rPr>
        <w:t>Key</w:t>
      </w:r>
      <w:r>
        <w:rPr>
          <w:color w:val="075700"/>
          <w:spacing w:val="-16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67" w:lineRule="auto" w:before="128"/>
        <w:ind w:left="128" w:right="1090"/>
        <w:jc w:val="both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Building access control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Capital projects</w:t>
      </w:r>
    </w:p>
    <w:p>
      <w:pPr>
        <w:pStyle w:val="BodyText"/>
        <w:tabs>
          <w:tab w:pos="486" w:val="left" w:leader="none"/>
        </w:tabs>
        <w:spacing w:line="367" w:lineRule="auto"/>
        <w:ind w:left="128" w:right="1133"/>
        <w:jc w:val="both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Contractor supervision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Equipment inspections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Industrial leasing</w:t>
      </w:r>
    </w:p>
    <w:p>
      <w:pPr>
        <w:pStyle w:val="BodyText"/>
        <w:tabs>
          <w:tab w:pos="486" w:val="left" w:leader="none"/>
        </w:tabs>
        <w:spacing w:line="367" w:lineRule="auto"/>
        <w:ind w:left="128" w:right="1499"/>
        <w:jc w:val="both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OSHA compliance</w:t>
      </w:r>
      <w:r>
        <w:rPr>
          <w:color w:val="58585B"/>
          <w:spacing w:val="80"/>
          <w:w w:val="150"/>
        </w:rPr>
        <w:t>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spacing w:val="-4"/>
        </w:rPr>
        <w:t>Utility</w:t>
      </w:r>
      <w:r>
        <w:rPr>
          <w:color w:val="58585B"/>
          <w:spacing w:val="-12"/>
        </w:rPr>
        <w:t> </w:t>
      </w:r>
      <w:r>
        <w:rPr>
          <w:color w:val="58585B"/>
          <w:spacing w:val="-4"/>
        </w:rPr>
        <w:t>cost</w:t>
      </w:r>
      <w:r>
        <w:rPr>
          <w:color w:val="58585B"/>
          <w:spacing w:val="-11"/>
        </w:rPr>
        <w:t> </w:t>
      </w:r>
      <w:r>
        <w:rPr>
          <w:color w:val="58585B"/>
          <w:spacing w:val="-4"/>
        </w:rPr>
        <w:t>tracking</w:t>
      </w:r>
    </w:p>
    <w:sectPr>
      <w:type w:val="continuous"/>
      <w:pgSz w:w="11920" w:h="16860"/>
      <w:pgMar w:top="780" w:bottom="280" w:left="220" w:right="0"/>
      <w:cols w:num="2" w:equalWidth="0">
        <w:col w:w="5250" w:space="2562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2025-10-16T17:52:10Z</dcterms:created>
  <dcterms:modified xsi:type="dcterms:W3CDTF">2025-10-16T17:52:10Z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