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</w:pPr>
      <w:r>
        <w:rPr>
          <w:color w:val="FFFFFF"/>
          <w:spacing w:val="-26"/>
        </w:rPr>
        <w:t>BLAKE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ALLEN</w:t>
      </w:r>
    </w:p>
    <w:p>
      <w:pPr>
        <w:pStyle w:val="Heading1"/>
        <w:spacing w:before="119"/>
        <w:ind w:left="1351"/>
        <w:jc w:val="center"/>
      </w:pPr>
      <w:r>
        <w:rPr>
          <w:color w:val="FFFFFF"/>
        </w:rPr>
        <w:t>Historic</w:t>
      </w:r>
      <w:r>
        <w:rPr>
          <w:color w:val="FFFFFF"/>
          <w:spacing w:val="21"/>
        </w:rPr>
        <w:t> </w:t>
      </w:r>
      <w:r>
        <w:rPr>
          <w:color w:val="FFFFFF"/>
        </w:rPr>
        <w:t>Preservation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80" w:lineRule="auto" w:before="152"/>
        <w:ind w:left="1416" w:right="224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400-</w:t>
      </w:r>
      <w:r>
        <w:rPr>
          <w:color w:val="FFFFFF"/>
          <w:spacing w:val="-4"/>
        </w:rPr>
        <w:t>9988</w:t>
      </w:r>
    </w:p>
    <w:p>
      <w:pPr>
        <w:pStyle w:val="BodyText"/>
        <w:spacing w:before="44"/>
        <w:ind w:left="1416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340"/>
          <w:cols w:num="2" w:equalWidth="0">
            <w:col w:w="6460" w:space="1110"/>
            <w:col w:w="3790"/>
          </w:cols>
        </w:sectPr>
      </w:pPr>
    </w:p>
    <w:p>
      <w:pPr>
        <w:pStyle w:val="BodyText"/>
        <w:spacing w:before="233"/>
      </w:pPr>
    </w:p>
    <w:p>
      <w:pPr>
        <w:pStyle w:val="Heading2"/>
        <w:spacing w:line="280" w:lineRule="auto"/>
        <w:ind w:right="218"/>
      </w:pPr>
      <w:r>
        <w:rPr>
          <w:color w:val="FFFFFF"/>
        </w:rPr>
        <w:t>Preservation Architect with over 10 years of experience restoring historic buildings across civic and private sectors</w:t>
      </w:r>
    </w:p>
    <w:p>
      <w:pPr>
        <w:pStyle w:val="BodyText"/>
        <w:spacing w:before="107"/>
        <w:ind w:left="114"/>
      </w:pPr>
      <w:r>
        <w:rPr>
          <w:color w:val="FFFFFF"/>
        </w:rPr>
        <w:t>Specializes</w:t>
      </w:r>
      <w:r>
        <w:rPr>
          <w:color w:val="FFFFFF"/>
          <w:spacing w:val="11"/>
        </w:rPr>
        <w:t> </w:t>
      </w:r>
      <w:r>
        <w:rPr>
          <w:color w:val="FFFFFF"/>
        </w:rPr>
        <w:t>in</w:t>
      </w:r>
      <w:r>
        <w:rPr>
          <w:color w:val="FFFFFF"/>
          <w:spacing w:val="11"/>
        </w:rPr>
        <w:t> </w:t>
      </w:r>
      <w:r>
        <w:rPr>
          <w:color w:val="FFFFFF"/>
        </w:rPr>
        <w:t>adaptive</w:t>
      </w:r>
      <w:r>
        <w:rPr>
          <w:color w:val="FFFFFF"/>
          <w:spacing w:val="11"/>
        </w:rPr>
        <w:t> </w:t>
      </w:r>
      <w:r>
        <w:rPr>
          <w:color w:val="FFFFFF"/>
        </w:rPr>
        <w:t>reuse,</w:t>
      </w:r>
      <w:r>
        <w:rPr>
          <w:color w:val="FFFFFF"/>
          <w:spacing w:val="12"/>
        </w:rPr>
        <w:t> </w:t>
      </w:r>
      <w:r>
        <w:rPr>
          <w:color w:val="FFFFFF"/>
        </w:rPr>
        <w:t>historic</w:t>
      </w:r>
      <w:r>
        <w:rPr>
          <w:color w:val="FFFFFF"/>
          <w:spacing w:val="11"/>
        </w:rPr>
        <w:t> </w:t>
      </w:r>
      <w:r>
        <w:rPr>
          <w:color w:val="FFFFFF"/>
        </w:rPr>
        <w:t>materials</w:t>
      </w:r>
      <w:r>
        <w:rPr>
          <w:color w:val="FFFFFF"/>
          <w:spacing w:val="11"/>
        </w:rPr>
        <w:t> </w:t>
      </w:r>
      <w:r>
        <w:rPr>
          <w:color w:val="FFFFFF"/>
        </w:rPr>
        <w:t>research,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1"/>
        </w:rPr>
        <w:t> </w:t>
      </w:r>
      <w:r>
        <w:rPr>
          <w:color w:val="FFFFFF"/>
        </w:rPr>
        <w:t>navigating</w:t>
      </w:r>
      <w:r>
        <w:rPr>
          <w:color w:val="FFFFFF"/>
          <w:spacing w:val="11"/>
        </w:rPr>
        <w:t> </w:t>
      </w:r>
      <w:r>
        <w:rPr>
          <w:color w:val="FFFFFF"/>
        </w:rPr>
        <w:t>preservation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approvals.</w:t>
      </w:r>
    </w:p>
    <w:p>
      <w:pPr>
        <w:pStyle w:val="BodyText"/>
        <w:spacing w:before="8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301764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60988pt;width:563.249955pt;height:.75pt;mso-position-horizontal-relative:page;mso-position-vertical-relative:paragraph;z-index:15729152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4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tabs>
          <w:tab w:pos="3276" w:val="left" w:leader="none"/>
        </w:tabs>
        <w:spacing w:before="279"/>
        <w:ind w:left="114"/>
      </w:pP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5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spacing w:val="-10"/>
          <w:w w:val="120"/>
          <w:position w:val="-2"/>
        </w:rPr>
        <w:t></w:t>
      </w:r>
      <w:r>
        <w:rPr>
          <w:rFonts w:ascii="Arial" w:hAnsi="Arial"/>
          <w:color w:val="9986FF"/>
          <w:position w:val="-2"/>
        </w:rPr>
        <w:tab/>
      </w:r>
      <w:r>
        <w:rPr/>
        <w:t>Historic</w:t>
      </w:r>
      <w:r>
        <w:rPr>
          <w:spacing w:val="12"/>
        </w:rPr>
        <w:t> </w:t>
      </w:r>
      <w:r>
        <w:rPr/>
        <w:t>building</w:t>
      </w:r>
      <w:r>
        <w:rPr>
          <w:spacing w:val="13"/>
        </w:rPr>
        <w:t> </w:t>
      </w:r>
      <w:r>
        <w:rPr>
          <w:spacing w:val="-2"/>
        </w:rPr>
        <w:t>codes</w:t>
      </w:r>
    </w:p>
    <w:p>
      <w:pPr>
        <w:pStyle w:val="BodyText"/>
        <w:tabs>
          <w:tab w:pos="3276" w:val="left" w:leader="none"/>
        </w:tabs>
        <w:spacing w:before="92"/>
        <w:ind w:left="114"/>
      </w:pP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5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spacing w:val="-10"/>
          <w:w w:val="120"/>
          <w:position w:val="-2"/>
        </w:rPr>
        <w:t></w:t>
      </w:r>
      <w:r>
        <w:rPr>
          <w:rFonts w:ascii="Arial" w:hAnsi="Arial"/>
          <w:color w:val="9986FF"/>
          <w:position w:val="-2"/>
        </w:rPr>
        <w:tab/>
      </w:r>
      <w:r>
        <w:rPr>
          <w:spacing w:val="-2"/>
          <w:w w:val="105"/>
        </w:rPr>
        <w:t>Adaptive</w:t>
      </w:r>
      <w:r>
        <w:rPr>
          <w:spacing w:val="-5"/>
          <w:w w:val="105"/>
        </w:rPr>
        <w:t> </w:t>
      </w:r>
      <w:r>
        <w:rPr>
          <w:spacing w:val="-2"/>
          <w:w w:val="120"/>
        </w:rPr>
        <w:t>reuse</w:t>
      </w:r>
    </w:p>
    <w:p>
      <w:pPr>
        <w:pStyle w:val="BodyText"/>
        <w:tabs>
          <w:tab w:pos="3276" w:val="left" w:leader="none"/>
        </w:tabs>
        <w:spacing w:before="76"/>
        <w:ind w:left="114"/>
      </w:pP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5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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spacing w:val="-10"/>
          <w:w w:val="120"/>
          <w:position w:val="-2"/>
        </w:rPr>
        <w:t></w:t>
      </w:r>
      <w:r>
        <w:rPr>
          <w:rFonts w:ascii="Arial" w:hAnsi="Arial"/>
          <w:color w:val="9986FF"/>
          <w:position w:val="-2"/>
        </w:rPr>
        <w:tab/>
      </w:r>
      <w:r>
        <w:rPr>
          <w:spacing w:val="-2"/>
          <w:w w:val="105"/>
        </w:rPr>
        <w:t>Construction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observation</w:t>
      </w:r>
    </w:p>
    <w:p>
      <w:pPr>
        <w:pStyle w:val="BodyText"/>
        <w:tabs>
          <w:tab w:pos="3276" w:val="left" w:leader="none"/>
        </w:tabs>
        <w:spacing w:before="92"/>
        <w:ind w:left="114"/>
      </w:pP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5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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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spacing w:val="-10"/>
          <w:w w:val="120"/>
          <w:position w:val="-2"/>
        </w:rPr>
        <w:t></w:t>
      </w:r>
      <w:r>
        <w:rPr>
          <w:rFonts w:ascii="Arial" w:hAnsi="Arial"/>
          <w:color w:val="9986FF"/>
          <w:position w:val="-2"/>
        </w:rPr>
        <w:tab/>
      </w:r>
      <w:r>
        <w:rPr/>
        <w:t>Preservation</w:t>
      </w:r>
      <w:r>
        <w:rPr>
          <w:spacing w:val="14"/>
          <w:w w:val="120"/>
        </w:rPr>
        <w:t> </w:t>
      </w:r>
      <w:r>
        <w:rPr>
          <w:spacing w:val="-2"/>
          <w:w w:val="120"/>
        </w:rPr>
        <w:t>planning</w:t>
      </w:r>
    </w:p>
    <w:p>
      <w:pPr>
        <w:pStyle w:val="BodyText"/>
        <w:tabs>
          <w:tab w:pos="3276" w:val="left" w:leader="none"/>
        </w:tabs>
        <w:spacing w:before="92"/>
        <w:ind w:left="114"/>
      </w:pPr>
      <w:r>
        <w:rPr>
          <w:rFonts w:ascii="Arial" w:hAnsi="Arial"/>
          <w:color w:val="9986FF"/>
          <w:w w:val="120"/>
          <w:position w:val="-2"/>
        </w:rPr>
        <w:t></w:t>
      </w:r>
      <w:r>
        <w:rPr>
          <w:rFonts w:ascii="Arial" w:hAnsi="Arial"/>
          <w:color w:val="9986FF"/>
          <w:spacing w:val="-5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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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w w:val="120"/>
          <w:position w:val="-2"/>
        </w:rPr>
        <w:t></w:t>
      </w:r>
      <w:r>
        <w:rPr>
          <w:rFonts w:ascii="Arial" w:hAnsi="Arial"/>
          <w:color w:val="9986FF"/>
          <w:spacing w:val="-4"/>
          <w:w w:val="120"/>
          <w:position w:val="-2"/>
        </w:rPr>
        <w:t> </w:t>
      </w:r>
      <w:r>
        <w:rPr>
          <w:rFonts w:ascii="Arial" w:hAnsi="Arial"/>
          <w:color w:val="9986FF"/>
          <w:spacing w:val="-10"/>
          <w:w w:val="120"/>
          <w:position w:val="-2"/>
        </w:rPr>
        <w:t></w:t>
      </w:r>
      <w:r>
        <w:rPr>
          <w:rFonts w:ascii="Arial" w:hAnsi="Arial"/>
          <w:color w:val="9986FF"/>
          <w:position w:val="-2"/>
        </w:rPr>
        <w:tab/>
      </w:r>
      <w:r>
        <w:rPr/>
        <w:t>Archival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research</w:t>
      </w:r>
    </w:p>
    <w:p>
      <w:pPr>
        <w:pStyle w:val="BodyText"/>
        <w:spacing w:before="213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301838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66788pt;width:563.249955pt;height:.75pt;mso-position-horizontal-relative:page;mso-position-vertical-relative:paragraph;z-index:15729664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</w:rPr>
        <w:t>Professional</w:t>
      </w:r>
      <w:r>
        <w:rPr>
          <w:color w:val="9986FF"/>
          <w:spacing w:val="-12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20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spacing w:line="283" w:lineRule="auto" w:before="103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Preservation Architect </w:t>
      </w:r>
      <w:r>
        <w:rPr>
          <w:i/>
          <w:sz w:val="22"/>
        </w:rPr>
        <w:t>HeritageWorks Studio,</w:t>
      </w:r>
      <w:r>
        <w:rPr>
          <w:i/>
          <w:sz w:val="22"/>
        </w:rPr>
        <w:t> Boston, MA,</w:t>
      </w:r>
    </w:p>
    <w:p>
      <w:pPr>
        <w:spacing w:line="239" w:lineRule="exact" w:before="0"/>
        <w:ind w:left="11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41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23"/>
        <w:rPr>
          <w:i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Project</w:t>
      </w:r>
      <w:r>
        <w:rPr>
          <w:rFonts w:ascii="Arial"/>
          <w:b/>
          <w:spacing w:val="13"/>
          <w:sz w:val="22"/>
        </w:rPr>
        <w:t> </w:t>
      </w:r>
      <w:r>
        <w:rPr>
          <w:rFonts w:ascii="Arial"/>
          <w:b/>
          <w:spacing w:val="-2"/>
          <w:sz w:val="22"/>
        </w:rPr>
        <w:t>Architect</w:t>
      </w:r>
    </w:p>
    <w:p>
      <w:pPr>
        <w:spacing w:line="280" w:lineRule="auto" w:before="47"/>
        <w:ind w:left="114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Revival</w:t>
      </w:r>
      <w:r>
        <w:rPr>
          <w:i/>
          <w:spacing w:val="-21"/>
          <w:sz w:val="22"/>
        </w:rPr>
        <w:t> </w:t>
      </w:r>
      <w:r>
        <w:rPr>
          <w:i/>
          <w:spacing w:val="-4"/>
          <w:sz w:val="22"/>
        </w:rPr>
        <w:t>Architects,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Boston,</w:t>
      </w:r>
      <w:r>
        <w:rPr>
          <w:i/>
          <w:spacing w:val="-4"/>
          <w:sz w:val="22"/>
        </w:rPr>
        <w:t> MA,</w:t>
      </w:r>
    </w:p>
    <w:p>
      <w:pPr>
        <w:spacing w:line="243" w:lineRule="exact" w:before="0"/>
        <w:ind w:left="114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|</w:t>
      </w:r>
      <w:r>
        <w:rPr>
          <w:i/>
          <w:spacing w:val="18"/>
          <w:sz w:val="22"/>
        </w:rPr>
        <w:t> </w:t>
      </w:r>
      <w:r>
        <w:rPr>
          <w:i/>
          <w:spacing w:val="-4"/>
          <w:sz w:val="22"/>
        </w:rPr>
        <w:t>June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2013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BodyText"/>
        <w:spacing w:before="91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291801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976486pt;width:563.249955pt;height:.75pt;mso-position-horizontal-relative:page;mso-position-vertical-relative:paragraph;z-index:15730176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pStyle w:val="BodyText"/>
        <w:spacing w:line="280" w:lineRule="auto" w:before="103"/>
        <w:ind w:left="114" w:right="295"/>
      </w:pPr>
      <w:r>
        <w:rPr/>
        <w:br w:type="column"/>
      </w:r>
      <w:r>
        <w:rPr/>
        <w:t>Led restoration of four registered historic buildings, coordinating with state historic offices for compliance</w:t>
      </w:r>
    </w:p>
    <w:p>
      <w:pPr>
        <w:pStyle w:val="BodyText"/>
        <w:spacing w:line="280" w:lineRule="auto" w:before="92"/>
        <w:ind w:left="114" w:right="2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2228849</wp:posOffset>
                </wp:positionH>
                <wp:positionV relativeFrom="paragraph">
                  <wp:posOffset>-324398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25.543184pt;width:3.75pt;height:3.75pt;mso-position-horizontal-relative:page;mso-position-vertical-relative:paragraph;z-index:15730688" id="docshape4" coordorigin="3510,-511" coordsize="75,75" path="m3553,-436l3542,-436,3537,-437,3510,-468,3510,-473,3510,-479,3542,-511,3553,-511,3585,-479,3585,-468,3558,-437,3553,-43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113751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8.956813pt;width:3.75pt;height:3.75pt;mso-position-horizontal-relative:page;mso-position-vertical-relative:paragraph;z-index:15731200" id="docshape5" coordorigin="3510,179" coordsize="75,75" path="m3553,254l3542,254,3537,253,3510,222,3510,217,3510,211,3542,179,3553,179,3585,211,3585,222,3558,253,3553,25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Documented</w:t>
      </w:r>
      <w:r>
        <w:rPr>
          <w:spacing w:val="-3"/>
          <w:w w:val="105"/>
        </w:rPr>
        <w:t> </w:t>
      </w:r>
      <w:r>
        <w:rPr>
          <w:w w:val="105"/>
        </w:rPr>
        <w:t>existing</w:t>
      </w:r>
      <w:r>
        <w:rPr>
          <w:spacing w:val="-3"/>
          <w:w w:val="105"/>
        </w:rPr>
        <w:t> </w:t>
      </w:r>
      <w:r>
        <w:rPr>
          <w:w w:val="105"/>
        </w:rPr>
        <w:t>conditions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developed</w:t>
      </w:r>
      <w:r>
        <w:rPr>
          <w:spacing w:val="-3"/>
          <w:w w:val="105"/>
        </w:rPr>
        <w:t> </w:t>
      </w:r>
      <w:r>
        <w:rPr>
          <w:w w:val="105"/>
        </w:rPr>
        <w:t>strategies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preserve original</w:t>
      </w:r>
      <w:r>
        <w:rPr>
          <w:spacing w:val="-12"/>
          <w:w w:val="105"/>
        </w:rPr>
        <w:t> </w:t>
      </w:r>
      <w:r>
        <w:rPr>
          <w:w w:val="105"/>
        </w:rPr>
        <w:t>detailing</w:t>
      </w:r>
    </w:p>
    <w:p>
      <w:pPr>
        <w:pStyle w:val="BodyText"/>
        <w:spacing w:line="268" w:lineRule="auto" w:before="93"/>
        <w:ind w:left="114" w:right="2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113909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8.969252pt;width:3.75pt;height:3.75pt;mso-position-horizontal-relative:page;mso-position-vertical-relative:paragraph;z-index:15731712" id="docshape6" coordorigin="3510,179" coordsize="75,75" path="m3553,254l3542,254,3537,253,3510,222,3510,217,3510,212,3542,179,3553,179,3585,212,3585,222,3558,253,3553,25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Worked</w:t>
      </w:r>
      <w:r>
        <w:rPr>
          <w:spacing w:val="-9"/>
          <w:w w:val="105"/>
        </w:rPr>
        <w:t> </w:t>
      </w:r>
      <w:r>
        <w:rPr>
          <w:w w:val="105"/>
        </w:rPr>
        <w:t>closely</w:t>
      </w:r>
      <w:r>
        <w:rPr>
          <w:spacing w:val="-22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structural</w:t>
      </w:r>
      <w:r>
        <w:rPr>
          <w:spacing w:val="-17"/>
          <w:w w:val="105"/>
        </w:rPr>
        <w:t> </w:t>
      </w:r>
      <w:r>
        <w:rPr>
          <w:w w:val="105"/>
        </w:rPr>
        <w:t>engineers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reinforce</w:t>
      </w:r>
      <w:r>
        <w:rPr>
          <w:spacing w:val="-9"/>
          <w:w w:val="105"/>
        </w:rPr>
        <w:t> </w:t>
      </w:r>
      <w:r>
        <w:rPr>
          <w:w w:val="105"/>
        </w:rPr>
        <w:t>aging</w:t>
      </w:r>
      <w:r>
        <w:rPr>
          <w:spacing w:val="-9"/>
          <w:w w:val="105"/>
        </w:rPr>
        <w:t> </w:t>
      </w:r>
      <w:r>
        <w:rPr>
          <w:w w:val="105"/>
        </w:rPr>
        <w:t>systems without</w:t>
      </w:r>
      <w:r>
        <w:rPr>
          <w:spacing w:val="-2"/>
          <w:w w:val="105"/>
        </w:rPr>
        <w:t> </w:t>
      </w:r>
      <w:r>
        <w:rPr>
          <w:w w:val="105"/>
        </w:rPr>
        <w:t>altering</w:t>
      </w:r>
      <w:r>
        <w:rPr>
          <w:spacing w:val="-2"/>
          <w:w w:val="105"/>
        </w:rPr>
        <w:t> </w:t>
      </w:r>
      <w:r>
        <w:rPr>
          <w:w w:val="105"/>
        </w:rPr>
        <w:t>character-defining</w:t>
      </w:r>
      <w:r>
        <w:rPr>
          <w:spacing w:val="-2"/>
          <w:w w:val="105"/>
        </w:rPr>
        <w:t> </w:t>
      </w:r>
      <w:r>
        <w:rPr>
          <w:w w:val="105"/>
        </w:rPr>
        <w:t>features</w:t>
      </w:r>
    </w:p>
    <w:p>
      <w:pPr>
        <w:pStyle w:val="BodyText"/>
        <w:spacing w:before="10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129653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0.208937pt;width:3.75pt;height:3.75pt;mso-position-horizontal-relative:page;mso-position-vertical-relative:paragraph;z-index:15732224" id="docshape7" coordorigin="3510,204" coordsize="75,75" path="m3553,279l3542,279,3537,278,3510,247,3510,242,3510,236,3542,204,3553,204,3585,236,3585,247,3558,278,3553,279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Contributed</w:t>
      </w:r>
      <w:r>
        <w:rPr>
          <w:spacing w:val="9"/>
        </w:rPr>
        <w:t> </w:t>
      </w:r>
      <w:r>
        <w:rPr/>
        <w:t>to</w:t>
      </w:r>
      <w:r>
        <w:rPr>
          <w:spacing w:val="10"/>
        </w:rPr>
        <w:t> </w:t>
      </w:r>
      <w:r>
        <w:rPr/>
        <w:t>grant</w:t>
      </w:r>
      <w:r>
        <w:rPr>
          <w:spacing w:val="10"/>
        </w:rPr>
        <w:t> </w:t>
      </w:r>
      <w:r>
        <w:rPr/>
        <w:t>applications</w:t>
      </w:r>
      <w:r>
        <w:rPr>
          <w:spacing w:val="9"/>
        </w:rPr>
        <w:t> </w:t>
      </w:r>
      <w:r>
        <w:rPr/>
        <w:t>for</w:t>
      </w:r>
      <w:r>
        <w:rPr>
          <w:spacing w:val="3"/>
        </w:rPr>
        <w:t> </w:t>
      </w:r>
      <w:r>
        <w:rPr/>
        <w:t>federal</w:t>
      </w:r>
      <w:r>
        <w:rPr>
          <w:spacing w:val="1"/>
        </w:rPr>
        <w:t> </w:t>
      </w:r>
      <w:r>
        <w:rPr/>
        <w:t>preservation</w:t>
      </w:r>
      <w:r>
        <w:rPr>
          <w:spacing w:val="9"/>
        </w:rPr>
        <w:t> </w:t>
      </w:r>
      <w:r>
        <w:rPr>
          <w:spacing w:val="-2"/>
        </w:rPr>
        <w:t>funding</w:t>
      </w:r>
    </w:p>
    <w:p>
      <w:pPr>
        <w:pStyle w:val="BodyText"/>
        <w:spacing w:before="74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55422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4.364013pt;width:3.75pt;height:3.75pt;mso-position-horizontal-relative:page;mso-position-vertical-relative:paragraph;z-index:15732736" id="docshape8" coordorigin="3510,87" coordsize="75,75" path="m3553,162l3542,162,3537,161,3510,130,3510,125,3510,120,3542,87,3553,87,3585,120,3585,130,3558,161,3553,162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adaptive</w:t>
      </w:r>
      <w:r>
        <w:rPr>
          <w:spacing w:val="-12"/>
          <w:w w:val="105"/>
        </w:rPr>
        <w:t> </w:t>
      </w:r>
      <w:r>
        <w:rPr>
          <w:w w:val="105"/>
        </w:rPr>
        <w:t>reuse</w:t>
      </w:r>
      <w:r>
        <w:rPr>
          <w:spacing w:val="-12"/>
          <w:w w:val="105"/>
        </w:rPr>
        <w:t> </w:t>
      </w:r>
      <w:r>
        <w:rPr>
          <w:w w:val="105"/>
        </w:rPr>
        <w:t>projects</w:t>
      </w:r>
      <w:r>
        <w:rPr>
          <w:spacing w:val="-12"/>
          <w:w w:val="105"/>
        </w:rPr>
        <w:t> </w:t>
      </w:r>
      <w:r>
        <w:rPr>
          <w:w w:val="105"/>
        </w:rPr>
        <w:t>that</w:t>
      </w:r>
      <w:r>
        <w:rPr>
          <w:spacing w:val="-12"/>
          <w:w w:val="105"/>
        </w:rPr>
        <w:t> </w:t>
      </w:r>
      <w:r>
        <w:rPr>
          <w:w w:val="105"/>
        </w:rPr>
        <w:t>transformed</w:t>
      </w:r>
      <w:r>
        <w:rPr>
          <w:spacing w:val="-18"/>
          <w:w w:val="105"/>
        </w:rPr>
        <w:t> </w:t>
      </w:r>
      <w:r>
        <w:rPr>
          <w:w w:val="105"/>
        </w:rPr>
        <w:t>warehouses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civic buildings into community centers</w:t>
      </w:r>
    </w:p>
    <w:p>
      <w:pPr>
        <w:pStyle w:val="BodyText"/>
        <w:spacing w:line="367" w:lineRule="auto" w:before="93"/>
        <w:ind w:left="114" w:right="2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2228849</wp:posOffset>
                </wp:positionH>
                <wp:positionV relativeFrom="paragraph">
                  <wp:posOffset>114000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8.976451pt;width:3.75pt;height:3.75pt;mso-position-horizontal-relative:page;mso-position-vertical-relative:paragraph;z-index:15733248" id="docshape9" coordorigin="3510,180" coordsize="75,75" path="m3553,255l3542,255,3537,254,3510,222,3510,217,3510,212,3542,180,3553,180,3585,212,3585,222,3558,254,3553,25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2228849</wp:posOffset>
                </wp:positionH>
                <wp:positionV relativeFrom="paragraph">
                  <wp:posOffset>361650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28.47645pt;width:3.75pt;height:3.75pt;mso-position-horizontal-relative:page;mso-position-vertical-relative:paragraph;z-index:15733760" id="docshape10" coordorigin="3510,570" coordsize="75,75" path="m3553,645l3542,645,3537,644,3510,612,3510,607,3510,602,3542,570,3553,570,3585,602,3585,612,3558,644,3553,64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Coordinated archival</w:t>
      </w:r>
      <w:r>
        <w:rPr>
          <w:spacing w:val="-7"/>
          <w:w w:val="105"/>
        </w:rPr>
        <w:t> </w:t>
      </w:r>
      <w:r>
        <w:rPr>
          <w:w w:val="105"/>
        </w:rPr>
        <w:t>research to inform design and material</w:t>
      </w:r>
      <w:r>
        <w:rPr>
          <w:spacing w:val="-7"/>
          <w:w w:val="105"/>
        </w:rPr>
        <w:t> </w:t>
      </w:r>
      <w:r>
        <w:rPr>
          <w:w w:val="105"/>
        </w:rPr>
        <w:t>use Produced</w:t>
      </w:r>
      <w:r>
        <w:rPr>
          <w:spacing w:val="-3"/>
          <w:w w:val="105"/>
        </w:rPr>
        <w:t> </w:t>
      </w:r>
      <w:r>
        <w:rPr>
          <w:w w:val="105"/>
        </w:rPr>
        <w:t>detailed</w:t>
      </w:r>
      <w:r>
        <w:rPr>
          <w:spacing w:val="-3"/>
          <w:w w:val="105"/>
        </w:rPr>
        <w:t> </w:t>
      </w:r>
      <w:r>
        <w:rPr>
          <w:w w:val="105"/>
        </w:rPr>
        <w:t>drawings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approval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preservation</w:t>
      </w:r>
      <w:r>
        <w:rPr>
          <w:spacing w:val="-3"/>
          <w:w w:val="105"/>
        </w:rPr>
        <w:t> </w:t>
      </w:r>
      <w:r>
        <w:rPr>
          <w:w w:val="105"/>
        </w:rPr>
        <w:t>commissions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40"/>
          <w:cols w:num="2" w:equalWidth="0">
            <w:col w:w="2746" w:space="788"/>
            <w:col w:w="7826"/>
          </w:cols>
        </w:sectPr>
      </w:pPr>
    </w:p>
    <w:p>
      <w:pPr>
        <w:pStyle w:val="BodyText"/>
        <w:spacing w:before="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288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428875"/>
                          <a:chExt cx="7568565" cy="24288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756856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62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15525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1.25pt;mso-position-horizontal-relative:page;mso-position-vertical-relative:page;z-index:-15776768" id="docshapegroup11" coordorigin="0,0" coordsize="11919,3825">
                <v:shape style="position:absolute;left:0;top:0;width:11919;height:2460" id="docshape12" coordorigin="0,0" coordsize="11919,2460" path="m11918,0l0,0,0,510,0,525,0,2460,11918,2460,11918,525,11918,510,11918,0xe" filled="true" fillcolor="#9986ff" stroked="false">
                  <v:path arrowok="t"/>
                  <v:fill type="solid"/>
                </v:shape>
                <v:shape style="position:absolute;left:330;top:900;width:1005;height:1005" type="#_x0000_t75" id="docshape13" stroked="false">
                  <v:imagedata r:id="rId6" o:title=""/>
                </v:shape>
                <v:rect style="position:absolute;left:0;top:2445;width:11919;height:1380" id="docshape14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tabs>
          <w:tab w:pos="3276" w:val="left" w:leader="none"/>
        </w:tabs>
        <w:spacing w:before="0"/>
        <w:ind w:left="114" w:right="0" w:firstLine="0"/>
        <w:jc w:val="left"/>
        <w:rPr>
          <w:sz w:val="22"/>
        </w:rPr>
      </w:pPr>
      <w:r>
        <w:rPr>
          <w:spacing w:val="2"/>
          <w:sz w:val="22"/>
        </w:rPr>
        <w:t>May</w:t>
      </w:r>
      <w:r>
        <w:rPr>
          <w:spacing w:val="28"/>
          <w:sz w:val="22"/>
        </w:rPr>
        <w:t> </w:t>
      </w:r>
      <w:r>
        <w:rPr>
          <w:spacing w:val="-4"/>
          <w:sz w:val="22"/>
        </w:rPr>
        <w:t>2013</w:t>
      </w:r>
      <w:r>
        <w:rPr>
          <w:sz w:val="22"/>
        </w:rPr>
        <w:tab/>
      </w:r>
      <w:r>
        <w:rPr>
          <w:rFonts w:ascii="Arial"/>
          <w:b/>
          <w:sz w:val="22"/>
        </w:rPr>
        <w:t>Master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z w:val="22"/>
        </w:rPr>
        <w:t>Architecture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z w:val="22"/>
        </w:rPr>
        <w:t>(M.Arch)</w:t>
      </w:r>
      <w:r>
        <w:rPr>
          <w:rFonts w:ascii="Arial"/>
          <w:b/>
          <w:spacing w:val="74"/>
          <w:sz w:val="22"/>
        </w:rPr>
        <w:t> </w:t>
      </w:r>
      <w:r>
        <w:rPr>
          <w:sz w:val="22"/>
        </w:rPr>
        <w:t>University</w:t>
      </w:r>
      <w:r>
        <w:rPr>
          <w:spacing w:val="-7"/>
          <w:sz w:val="22"/>
        </w:rPr>
        <w:t> </w:t>
      </w:r>
      <w:r>
        <w:rPr>
          <w:sz w:val="22"/>
        </w:rPr>
        <w:t>of</w:t>
      </w:r>
      <w:r>
        <w:rPr>
          <w:spacing w:val="-13"/>
          <w:sz w:val="22"/>
        </w:rPr>
        <w:t> </w:t>
      </w:r>
      <w:r>
        <w:rPr>
          <w:sz w:val="22"/>
        </w:rPr>
        <w:t>Virginia, Charlottesville,</w:t>
      </w:r>
      <w:r>
        <w:rPr>
          <w:spacing w:val="-7"/>
          <w:sz w:val="22"/>
        </w:rPr>
        <w:t> </w:t>
      </w:r>
      <w:r>
        <w:rPr>
          <w:spacing w:val="-5"/>
          <w:sz w:val="22"/>
        </w:rPr>
        <w:t>VA</w:t>
      </w:r>
    </w:p>
    <w:sectPr>
      <w:type w:val="continuous"/>
      <w:pgSz w:w="11920" w:h="16860"/>
      <w:pgMar w:top="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376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2025-10-03T08:58:30Z</dcterms:created>
  <dcterms:modified xsi:type="dcterms:W3CDTF">2025-10-03T08:58:30Z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