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</w:p>
    <w:p>
      <w:pPr>
        <w:pStyle w:val="Heading1"/>
        <w:spacing w:line="296" w:lineRule="exact"/>
        <w:ind w:left="743"/>
        <w:jc w:val="center"/>
      </w:pPr>
      <w:r>
        <w:rPr>
          <w:color w:val="C36531"/>
          <w:spacing w:val="2"/>
        </w:rPr>
        <w:t>Professional</w:t>
      </w:r>
      <w:r>
        <w:rPr>
          <w:color w:val="C36531"/>
          <w:spacing w:val="44"/>
        </w:rPr>
        <w:t> </w:t>
      </w:r>
      <w:r>
        <w:rPr>
          <w:color w:val="C36531"/>
          <w:spacing w:val="-2"/>
        </w:rPr>
        <w:t>Experience</w:t>
      </w:r>
    </w:p>
    <w:p>
      <w:pPr>
        <w:spacing w:after="0" w:line="296" w:lineRule="exact"/>
        <w:jc w:val="center"/>
        <w:sectPr>
          <w:type w:val="continuous"/>
          <w:pgSz w:w="11920" w:h="16860"/>
          <w:pgMar w:top="0" w:bottom="0" w:left="0" w:right="340"/>
        </w:sectPr>
      </w:pPr>
    </w:p>
    <w:p>
      <w:pPr>
        <w:pStyle w:val="Title"/>
        <w:spacing w:line="259" w:lineRule="auto"/>
      </w:pPr>
      <w:r>
        <w:rPr>
          <w:color w:val="FFFFFF"/>
          <w:spacing w:val="-2"/>
        </w:rPr>
        <w:t>Skyler </w:t>
      </w:r>
      <w:r>
        <w:rPr>
          <w:color w:val="FFFFFF"/>
          <w:spacing w:val="-2"/>
          <w:w w:val="105"/>
        </w:rPr>
        <w:t>Lewis</w:t>
      </w:r>
    </w:p>
    <w:p>
      <w:pPr>
        <w:pStyle w:val="Heading1"/>
        <w:spacing w:line="276" w:lineRule="auto" w:before="120"/>
        <w:ind w:left="1636"/>
      </w:pPr>
      <w:r>
        <w:rPr>
          <w:color w:val="FFFFFF"/>
          <w:spacing w:val="-2"/>
          <w:w w:val="105"/>
        </w:rPr>
        <w:t>Amazon </w:t>
      </w:r>
      <w:r>
        <w:rPr>
          <w:color w:val="FFFFFF"/>
          <w:spacing w:val="-4"/>
          <w:w w:val="105"/>
        </w:rPr>
        <w:t>Warehouse </w:t>
      </w:r>
      <w:r>
        <w:rPr>
          <w:color w:val="FFFFFF"/>
          <w:spacing w:val="-2"/>
          <w:w w:val="105"/>
        </w:rPr>
        <w:t>Worker</w:t>
      </w:r>
    </w:p>
    <w:p>
      <w:pPr>
        <w:pStyle w:val="BodyText"/>
        <w:spacing w:before="203"/>
        <w:ind w:left="33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ragraph">
                  <wp:posOffset>252675</wp:posOffset>
                </wp:positionV>
                <wp:extent cx="2552700" cy="5905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552700" cy="590550"/>
                        </a:xfrm>
                        <a:prstGeom prst="rect">
                          <a:avLst/>
                        </a:prstGeom>
                        <a:solidFill>
                          <a:srgbClr val="C36531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0"/>
                              <w:ind w:left="334"/>
                              <w:rPr>
                                <w:color w:val="000000"/>
                              </w:rPr>
                            </w:pP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</w:rPr>
                                <w:t>skyler.lewis@email.com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32"/>
                              <w:ind w:left="33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6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456-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7890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9.895679pt;width:201pt;height:46.5pt;mso-position-horizontal-relative:page;mso-position-vertical-relative:paragraph;z-index:-15783936" type="#_x0000_t202" id="docshape1" filled="true" fillcolor="#c36531" stroked="false">
                <v:textbox inset="0,0,0,0">
                  <w:txbxContent>
                    <w:p>
                      <w:pPr>
                        <w:pStyle w:val="BodyText"/>
                        <w:spacing w:before="90"/>
                        <w:ind w:left="334"/>
                        <w:rPr>
                          <w:color w:val="000000"/>
                        </w:rPr>
                      </w:pPr>
                      <w:hyperlink r:id="rId5">
                        <w:r>
                          <w:rPr>
                            <w:color w:val="FFFFFF"/>
                            <w:spacing w:val="-2"/>
                            <w:w w:val="110"/>
                          </w:rPr>
                          <w:t>skyler.lewis@email.com</w:t>
                        </w:r>
                      </w:hyperlink>
                    </w:p>
                    <w:p>
                      <w:pPr>
                        <w:pStyle w:val="BodyText"/>
                        <w:spacing w:before="32"/>
                        <w:ind w:left="33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(123)</w:t>
                      </w:r>
                      <w:r>
                        <w:rPr>
                          <w:color w:val="FFFFFF"/>
                          <w:spacing w:val="64"/>
                        </w:rPr>
                        <w:t> </w:t>
                      </w:r>
                      <w:r>
                        <w:rPr>
                          <w:color w:val="FFFFFF"/>
                        </w:rPr>
                        <w:t>456-</w:t>
                      </w:r>
                      <w:r>
                        <w:rPr>
                          <w:color w:val="FFFFFF"/>
                          <w:spacing w:val="-4"/>
                        </w:rPr>
                        <w:t>7890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4"/>
          <w:w w:val="110"/>
        </w:rPr>
        <w:t>City,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4"/>
          <w:w w:val="110"/>
        </w:rPr>
        <w:t>ST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4"/>
          <w:w w:val="110"/>
        </w:rPr>
        <w:t>00000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pStyle w:val="Heading2"/>
        <w:spacing w:line="268" w:lineRule="auto"/>
        <w:ind w:left="334"/>
      </w:pPr>
      <w:r>
        <w:rPr>
          <w:color w:val="FFFFFF"/>
          <w:w w:val="105"/>
        </w:rPr>
        <w:t>Efficient Amazon warehouse associate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high- volume fulfillment environments</w:t>
      </w:r>
    </w:p>
    <w:p>
      <w:pPr>
        <w:pStyle w:val="BodyText"/>
        <w:spacing w:line="268" w:lineRule="auto" w:before="83"/>
        <w:ind w:left="334"/>
      </w:pPr>
      <w:r>
        <w:rPr>
          <w:color w:val="FFFFFF"/>
          <w:w w:val="105"/>
        </w:rPr>
        <w:t>Skilled in RF scanner use,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order picking, and meeting daily performance goals. Known for</w:t>
      </w:r>
    </w:p>
    <w:p>
      <w:pPr>
        <w:spacing w:line="240" w:lineRule="auto" w:before="9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line="254" w:lineRule="auto" w:before="0"/>
        <w:ind w:left="334" w:right="502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July 2021 -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4"/>
        <w:rPr>
          <w:i/>
        </w:rPr>
      </w:pPr>
    </w:p>
    <w:p>
      <w:pPr>
        <w:spacing w:line="268" w:lineRule="auto" w:before="0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May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2019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4"/>
          <w:w w:val="105"/>
          <w:sz w:val="22"/>
        </w:rPr>
        <w:t>2021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47"/>
        <w:rPr>
          <w:i/>
        </w:rPr>
      </w:pPr>
    </w:p>
    <w:p>
      <w:pPr>
        <w:pStyle w:val="Heading1"/>
      </w:pPr>
      <w:r>
        <w:rPr>
          <w:color w:val="C36531"/>
          <w:spacing w:val="-2"/>
        </w:rPr>
        <w:t>Education</w:t>
      </w:r>
    </w:p>
    <w:p>
      <w:pPr>
        <w:spacing w:line="240" w:lineRule="auto" w:before="91"/>
        <w:rPr>
          <w:rFonts w:ascii="Trebuchet MS"/>
          <w:sz w:val="22"/>
        </w:rPr>
      </w:pPr>
      <w:r>
        <w:rPr/>
        <w:br w:type="column"/>
      </w:r>
      <w:r>
        <w:rPr>
          <w:rFonts w:ascii="Trebuchet MS"/>
          <w:sz w:val="22"/>
        </w:rPr>
      </w:r>
    </w:p>
    <w:p>
      <w:pPr>
        <w:pStyle w:val="Heading2"/>
        <w:ind w:left="274"/>
        <w:rPr>
          <w:rFonts w:ascii="Trebuchet MS"/>
        </w:rPr>
      </w:pPr>
      <w:r>
        <w:rPr>
          <w:rFonts w:ascii="Trebuchet MS"/>
          <w:color w:val="58585B"/>
          <w:spacing w:val="-6"/>
        </w:rPr>
        <w:t>Amazon</w:t>
      </w:r>
      <w:r>
        <w:rPr>
          <w:rFonts w:ascii="Trebuchet MS"/>
          <w:color w:val="58585B"/>
          <w:spacing w:val="2"/>
        </w:rPr>
        <w:t> </w:t>
      </w:r>
      <w:r>
        <w:rPr>
          <w:rFonts w:ascii="Trebuchet MS"/>
          <w:color w:val="58585B"/>
          <w:spacing w:val="-6"/>
        </w:rPr>
        <w:t>Fulfillment</w:t>
      </w:r>
      <w:r>
        <w:rPr>
          <w:rFonts w:ascii="Trebuchet MS"/>
          <w:color w:val="58585B"/>
          <w:spacing w:val="3"/>
        </w:rPr>
        <w:t> </w:t>
      </w:r>
      <w:r>
        <w:rPr>
          <w:rFonts w:ascii="Trebuchet MS"/>
          <w:color w:val="58585B"/>
          <w:spacing w:val="-6"/>
        </w:rPr>
        <w:t>Associate</w:t>
      </w:r>
    </w:p>
    <w:p>
      <w:pPr>
        <w:spacing w:before="102"/>
        <w:ind w:left="27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Amazon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Distribution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Center,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Phoenix,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5"/>
          <w:sz w:val="22"/>
        </w:rPr>
        <w:t>AZ</w:t>
      </w:r>
    </w:p>
    <w:p>
      <w:pPr>
        <w:pStyle w:val="BodyText"/>
        <w:tabs>
          <w:tab w:pos="645" w:val="left" w:leader="none"/>
        </w:tabs>
        <w:spacing w:line="268" w:lineRule="auto" w:before="122"/>
        <w:ind w:left="646" w:right="382" w:hanging="349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Pick and pack over 200 items daily using Amazon handheld scanners</w:t>
      </w:r>
    </w:p>
    <w:p>
      <w:pPr>
        <w:pStyle w:val="BodyText"/>
        <w:tabs>
          <w:tab w:pos="645" w:val="left" w:leader="none"/>
        </w:tabs>
        <w:spacing w:line="268" w:lineRule="auto" w:before="88"/>
        <w:ind w:left="646" w:right="101" w:hanging="34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Maintain 99% accuracy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rating and consistently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meet performance quotas</w:t>
      </w:r>
    </w:p>
    <w:p>
      <w:pPr>
        <w:pStyle w:val="BodyText"/>
        <w:tabs>
          <w:tab w:pos="645" w:val="left" w:leader="none"/>
        </w:tabs>
        <w:spacing w:line="268" w:lineRule="auto" w:before="88"/>
        <w:ind w:left="646" w:right="508" w:hanging="34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 new hires in learning safety and scanning </w:t>
      </w:r>
      <w:r>
        <w:rPr>
          <w:color w:val="58585B"/>
          <w:spacing w:val="-2"/>
          <w:w w:val="105"/>
        </w:rPr>
        <w:t>protocols</w:t>
      </w:r>
    </w:p>
    <w:p>
      <w:pPr>
        <w:pStyle w:val="BodyText"/>
        <w:spacing w:before="3"/>
      </w:pPr>
    </w:p>
    <w:p>
      <w:pPr>
        <w:pStyle w:val="Heading2"/>
        <w:rPr>
          <w:rFonts w:ascii="Trebuchet MS"/>
        </w:rPr>
      </w:pPr>
      <w:r>
        <w:rPr>
          <w:rFonts w:ascii="Trebuchet MS"/>
          <w:color w:val="58585B"/>
          <w:spacing w:val="-2"/>
        </w:rPr>
        <w:t>Retail</w:t>
      </w:r>
      <w:r>
        <w:rPr>
          <w:rFonts w:ascii="Trebuchet MS"/>
          <w:color w:val="58585B"/>
          <w:spacing w:val="-11"/>
        </w:rPr>
        <w:t> </w:t>
      </w:r>
      <w:r>
        <w:rPr>
          <w:rFonts w:ascii="Trebuchet MS"/>
          <w:color w:val="58585B"/>
          <w:spacing w:val="-2"/>
        </w:rPr>
        <w:t>Stock</w:t>
      </w:r>
      <w:r>
        <w:rPr>
          <w:rFonts w:ascii="Trebuchet MS"/>
          <w:color w:val="58585B"/>
          <w:spacing w:val="-10"/>
        </w:rPr>
        <w:t> </w:t>
      </w:r>
      <w:r>
        <w:rPr>
          <w:rFonts w:ascii="Trebuchet MS"/>
          <w:color w:val="58585B"/>
          <w:spacing w:val="-2"/>
        </w:rPr>
        <w:t>Associate</w:t>
      </w:r>
    </w:p>
    <w:p>
      <w:pPr>
        <w:spacing w:before="117"/>
        <w:ind w:left="266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TechStop</w:t>
      </w:r>
      <w:r>
        <w:rPr>
          <w:i/>
          <w:color w:val="58585B"/>
          <w:spacing w:val="6"/>
          <w:sz w:val="22"/>
        </w:rPr>
        <w:t> </w:t>
      </w:r>
      <w:r>
        <w:rPr>
          <w:i/>
          <w:color w:val="58585B"/>
          <w:sz w:val="22"/>
        </w:rPr>
        <w:t>Electronics,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Phoenix,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5"/>
          <w:sz w:val="22"/>
        </w:rPr>
        <w:t>AZ</w:t>
      </w:r>
    </w:p>
    <w:p>
      <w:pPr>
        <w:pStyle w:val="BodyText"/>
        <w:tabs>
          <w:tab w:pos="638" w:val="left" w:leader="none"/>
        </w:tabs>
        <w:spacing w:line="348" w:lineRule="auto" w:before="121"/>
        <w:ind w:left="282" w:right="508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Received daily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shipments and restocked shelves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Tracked inventory using the POS system</w:t>
      </w:r>
    </w:p>
    <w:p>
      <w:pPr>
        <w:pStyle w:val="BodyText"/>
        <w:tabs>
          <w:tab w:pos="638" w:val="left" w:leader="none"/>
        </w:tabs>
        <w:spacing w:before="1"/>
        <w:ind w:left="28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Kept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the backroom organized for easy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access</w:t>
      </w:r>
    </w:p>
    <w:p>
      <w:pPr>
        <w:spacing w:after="0"/>
        <w:sectPr>
          <w:type w:val="continuous"/>
          <w:pgSz w:w="11920" w:h="16860"/>
          <w:pgMar w:top="0" w:bottom="0" w:left="0" w:right="340"/>
          <w:cols w:num="3" w:equalWidth="0">
            <w:col w:w="3619" w:space="399"/>
            <w:col w:w="1826" w:space="39"/>
            <w:col w:w="5697"/>
          </w:cols>
        </w:sectPr>
      </w:pPr>
    </w:p>
    <w:p>
      <w:pPr>
        <w:pStyle w:val="BodyText"/>
        <w:spacing w:line="261" w:lineRule="auto" w:before="18"/>
        <w:ind w:left="334" w:right="38"/>
      </w:pPr>
      <w:r>
        <w:rPr>
          <w:color w:val="FFFFFF"/>
          <w:w w:val="105"/>
        </w:rPr>
        <w:t>working quickly without sacrificing accuracy and contributing to a collaborative team environment.</w:t>
      </w:r>
    </w:p>
    <w:p>
      <w:pPr>
        <w:pStyle w:val="BodyText"/>
        <w:spacing w:before="111"/>
        <w:ind w:left="334"/>
        <w:rPr>
          <w:rFonts w:ascii="Trebuchet MS"/>
        </w:rPr>
      </w:pPr>
      <w:r>
        <w:rPr/>
        <w:br w:type="column"/>
      </w:r>
      <w:r>
        <w:rPr>
          <w:rFonts w:ascii="Trebuchet MS"/>
          <w:color w:val="58585B"/>
          <w:w w:val="105"/>
        </w:rPr>
        <w:t>High</w:t>
      </w:r>
      <w:r>
        <w:rPr>
          <w:rFonts w:ascii="Trebuchet MS"/>
          <w:color w:val="58585B"/>
          <w:spacing w:val="-14"/>
          <w:w w:val="105"/>
        </w:rPr>
        <w:t> </w:t>
      </w:r>
      <w:r>
        <w:rPr>
          <w:rFonts w:ascii="Trebuchet MS"/>
          <w:color w:val="58585B"/>
          <w:w w:val="105"/>
        </w:rPr>
        <w:t>School</w:t>
      </w:r>
      <w:r>
        <w:rPr>
          <w:rFonts w:ascii="Trebuchet MS"/>
          <w:color w:val="58585B"/>
          <w:spacing w:val="-14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Diploma</w:t>
      </w:r>
    </w:p>
    <w:p>
      <w:pPr>
        <w:spacing w:before="101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Liberty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z w:val="22"/>
        </w:rPr>
        <w:t>High</w:t>
      </w:r>
      <w:r>
        <w:rPr>
          <w:i/>
          <w:color w:val="58585B"/>
          <w:spacing w:val="11"/>
          <w:sz w:val="22"/>
        </w:rPr>
        <w:t> </w:t>
      </w:r>
      <w:r>
        <w:rPr>
          <w:i/>
          <w:color w:val="58585B"/>
          <w:sz w:val="22"/>
        </w:rPr>
        <w:t>School,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Phoenix,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AZ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w w:val="90"/>
          <w:sz w:val="22"/>
        </w:rPr>
        <w:t>|</w:t>
      </w:r>
      <w:r>
        <w:rPr>
          <w:i/>
          <w:color w:val="58585B"/>
          <w:spacing w:val="10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0" w:right="340"/>
          <w:cols w:num="2" w:equalWidth="0">
            <w:col w:w="3689" w:space="329"/>
            <w:col w:w="7562"/>
          </w:cols>
        </w:sectPr>
      </w:pPr>
    </w:p>
    <w:p>
      <w:pPr>
        <w:pStyle w:val="BodyText"/>
        <w:spacing w:before="328"/>
        <w:rPr>
          <w:i/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5448299"/>
                            <a:ext cx="2552700" cy="525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257800">
                                <a:moveTo>
                                  <a:pt x="0" y="5257799"/>
                                </a:moveTo>
                                <a:lnTo>
                                  <a:pt x="2552699" y="525779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57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5448299"/>
                            <a:ext cx="2552700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876425">
                                <a:moveTo>
                                  <a:pt x="0" y="1876424"/>
                                </a:moveTo>
                                <a:lnTo>
                                  <a:pt x="2552699" y="187642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323849"/>
                            <a:ext cx="2552700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895600">
                                <a:moveTo>
                                  <a:pt x="2552699" y="2895599"/>
                                </a:moveTo>
                                <a:lnTo>
                                  <a:pt x="0" y="28955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895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3200399"/>
                            <a:ext cx="2552700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990975">
                                <a:moveTo>
                                  <a:pt x="276212" y="3963822"/>
                                </a:moveTo>
                                <a:lnTo>
                                  <a:pt x="255752" y="3943350"/>
                                </a:lnTo>
                                <a:lnTo>
                                  <a:pt x="249059" y="3943350"/>
                                </a:lnTo>
                                <a:lnTo>
                                  <a:pt x="228587" y="3963822"/>
                                </a:lnTo>
                                <a:lnTo>
                                  <a:pt x="228587" y="3967391"/>
                                </a:lnTo>
                                <a:lnTo>
                                  <a:pt x="228587" y="3970515"/>
                                </a:lnTo>
                                <a:lnTo>
                                  <a:pt x="249059" y="3990975"/>
                                </a:lnTo>
                                <a:lnTo>
                                  <a:pt x="255752" y="3990975"/>
                                </a:lnTo>
                                <a:lnTo>
                                  <a:pt x="276212" y="3970515"/>
                                </a:lnTo>
                                <a:lnTo>
                                  <a:pt x="276212" y="3963822"/>
                                </a:lnTo>
                                <a:close/>
                              </a:path>
                              <a:path w="2552700" h="3990975">
                                <a:moveTo>
                                  <a:pt x="276212" y="3716172"/>
                                </a:moveTo>
                                <a:lnTo>
                                  <a:pt x="255752" y="3695700"/>
                                </a:lnTo>
                                <a:lnTo>
                                  <a:pt x="249059" y="3695700"/>
                                </a:lnTo>
                                <a:lnTo>
                                  <a:pt x="228587" y="3716172"/>
                                </a:lnTo>
                                <a:lnTo>
                                  <a:pt x="228587" y="3719741"/>
                                </a:lnTo>
                                <a:lnTo>
                                  <a:pt x="228587" y="3722865"/>
                                </a:lnTo>
                                <a:lnTo>
                                  <a:pt x="249059" y="3743325"/>
                                </a:lnTo>
                                <a:lnTo>
                                  <a:pt x="255752" y="3743325"/>
                                </a:lnTo>
                                <a:lnTo>
                                  <a:pt x="276212" y="3722865"/>
                                </a:lnTo>
                                <a:lnTo>
                                  <a:pt x="276212" y="3716172"/>
                                </a:lnTo>
                                <a:close/>
                              </a:path>
                              <a:path w="2552700" h="3990975">
                                <a:moveTo>
                                  <a:pt x="276212" y="3468522"/>
                                </a:moveTo>
                                <a:lnTo>
                                  <a:pt x="255752" y="3448050"/>
                                </a:lnTo>
                                <a:lnTo>
                                  <a:pt x="249059" y="3448050"/>
                                </a:lnTo>
                                <a:lnTo>
                                  <a:pt x="228587" y="3468522"/>
                                </a:lnTo>
                                <a:lnTo>
                                  <a:pt x="228587" y="3472091"/>
                                </a:lnTo>
                                <a:lnTo>
                                  <a:pt x="228587" y="3475215"/>
                                </a:lnTo>
                                <a:lnTo>
                                  <a:pt x="249059" y="3495675"/>
                                </a:lnTo>
                                <a:lnTo>
                                  <a:pt x="255752" y="3495675"/>
                                </a:lnTo>
                                <a:lnTo>
                                  <a:pt x="276212" y="3475215"/>
                                </a:lnTo>
                                <a:lnTo>
                                  <a:pt x="276212" y="3468522"/>
                                </a:lnTo>
                                <a:close/>
                              </a:path>
                              <a:path w="2552700" h="3990975">
                                <a:moveTo>
                                  <a:pt x="276212" y="3220872"/>
                                </a:moveTo>
                                <a:lnTo>
                                  <a:pt x="255752" y="3200400"/>
                                </a:lnTo>
                                <a:lnTo>
                                  <a:pt x="249059" y="3200400"/>
                                </a:lnTo>
                                <a:lnTo>
                                  <a:pt x="228587" y="3220872"/>
                                </a:lnTo>
                                <a:lnTo>
                                  <a:pt x="228587" y="3224441"/>
                                </a:lnTo>
                                <a:lnTo>
                                  <a:pt x="228587" y="3227565"/>
                                </a:lnTo>
                                <a:lnTo>
                                  <a:pt x="249059" y="3248025"/>
                                </a:lnTo>
                                <a:lnTo>
                                  <a:pt x="255752" y="3248025"/>
                                </a:lnTo>
                                <a:lnTo>
                                  <a:pt x="276212" y="3227565"/>
                                </a:lnTo>
                                <a:lnTo>
                                  <a:pt x="276212" y="3220872"/>
                                </a:lnTo>
                                <a:close/>
                              </a:path>
                              <a:path w="2552700" h="3990975">
                                <a:moveTo>
                                  <a:pt x="276212" y="2973222"/>
                                </a:moveTo>
                                <a:lnTo>
                                  <a:pt x="255752" y="2952750"/>
                                </a:lnTo>
                                <a:lnTo>
                                  <a:pt x="249059" y="2952750"/>
                                </a:lnTo>
                                <a:lnTo>
                                  <a:pt x="228587" y="2973222"/>
                                </a:lnTo>
                                <a:lnTo>
                                  <a:pt x="228587" y="2976791"/>
                                </a:lnTo>
                                <a:lnTo>
                                  <a:pt x="228587" y="2979915"/>
                                </a:lnTo>
                                <a:lnTo>
                                  <a:pt x="249059" y="3000375"/>
                                </a:lnTo>
                                <a:lnTo>
                                  <a:pt x="255752" y="3000375"/>
                                </a:lnTo>
                                <a:lnTo>
                                  <a:pt x="276212" y="2979915"/>
                                </a:lnTo>
                                <a:lnTo>
                                  <a:pt x="276212" y="2973222"/>
                                </a:lnTo>
                                <a:close/>
                              </a:path>
                              <a:path w="2552700" h="399097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47900"/>
                                </a:lnTo>
                                <a:lnTo>
                                  <a:pt x="2552687" y="224790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4448" id="docshapegroup2" coordorigin="0,0" coordsize="4020,16860">
                <v:rect style="position:absolute;left:0;top:8580;width:4020;height:8280" id="docshape3" filled="true" fillcolor="#f1f4f4" stroked="false">
                  <v:fill type="solid"/>
                </v:rect>
                <v:rect style="position:absolute;left:0;top:0;width:4020;height:510" id="docshape4" filled="true" fillcolor="#c36531" stroked="false">
                  <v:fill type="solid"/>
                </v:rect>
                <v:rect style="position:absolute;left:0;top:8580;width:4020;height:2955" id="docshape5" filled="true" fillcolor="#f1f4f4" stroked="false">
                  <v:fill type="solid"/>
                </v:rect>
                <v:rect style="position:absolute;left:0;top:510;width:4020;height:4560" id="docshape6" filled="true" fillcolor="#c36531" stroked="false">
                  <v:fill type="solid"/>
                </v:rect>
                <v:shape style="position:absolute;left:330;top:1065;width:1005;height:1005" type="#_x0000_t75" id="docshape7" stroked="false">
                  <v:imagedata r:id="rId10" o:title=""/>
                </v:shape>
                <v:shape style="position:absolute;left:0;top:5040;width:4020;height:6285" id="docshape8" coordorigin="0,5040" coordsize="4020,6285" path="m435,11282l434,11277,430,11268,428,11264,421,11257,417,11255,408,11251,403,11250,392,11250,387,11251,378,11255,374,11257,367,11264,365,11268,361,11277,360,11282,360,11288,360,11293,361,11298,365,11307,367,11311,374,11318,378,11320,387,11324,392,11325,403,11325,408,11324,417,11320,421,11318,428,11311,430,11307,434,11298,435,11293,435,11282xm435,10892l434,10887,430,10878,428,10874,421,10867,417,10865,408,10861,403,10860,392,10860,387,10861,378,10865,374,10867,367,10874,365,10878,361,10887,360,10892,360,10898,360,10903,361,10908,365,10917,367,10921,374,10928,378,10930,387,10934,392,10935,403,10935,408,10934,417,10930,421,10928,428,10921,430,10917,434,10908,435,10903,435,10892xm435,10502l434,10497,430,10488,428,10484,421,10477,417,10475,408,10471,403,10470,392,10470,387,10471,378,10475,374,10477,367,10484,365,10488,361,10497,360,10502,360,10508,360,10513,361,10518,365,10527,367,10531,374,10538,378,10540,387,10544,392,10545,403,10545,408,10544,417,10540,421,10538,428,10531,430,10527,434,10518,435,10513,435,10502xm435,10112l434,10107,430,10098,428,10094,421,10087,417,10085,408,10081,403,10080,392,10080,387,10081,378,10085,374,10087,367,10094,365,10098,361,10107,360,10112,360,10118,360,10123,361,10128,365,10137,367,10141,374,10148,378,10150,387,10154,392,10155,403,10155,408,10154,417,10150,421,10148,428,10141,430,10137,434,10128,435,10123,435,10112xm435,9722l434,9717,430,9708,428,9704,421,9697,417,9695,408,9691,403,9690,392,9690,387,9691,378,9695,374,9697,367,9704,365,9708,361,9717,360,9722,360,9728,360,9733,361,9738,365,9747,367,9751,374,9758,378,9760,387,9764,392,9765,403,9765,408,9764,417,9760,421,9758,428,9751,430,9747,434,9738,435,9733,435,9722xm4020,5040l0,5040,0,8580,4020,8580,4020,5040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C36531"/>
        </w:rPr>
        <w:t>Key</w:t>
      </w:r>
      <w:r>
        <w:rPr>
          <w:color w:val="C36531"/>
          <w:spacing w:val="-6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line="348" w:lineRule="auto" w:before="272"/>
        <w:ind w:left="706" w:right="7750"/>
      </w:pPr>
      <w:r>
        <w:rPr>
          <w:color w:val="58585B"/>
          <w:w w:val="105"/>
        </w:rPr>
        <w:t>Amazon fulfillment systems Order sorting</w:t>
      </w:r>
    </w:p>
    <w:p>
      <w:pPr>
        <w:pStyle w:val="BodyText"/>
        <w:spacing w:line="348" w:lineRule="auto" w:before="2"/>
        <w:ind w:left="706" w:right="8862"/>
      </w:pPr>
      <w:r>
        <w:rPr>
          <w:color w:val="58585B"/>
          <w:w w:val="105"/>
        </w:rPr>
        <w:t>Packing and labeling RF scanner Workplace safety</w:t>
      </w:r>
    </w:p>
    <w:sectPr>
      <w:type w:val="continuous"/>
      <w:pgSz w:w="11920" w:h="16860"/>
      <w:pgMar w:top="0" w:bottom="0" w:left="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Trebuchet MS" w:hAnsi="Trebuchet MS" w:eastAsia="Trebuchet MS" w:cs="Trebuchet MS"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6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636"/>
    </w:pPr>
    <w:rPr>
      <w:rFonts w:ascii="Trebuchet MS" w:hAnsi="Trebuchet MS" w:eastAsia="Trebuchet MS" w:cs="Trebuchet MS"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2025-10-07T13:11:07Z</dcterms:created>
  <dcterms:modified xsi:type="dcterms:W3CDTF">2025-10-07T13:11:07Z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