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  <w:spacing w:line="268" w:lineRule="auto"/>
      </w:pPr>
      <w:r>
        <w:rPr>
          <w:color w:val="25A6FF"/>
          <w:spacing w:val="-12"/>
        </w:rPr>
        <w:t>LOGAN </w:t>
      </w:r>
      <w:r>
        <w:rPr>
          <w:color w:val="25A6FF"/>
          <w:spacing w:val="-14"/>
        </w:rPr>
        <w:t>HALL</w:t>
      </w:r>
    </w:p>
    <w:p>
      <w:pPr>
        <w:pStyle w:val="Heading1"/>
        <w:spacing w:before="89"/>
        <w:ind w:left="4222"/>
      </w:pPr>
      <w:r>
        <w:rPr>
          <w:color w:val="58585B"/>
        </w:rPr>
        <w:t>Substantive</w:t>
      </w:r>
      <w:r>
        <w:rPr>
          <w:color w:val="58585B"/>
          <w:spacing w:val="-6"/>
        </w:rPr>
        <w:t> </w:t>
      </w:r>
      <w:r>
        <w:rPr>
          <w:color w:val="58585B"/>
          <w:spacing w:val="-2"/>
        </w:rPr>
        <w:t>Editor</w:t>
      </w:r>
    </w:p>
    <w:p>
      <w:pPr>
        <w:pStyle w:val="BodyText"/>
        <w:spacing w:before="33"/>
        <w:rPr>
          <w:rFonts w:ascii="Arial"/>
          <w:b/>
          <w:sz w:val="33"/>
        </w:rPr>
      </w:pPr>
    </w:p>
    <w:p>
      <w:pPr>
        <w:pStyle w:val="BodyText"/>
        <w:spacing w:line="280" w:lineRule="auto" w:before="1"/>
        <w:ind w:left="5218" w:firstLine="785"/>
        <w:jc w:val="right"/>
      </w:pPr>
      <w:r>
        <w:rPr>
          <w:color w:val="58585B"/>
          <w:w w:val="105"/>
        </w:rPr>
        <w:t>Boston,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MA </w:t>
      </w:r>
      <w:hyperlink r:id="rId5">
        <w:r>
          <w:rPr>
            <w:color w:val="58585B"/>
            <w:spacing w:val="-2"/>
            <w:w w:val="105"/>
          </w:rPr>
          <w:t>loganh@email.com</w:t>
        </w:r>
      </w:hyperlink>
    </w:p>
    <w:p>
      <w:pPr>
        <w:spacing w:before="2"/>
        <w:ind w:left="0" w:right="0" w:firstLine="0"/>
        <w:jc w:val="right"/>
        <w:rPr>
          <w:i/>
          <w:sz w:val="22"/>
        </w:rPr>
      </w:pPr>
      <w:r>
        <w:rPr>
          <w:i/>
          <w:color w:val="58585B"/>
          <w:spacing w:val="-8"/>
          <w:sz w:val="22"/>
        </w:rPr>
        <w:t>(123)</w:t>
      </w:r>
      <w:r>
        <w:rPr>
          <w:i/>
          <w:color w:val="58585B"/>
          <w:spacing w:val="-6"/>
          <w:sz w:val="22"/>
        </w:rPr>
        <w:t> </w:t>
      </w:r>
      <w:r>
        <w:rPr>
          <w:i/>
          <w:color w:val="58585B"/>
          <w:spacing w:val="-8"/>
          <w:sz w:val="22"/>
        </w:rPr>
        <w:t>456-7890</w:t>
      </w:r>
    </w:p>
    <w:p>
      <w:pPr>
        <w:spacing w:line="280" w:lineRule="auto" w:before="104"/>
        <w:ind w:left="610" w:right="595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58585B"/>
          <w:sz w:val="22"/>
        </w:rPr>
        <w:t>Detail-Oriented Photo Editor with</w:t>
      </w:r>
      <w:r>
        <w:rPr>
          <w:b/>
          <w:color w:val="58585B"/>
          <w:spacing w:val="2"/>
          <w:sz w:val="22"/>
        </w:rPr>
        <w:t> </w:t>
      </w:r>
      <w:r>
        <w:rPr>
          <w:b/>
          <w:color w:val="58585B"/>
          <w:sz w:val="22"/>
        </w:rPr>
        <w:t>creative</w:t>
      </w:r>
      <w:r>
        <w:rPr>
          <w:b/>
          <w:color w:val="58585B"/>
          <w:spacing w:val="-5"/>
          <w:sz w:val="22"/>
        </w:rPr>
        <w:t> </w:t>
      </w:r>
      <w:r>
        <w:rPr>
          <w:b/>
          <w:color w:val="58585B"/>
          <w:sz w:val="22"/>
        </w:rPr>
        <w:t>visual</w:t>
      </w:r>
      <w:r>
        <w:rPr>
          <w:b/>
          <w:color w:val="58585B"/>
          <w:spacing w:val="-5"/>
          <w:sz w:val="22"/>
        </w:rPr>
        <w:t> </w:t>
      </w:r>
      <w:r>
        <w:rPr>
          <w:b/>
          <w:color w:val="58585B"/>
          <w:spacing w:val="-2"/>
          <w:sz w:val="22"/>
        </w:rPr>
        <w:t>instincts</w:t>
      </w:r>
    </w:p>
    <w:p>
      <w:pPr>
        <w:pStyle w:val="BodyText"/>
        <w:spacing w:line="280" w:lineRule="auto" w:before="107"/>
        <w:ind w:left="610" w:right="595"/>
      </w:pPr>
      <w:r>
        <w:rPr>
          <w:color w:val="58585B"/>
          <w:w w:val="105"/>
        </w:rPr>
        <w:t>Photo Editor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with 6 years of experience in magazine publishing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digital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content creation. Skilled in Adobe Photoshop, Lightroom, and image licensing. Known for turning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raw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photography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into eye-catching</w:t>
      </w:r>
      <w:r>
        <w:rPr>
          <w:color w:val="58585B"/>
          <w:spacing w:val="-10"/>
          <w:w w:val="105"/>
        </w:rPr>
        <w:t> </w:t>
      </w:r>
      <w:r>
        <w:rPr>
          <w:color w:val="58585B"/>
          <w:w w:val="105"/>
        </w:rPr>
        <w:t>visuals.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7183" w:space="40"/>
            <w:col w:w="4257"/>
          </w:cols>
        </w:sectPr>
      </w:pPr>
    </w:p>
    <w:p>
      <w:pPr>
        <w:pStyle w:val="BodyText"/>
        <w:spacing w:before="10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279082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8565" cy="27908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2790825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790812"/>
                              </a:lnTo>
                              <a:lnTo>
                                <a:pt x="7568171" y="2790812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F4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19.75pt;mso-position-horizontal-relative:page;mso-position-vertical-relative:page;z-index:-15770112" id="docshape1" coordorigin="0,0" coordsize="11919,4395" path="m11918,0l0,0,0,510,0,525,0,4395,11918,4395,11918,525,11918,510,11918,0xe" filled="true" fillcolor="#f9f4e8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2" coordorigin="0,0" coordsize="11265,15">
                <v:rect style="position:absolute;left:0;top:0;width:11265;height:15" id="docshape3" filled="true" fillcolor="#25a6ff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60"/>
      </w:pPr>
      <w:r>
        <w:rPr>
          <w:color w:val="25A6FF"/>
          <w:spacing w:val="-8"/>
        </w:rPr>
        <w:t>KEY</w:t>
      </w:r>
      <w:r>
        <w:rPr>
          <w:color w:val="25A6FF"/>
          <w:spacing w:val="-14"/>
        </w:rPr>
        <w:t> </w:t>
      </w:r>
      <w:r>
        <w:rPr>
          <w:color w:val="25A6FF"/>
          <w:spacing w:val="-2"/>
        </w:rPr>
        <w:t>SKILLS</w:t>
      </w:r>
    </w:p>
    <w:p>
      <w:pPr>
        <w:pStyle w:val="BodyText"/>
        <w:tabs>
          <w:tab w:pos="486" w:val="left" w:leader="none"/>
        </w:tabs>
        <w:spacing w:line="367" w:lineRule="auto" w:before="219"/>
        <w:ind w:left="139" w:right="846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Manuscript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restructuring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Academic editing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Argument</w:t>
      </w:r>
      <w:r>
        <w:rPr>
          <w:color w:val="58585B"/>
          <w:spacing w:val="8"/>
          <w:w w:val="105"/>
        </w:rPr>
        <w:t> </w:t>
      </w:r>
      <w:r>
        <w:rPr>
          <w:color w:val="58585B"/>
          <w:spacing w:val="-2"/>
          <w:w w:val="105"/>
        </w:rPr>
        <w:t>clarity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7843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spacing w:val="-2"/>
          <w:w w:val="110"/>
        </w:rPr>
        <w:t>APA/MLA/Chicago</w:t>
      </w:r>
      <w:r>
        <w:rPr>
          <w:color w:val="58585B"/>
          <w:spacing w:val="-17"/>
          <w:w w:val="110"/>
        </w:rPr>
        <w:t> </w:t>
      </w:r>
      <w:r>
        <w:rPr>
          <w:color w:val="58585B"/>
          <w:spacing w:val="-2"/>
          <w:w w:val="110"/>
        </w:rPr>
        <w:t>formatting </w:t>
      </w:r>
      <w:r>
        <w:rPr>
          <w:color w:val="58585B"/>
          <w:position w:val="3"/>
        </w:rPr>
        <w:drawing>
          <wp:inline distT="0" distB="0" distL="0" distR="0">
            <wp:extent cx="47624" cy="47624"/>
            <wp:effectExtent l="0" t="0" r="0" b="0"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3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10"/>
        </w:rPr>
        <w:t>Research paper editing</w:t>
      </w:r>
    </w:p>
    <w:p>
      <w:pPr>
        <w:pStyle w:val="BodyText"/>
        <w:rPr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209549</wp:posOffset>
                </wp:positionH>
                <wp:positionV relativeFrom="paragraph">
                  <wp:posOffset>111384</wp:posOffset>
                </wp:positionV>
                <wp:extent cx="7153275" cy="95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8.770409pt;width:563.249955pt;height:.75pt;mso-position-horizontal-relative:page;mso-position-vertical-relative:paragraph;z-index:-15728128;mso-wrap-distance-left:0;mso-wrap-distance-right:0" id="docshape4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spacing w:val="-8"/>
        </w:rPr>
        <w:t>PROFESSIONAL</w:t>
      </w:r>
      <w:r>
        <w:rPr>
          <w:color w:val="25A6FF"/>
          <w:spacing w:val="-6"/>
        </w:rPr>
        <w:t> </w:t>
      </w:r>
      <w:r>
        <w:rPr>
          <w:color w:val="25A6FF"/>
          <w:spacing w:val="-2"/>
        </w:rPr>
        <w:t>EXPERIENCE</w:t>
      </w:r>
    </w:p>
    <w:p>
      <w:pPr>
        <w:tabs>
          <w:tab w:pos="5973" w:val="left" w:leader="none"/>
        </w:tabs>
        <w:spacing w:before="219"/>
        <w:ind w:left="114" w:right="0" w:firstLine="0"/>
        <w:jc w:val="left"/>
        <w:rPr>
          <w:i/>
          <w:sz w:val="22"/>
        </w:rPr>
      </w:pPr>
      <w:r>
        <w:rPr>
          <w:rFonts w:ascii="Arial"/>
          <w:b/>
          <w:color w:val="58585B"/>
          <w:spacing w:val="-6"/>
          <w:sz w:val="22"/>
        </w:rPr>
        <w:t>SUBSTANTIVE</w:t>
      </w:r>
      <w:r>
        <w:rPr>
          <w:rFonts w:ascii="Arial"/>
          <w:b/>
          <w:color w:val="58585B"/>
          <w:spacing w:val="4"/>
          <w:sz w:val="22"/>
        </w:rPr>
        <w:t> </w:t>
      </w:r>
      <w:r>
        <w:rPr>
          <w:rFonts w:ascii="Arial"/>
          <w:b/>
          <w:color w:val="58585B"/>
          <w:spacing w:val="-2"/>
          <w:sz w:val="22"/>
        </w:rPr>
        <w:t>EDITOR</w:t>
      </w:r>
      <w:r>
        <w:rPr>
          <w:rFonts w:ascii="Arial"/>
          <w:b/>
          <w:color w:val="58585B"/>
          <w:sz w:val="22"/>
        </w:rPr>
        <w:tab/>
      </w:r>
      <w:r>
        <w:rPr>
          <w:i/>
          <w:color w:val="25A6FF"/>
          <w:sz w:val="22"/>
        </w:rPr>
        <w:t>Apex</w:t>
      </w:r>
      <w:r>
        <w:rPr>
          <w:i/>
          <w:color w:val="25A6FF"/>
          <w:spacing w:val="-17"/>
          <w:sz w:val="22"/>
        </w:rPr>
        <w:t> </w:t>
      </w:r>
      <w:r>
        <w:rPr>
          <w:i/>
          <w:color w:val="25A6FF"/>
          <w:sz w:val="22"/>
        </w:rPr>
        <w:t>Research</w:t>
      </w:r>
      <w:r>
        <w:rPr>
          <w:i/>
          <w:color w:val="25A6FF"/>
          <w:spacing w:val="-17"/>
          <w:sz w:val="22"/>
        </w:rPr>
        <w:t> </w:t>
      </w:r>
      <w:r>
        <w:rPr>
          <w:i/>
          <w:color w:val="25A6FF"/>
          <w:sz w:val="22"/>
        </w:rPr>
        <w:t>Press,</w:t>
      </w:r>
      <w:r>
        <w:rPr>
          <w:i/>
          <w:color w:val="25A6FF"/>
          <w:spacing w:val="-15"/>
          <w:sz w:val="22"/>
        </w:rPr>
        <w:t> </w:t>
      </w:r>
      <w:r>
        <w:rPr>
          <w:i/>
          <w:color w:val="25A6FF"/>
          <w:sz w:val="22"/>
        </w:rPr>
        <w:t>Boston,</w:t>
      </w:r>
      <w:r>
        <w:rPr>
          <w:i/>
          <w:color w:val="25A6FF"/>
          <w:spacing w:val="-14"/>
          <w:sz w:val="22"/>
        </w:rPr>
        <w:t> </w:t>
      </w:r>
      <w:r>
        <w:rPr>
          <w:i/>
          <w:color w:val="25A6FF"/>
          <w:sz w:val="22"/>
        </w:rPr>
        <w:t>MA</w:t>
      </w:r>
      <w:r>
        <w:rPr>
          <w:i/>
          <w:color w:val="25A6FF"/>
          <w:spacing w:val="-19"/>
          <w:sz w:val="22"/>
        </w:rPr>
        <w:t> </w:t>
      </w:r>
      <w:r>
        <w:rPr>
          <w:i/>
          <w:color w:val="58585B"/>
          <w:sz w:val="22"/>
        </w:rPr>
        <w:t>|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April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sz w:val="22"/>
        </w:rPr>
        <w:t>2018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tabs>
          <w:tab w:pos="486" w:val="left" w:leader="none"/>
        </w:tabs>
        <w:spacing w:line="367" w:lineRule="auto" w:before="134"/>
        <w:ind w:left="139" w:right="1218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</w:rPr>
        <w:t>Edited</w:t>
      </w:r>
      <w:r>
        <w:rPr>
          <w:color w:val="58585B"/>
          <w:spacing w:val="19"/>
        </w:rPr>
        <w:t> </w:t>
      </w:r>
      <w:r>
        <w:rPr>
          <w:color w:val="58585B"/>
        </w:rPr>
        <w:t>over</w:t>
      </w:r>
      <w:r>
        <w:rPr>
          <w:color w:val="58585B"/>
          <w:spacing w:val="11"/>
        </w:rPr>
        <w:t> </w:t>
      </w:r>
      <w:r>
        <w:rPr>
          <w:color w:val="58585B"/>
        </w:rPr>
        <w:t>120</w:t>
      </w:r>
      <w:r>
        <w:rPr>
          <w:color w:val="58585B"/>
          <w:spacing w:val="19"/>
        </w:rPr>
        <w:t> </w:t>
      </w:r>
      <w:r>
        <w:rPr>
          <w:color w:val="58585B"/>
        </w:rPr>
        <w:t>academic</w:t>
      </w:r>
      <w:r>
        <w:rPr>
          <w:color w:val="58585B"/>
          <w:spacing w:val="19"/>
        </w:rPr>
        <w:t> </w:t>
      </w:r>
      <w:r>
        <w:rPr>
          <w:color w:val="58585B"/>
        </w:rPr>
        <w:t>manuscripts</w:t>
      </w:r>
      <w:r>
        <w:rPr>
          <w:color w:val="58585B"/>
          <w:spacing w:val="19"/>
        </w:rPr>
        <w:t> </w:t>
      </w:r>
      <w:r>
        <w:rPr>
          <w:color w:val="58585B"/>
        </w:rPr>
        <w:t>for</w:t>
      </w:r>
      <w:r>
        <w:rPr>
          <w:color w:val="58585B"/>
          <w:spacing w:val="11"/>
        </w:rPr>
        <w:t> </w:t>
      </w:r>
      <w:r>
        <w:rPr>
          <w:color w:val="58585B"/>
        </w:rPr>
        <w:t>structure,</w:t>
      </w:r>
      <w:r>
        <w:rPr>
          <w:color w:val="58585B"/>
          <w:spacing w:val="19"/>
        </w:rPr>
        <w:t> </w:t>
      </w:r>
      <w:r>
        <w:rPr>
          <w:color w:val="58585B"/>
        </w:rPr>
        <w:t>logic,</w:t>
      </w:r>
      <w:r>
        <w:rPr>
          <w:color w:val="58585B"/>
          <w:spacing w:val="19"/>
        </w:rPr>
        <w:t> </w:t>
      </w:r>
      <w:r>
        <w:rPr>
          <w:color w:val="58585B"/>
        </w:rPr>
        <w:t>and</w:t>
      </w:r>
      <w:r>
        <w:rPr>
          <w:color w:val="58585B"/>
          <w:spacing w:val="19"/>
        </w:rPr>
        <w:t> </w:t>
      </w:r>
      <w:r>
        <w:rPr>
          <w:color w:val="58585B"/>
        </w:rPr>
        <w:t>clarity before</w:t>
      </w:r>
      <w:r>
        <w:rPr>
          <w:color w:val="58585B"/>
          <w:spacing w:val="19"/>
        </w:rPr>
        <w:t> </w:t>
      </w:r>
      <w:r>
        <w:rPr>
          <w:color w:val="58585B"/>
        </w:rPr>
        <w:t>journal submission </w:t>
      </w:r>
      <w:r>
        <w:rPr>
          <w:color w:val="58585B"/>
          <w:position w:val="5"/>
        </w:rPr>
        <w:drawing>
          <wp:inline distT="0" distB="0" distL="0" distR="0">
            <wp:extent cx="47624" cy="38099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</w:rPr>
        <w:t>Collaborated</w:t>
      </w:r>
      <w:r>
        <w:rPr>
          <w:color w:val="58585B"/>
          <w:spacing w:val="29"/>
        </w:rPr>
        <w:t> </w:t>
      </w:r>
      <w:r>
        <w:rPr>
          <w:color w:val="58585B"/>
        </w:rPr>
        <w:t>with</w:t>
      </w:r>
      <w:r>
        <w:rPr>
          <w:color w:val="58585B"/>
          <w:spacing w:val="40"/>
        </w:rPr>
        <w:t> </w:t>
      </w:r>
      <w:r>
        <w:rPr>
          <w:color w:val="58585B"/>
        </w:rPr>
        <w:t>researchers</w:t>
      </w:r>
      <w:r>
        <w:rPr>
          <w:color w:val="58585B"/>
          <w:spacing w:val="40"/>
        </w:rPr>
        <w:t> </w:t>
      </w:r>
      <w:r>
        <w:rPr>
          <w:color w:val="58585B"/>
        </w:rPr>
        <w:t>to</w:t>
      </w:r>
      <w:r>
        <w:rPr>
          <w:color w:val="58585B"/>
          <w:spacing w:val="40"/>
        </w:rPr>
        <w:t> </w:t>
      </w:r>
      <w:r>
        <w:rPr>
          <w:color w:val="58585B"/>
        </w:rPr>
        <w:t>develop</w:t>
      </w:r>
      <w:r>
        <w:rPr>
          <w:color w:val="58585B"/>
          <w:spacing w:val="40"/>
        </w:rPr>
        <w:t> </w:t>
      </w:r>
      <w:r>
        <w:rPr>
          <w:color w:val="58585B"/>
        </w:rPr>
        <w:t>stronger</w:t>
      </w:r>
      <w:r>
        <w:rPr>
          <w:color w:val="58585B"/>
          <w:spacing w:val="31"/>
        </w:rPr>
        <w:t> </w:t>
      </w:r>
      <w:r>
        <w:rPr>
          <w:color w:val="58585B"/>
        </w:rPr>
        <w:t>introductions</w:t>
      </w:r>
      <w:r>
        <w:rPr>
          <w:color w:val="58585B"/>
          <w:spacing w:val="40"/>
        </w:rPr>
        <w:t> </w:t>
      </w:r>
      <w:r>
        <w:rPr>
          <w:color w:val="58585B"/>
        </w:rPr>
        <w:t>and</w:t>
      </w:r>
      <w:r>
        <w:rPr>
          <w:color w:val="58585B"/>
          <w:spacing w:val="40"/>
        </w:rPr>
        <w:t> </w:t>
      </w:r>
      <w:r>
        <w:rPr>
          <w:color w:val="58585B"/>
        </w:rPr>
        <w:t>conclusions</w:t>
      </w:r>
    </w:p>
    <w:p>
      <w:pPr>
        <w:pStyle w:val="BodyText"/>
        <w:tabs>
          <w:tab w:pos="486" w:val="left" w:leader="none"/>
        </w:tabs>
        <w:spacing w:line="254" w:lineRule="exact"/>
        <w:ind w:left="139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Reduced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average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revision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cycles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by</w:t>
      </w:r>
      <w:r>
        <w:rPr>
          <w:color w:val="58585B"/>
          <w:spacing w:val="-6"/>
          <w:w w:val="105"/>
        </w:rPr>
        <w:t> </w:t>
      </w:r>
      <w:r>
        <w:rPr>
          <w:color w:val="58585B"/>
          <w:w w:val="105"/>
        </w:rPr>
        <w:t>25%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through</w:t>
      </w:r>
      <w:r>
        <w:rPr>
          <w:color w:val="58585B"/>
          <w:spacing w:val="2"/>
          <w:w w:val="105"/>
        </w:rPr>
        <w:t> </w:t>
      </w:r>
      <w:r>
        <w:rPr>
          <w:color w:val="58585B"/>
          <w:w w:val="105"/>
        </w:rPr>
        <w:t>thorough</w:t>
      </w:r>
      <w:r>
        <w:rPr>
          <w:color w:val="58585B"/>
          <w:spacing w:val="1"/>
          <w:w w:val="105"/>
        </w:rPr>
        <w:t> </w:t>
      </w:r>
      <w:r>
        <w:rPr>
          <w:color w:val="58585B"/>
          <w:w w:val="105"/>
        </w:rPr>
        <w:t>pre-submission</w:t>
      </w:r>
      <w:r>
        <w:rPr>
          <w:color w:val="58585B"/>
          <w:spacing w:val="2"/>
          <w:w w:val="105"/>
        </w:rPr>
        <w:t> </w:t>
      </w:r>
      <w:r>
        <w:rPr>
          <w:color w:val="58585B"/>
          <w:spacing w:val="-2"/>
          <w:w w:val="105"/>
        </w:rPr>
        <w:t>editing</w:t>
      </w:r>
    </w:p>
    <w:p>
      <w:pPr>
        <w:pStyle w:val="BodyText"/>
        <w:spacing w:before="29"/>
      </w:pPr>
    </w:p>
    <w:p>
      <w:pPr>
        <w:tabs>
          <w:tab w:pos="5777" w:val="left" w:leader="none"/>
        </w:tabs>
        <w:spacing w:line="177" w:lineRule="auto" w:before="1"/>
        <w:ind w:left="10904" w:right="110" w:hanging="10790"/>
        <w:jc w:val="right"/>
        <w:rPr>
          <w:i/>
          <w:sz w:val="22"/>
        </w:rPr>
      </w:pPr>
      <w:r>
        <w:rPr>
          <w:rFonts w:ascii="Arial"/>
          <w:b/>
          <w:color w:val="58585B"/>
          <w:position w:val="-14"/>
          <w:sz w:val="22"/>
        </w:rPr>
        <w:t>EDITORIAL ASSOCIATE</w:t>
        <w:tab/>
      </w:r>
      <w:r>
        <w:rPr>
          <w:i/>
          <w:color w:val="25A6FF"/>
          <w:sz w:val="22"/>
        </w:rPr>
        <w:t>Academic</w:t>
      </w:r>
      <w:r>
        <w:rPr>
          <w:i/>
          <w:color w:val="25A6FF"/>
          <w:spacing w:val="-10"/>
          <w:sz w:val="22"/>
        </w:rPr>
        <w:t> </w:t>
      </w:r>
      <w:r>
        <w:rPr>
          <w:i/>
          <w:color w:val="25A6FF"/>
          <w:sz w:val="22"/>
        </w:rPr>
        <w:t>Solutions</w:t>
      </w:r>
      <w:r>
        <w:rPr>
          <w:i/>
          <w:color w:val="25A6FF"/>
          <w:spacing w:val="-10"/>
          <w:sz w:val="22"/>
        </w:rPr>
        <w:t> </w:t>
      </w:r>
      <w:r>
        <w:rPr>
          <w:i/>
          <w:color w:val="25A6FF"/>
          <w:sz w:val="22"/>
        </w:rPr>
        <w:t>Inc.,</w:t>
      </w:r>
      <w:r>
        <w:rPr>
          <w:i/>
          <w:color w:val="25A6FF"/>
          <w:spacing w:val="-10"/>
          <w:sz w:val="22"/>
        </w:rPr>
        <w:t> </w:t>
      </w:r>
      <w:r>
        <w:rPr>
          <w:i/>
          <w:color w:val="25A6FF"/>
          <w:sz w:val="22"/>
        </w:rPr>
        <w:t>Boston,</w:t>
      </w:r>
      <w:r>
        <w:rPr>
          <w:i/>
          <w:color w:val="25A6FF"/>
          <w:spacing w:val="-10"/>
          <w:sz w:val="22"/>
        </w:rPr>
        <w:t> </w:t>
      </w:r>
      <w:r>
        <w:rPr>
          <w:i/>
          <w:color w:val="25A6FF"/>
          <w:sz w:val="22"/>
        </w:rPr>
        <w:t>MA</w:t>
      </w:r>
      <w:r>
        <w:rPr>
          <w:i/>
          <w:color w:val="25A6FF"/>
          <w:spacing w:val="-18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12"/>
          <w:w w:val="95"/>
          <w:sz w:val="22"/>
        </w:rPr>
        <w:t> </w:t>
      </w:r>
      <w:r>
        <w:rPr>
          <w:i/>
          <w:color w:val="58585B"/>
          <w:sz w:val="22"/>
        </w:rPr>
        <w:t>June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2014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0"/>
          <w:sz w:val="22"/>
        </w:rPr>
        <w:t> </w:t>
      </w:r>
      <w:r>
        <w:rPr>
          <w:i/>
          <w:color w:val="58585B"/>
          <w:sz w:val="22"/>
        </w:rPr>
        <w:t>March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2018</w:t>
      </w:r>
    </w:p>
    <w:p>
      <w:pPr>
        <w:pStyle w:val="BodyText"/>
        <w:tabs>
          <w:tab w:pos="486" w:val="left" w:leader="none"/>
        </w:tabs>
        <w:spacing w:line="367" w:lineRule="auto" w:before="149"/>
        <w:ind w:left="139" w:right="3384"/>
      </w:pPr>
      <w:r>
        <w:rPr>
          <w:position w:val="5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color w:val="58585B"/>
          <w:w w:val="105"/>
        </w:rPr>
        <w:t>Reviewed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peer-reviewed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journal</w:t>
      </w:r>
      <w:r>
        <w:rPr>
          <w:color w:val="58585B"/>
          <w:spacing w:val="-21"/>
          <w:w w:val="105"/>
        </w:rPr>
        <w:t> </w:t>
      </w:r>
      <w:r>
        <w:rPr>
          <w:color w:val="58585B"/>
          <w:w w:val="105"/>
        </w:rPr>
        <w:t>content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coordinated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author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revisions </w:t>
      </w:r>
      <w:r>
        <w:rPr>
          <w:color w:val="58585B"/>
          <w:position w:val="5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58585B"/>
          <w:position w:val="5"/>
        </w:rPr>
      </w:r>
      <w:r>
        <w:rPr>
          <w:rFonts w:ascii="Times New Roman"/>
          <w:color w:val="58585B"/>
        </w:rPr>
        <w:tab/>
      </w:r>
      <w:r>
        <w:rPr>
          <w:color w:val="58585B"/>
          <w:w w:val="105"/>
        </w:rPr>
        <w:t>Provided structural</w:t>
      </w:r>
      <w:r>
        <w:rPr>
          <w:color w:val="58585B"/>
          <w:spacing w:val="-5"/>
          <w:w w:val="105"/>
        </w:rPr>
        <w:t> </w:t>
      </w:r>
      <w:r>
        <w:rPr>
          <w:color w:val="58585B"/>
          <w:w w:val="105"/>
        </w:rPr>
        <w:t>edits and style compliance for</w:t>
      </w:r>
      <w:r>
        <w:rPr>
          <w:color w:val="58585B"/>
          <w:spacing w:val="-2"/>
          <w:w w:val="105"/>
        </w:rPr>
        <w:t> </w:t>
      </w:r>
      <w:r>
        <w:rPr>
          <w:color w:val="58585B"/>
          <w:w w:val="105"/>
        </w:rPr>
        <w:t>research teams</w:t>
      </w:r>
    </w:p>
    <w:p>
      <w:pPr>
        <w:pStyle w:val="BodyText"/>
        <w:spacing w:before="7"/>
        <w:rPr>
          <w:sz w:val="1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209549</wp:posOffset>
                </wp:positionH>
                <wp:positionV relativeFrom="paragraph">
                  <wp:posOffset>101409</wp:posOffset>
                </wp:positionV>
                <wp:extent cx="7153275" cy="9525"/>
                <wp:effectExtent l="0" t="0" r="0" b="0"/>
                <wp:wrapTopAndBottom/>
                <wp:docPr id="15" name="Graphic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Graphic 15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5A6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7.985033pt;width:563.249955pt;height:.75pt;mso-position-horizontal-relative:page;mso-position-vertical-relative:paragraph;z-index:-15727616;mso-wrap-distance-left:0;mso-wrap-distance-right:0" id="docshape5" filled="true" fillcolor="#25a6ff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25A6FF"/>
          <w:spacing w:val="-2"/>
        </w:rPr>
        <w:t>EDUCATION</w:t>
      </w:r>
    </w:p>
    <w:p>
      <w:pPr>
        <w:tabs>
          <w:tab w:pos="8668" w:val="left" w:leader="none"/>
        </w:tabs>
        <w:spacing w:before="219"/>
        <w:ind w:left="114" w:right="0" w:firstLine="0"/>
        <w:jc w:val="left"/>
        <w:rPr>
          <w:sz w:val="22"/>
        </w:rPr>
      </w:pPr>
      <w:r>
        <w:rPr>
          <w:rFonts w:ascii="Arial"/>
          <w:b/>
          <w:color w:val="58585B"/>
          <w:w w:val="95"/>
          <w:sz w:val="22"/>
        </w:rPr>
        <w:t>MASTER</w:t>
      </w:r>
      <w:r>
        <w:rPr>
          <w:rFonts w:ascii="Arial"/>
          <w:b/>
          <w:color w:val="58585B"/>
          <w:spacing w:val="7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OF</w:t>
      </w:r>
      <w:r>
        <w:rPr>
          <w:rFonts w:ascii="Arial"/>
          <w:b/>
          <w:color w:val="58585B"/>
          <w:spacing w:val="7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ARTS</w:t>
      </w:r>
      <w:r>
        <w:rPr>
          <w:rFonts w:ascii="Arial"/>
          <w:b/>
          <w:color w:val="58585B"/>
          <w:spacing w:val="8"/>
          <w:sz w:val="22"/>
        </w:rPr>
        <w:t> </w:t>
      </w:r>
      <w:r>
        <w:rPr>
          <w:rFonts w:ascii="Arial"/>
          <w:b/>
          <w:color w:val="58585B"/>
          <w:w w:val="95"/>
          <w:sz w:val="22"/>
        </w:rPr>
        <w:t>IN</w:t>
      </w:r>
      <w:r>
        <w:rPr>
          <w:rFonts w:ascii="Arial"/>
          <w:b/>
          <w:color w:val="58585B"/>
          <w:spacing w:val="7"/>
          <w:sz w:val="22"/>
        </w:rPr>
        <w:t> </w:t>
      </w:r>
      <w:r>
        <w:rPr>
          <w:rFonts w:ascii="Arial"/>
          <w:b/>
          <w:color w:val="58585B"/>
          <w:spacing w:val="-2"/>
          <w:w w:val="95"/>
          <w:sz w:val="22"/>
        </w:rPr>
        <w:t>ENGLISH</w:t>
      </w:r>
      <w:r>
        <w:rPr>
          <w:rFonts w:ascii="Arial"/>
          <w:b/>
          <w:color w:val="58585B"/>
          <w:sz w:val="22"/>
        </w:rPr>
        <w:tab/>
      </w:r>
      <w:r>
        <w:rPr>
          <w:color w:val="25A6FF"/>
          <w:sz w:val="22"/>
        </w:rPr>
        <w:t>Tufts</w:t>
      </w:r>
      <w:r>
        <w:rPr>
          <w:color w:val="25A6FF"/>
          <w:spacing w:val="-5"/>
          <w:sz w:val="22"/>
        </w:rPr>
        <w:t> </w:t>
      </w:r>
      <w:r>
        <w:rPr>
          <w:color w:val="25A6FF"/>
          <w:sz w:val="22"/>
        </w:rPr>
        <w:t>University</w:t>
      </w:r>
      <w:r>
        <w:rPr>
          <w:color w:val="25A6FF"/>
          <w:spacing w:val="-10"/>
          <w:sz w:val="22"/>
        </w:rPr>
        <w:t> </w:t>
      </w:r>
      <w:r>
        <w:rPr>
          <w:color w:val="25A6FF"/>
          <w:w w:val="85"/>
          <w:sz w:val="22"/>
        </w:rPr>
        <w:t>|</w:t>
      </w:r>
      <w:r>
        <w:rPr>
          <w:color w:val="25A6FF"/>
          <w:spacing w:val="-4"/>
          <w:sz w:val="22"/>
        </w:rPr>
        <w:t> </w:t>
      </w:r>
      <w:r>
        <w:rPr>
          <w:color w:val="25A6FF"/>
          <w:sz w:val="22"/>
        </w:rPr>
        <w:t>May</w:t>
      </w:r>
      <w:r>
        <w:rPr>
          <w:color w:val="25A6FF"/>
          <w:spacing w:val="-11"/>
          <w:sz w:val="22"/>
        </w:rPr>
        <w:t> </w:t>
      </w:r>
      <w:r>
        <w:rPr>
          <w:color w:val="25A6FF"/>
          <w:spacing w:val="-4"/>
          <w:sz w:val="22"/>
        </w:rPr>
        <w:t>2014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5"/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4"/>
      <w:ind w:left="5358" w:hanging="658"/>
      <w:jc w:val="right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loganh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2025-10-06T12:38:22Z</dcterms:created>
  <dcterms:modified xsi:type="dcterms:W3CDTF">2025-10-06T12:38:22Z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