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6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20" w:right="260"/>
        </w:sectPr>
      </w:pPr>
    </w:p>
    <w:p>
      <w:pPr>
        <w:pStyle w:val="Title"/>
      </w:pPr>
      <w:r>
        <w:rPr>
          <w:color w:val="FFFFFF"/>
          <w:spacing w:val="-21"/>
        </w:rPr>
        <w:t>Devon</w:t>
      </w:r>
      <w:r>
        <w:rPr>
          <w:color w:val="FFFFFF"/>
          <w:spacing w:val="-27"/>
        </w:rPr>
        <w:t> </w:t>
      </w:r>
      <w:r>
        <w:rPr>
          <w:color w:val="FFFFFF"/>
          <w:spacing w:val="-2"/>
        </w:rPr>
        <w:t>Young</w:t>
      </w:r>
    </w:p>
    <w:p>
      <w:pPr>
        <w:pStyle w:val="Heading1"/>
        <w:spacing w:before="110"/>
        <w:ind w:left="1416"/>
      </w:pPr>
      <w:r>
        <w:rPr>
          <w:color w:val="FFFFFF"/>
          <w:w w:val="90"/>
        </w:rPr>
        <w:t>Real</w:t>
      </w:r>
      <w:r>
        <w:rPr>
          <w:color w:val="FFFFFF"/>
          <w:spacing w:val="12"/>
        </w:rPr>
        <w:t> </w:t>
      </w:r>
      <w:r>
        <w:rPr>
          <w:color w:val="FFFFFF"/>
          <w:w w:val="90"/>
        </w:rPr>
        <w:t>Estate</w:t>
      </w:r>
      <w:r>
        <w:rPr>
          <w:color w:val="FFFFFF"/>
          <w:spacing w:val="13"/>
        </w:rPr>
        <w:t> </w:t>
      </w:r>
      <w:r>
        <w:rPr>
          <w:color w:val="FFFFFF"/>
          <w:w w:val="90"/>
        </w:rPr>
        <w:t>Transaction</w:t>
      </w:r>
      <w:r>
        <w:rPr>
          <w:color w:val="FFFFFF"/>
          <w:spacing w:val="13"/>
        </w:rPr>
        <w:t> </w:t>
      </w:r>
      <w:r>
        <w:rPr>
          <w:color w:val="FFFFFF"/>
          <w:spacing w:val="-2"/>
          <w:w w:val="90"/>
        </w:rPr>
        <w:t>Coordinator</w:t>
      </w:r>
    </w:p>
    <w:p>
      <w:pPr>
        <w:pStyle w:val="BodyText"/>
        <w:spacing w:line="280" w:lineRule="auto" w:before="155"/>
        <w:ind w:left="1416" w:right="30"/>
      </w:pPr>
      <w:r>
        <w:rPr/>
        <w:br w:type="column"/>
      </w:r>
      <w:r>
        <w:rPr>
          <w:color w:val="FFFFFF"/>
          <w:w w:val="105"/>
        </w:rPr>
        <w:t>City, ST </w:t>
      </w:r>
      <w:hyperlink r:id="rId5">
        <w:r>
          <w:rPr>
            <w:color w:val="FFFFFF"/>
            <w:spacing w:val="-2"/>
            <w:w w:val="105"/>
          </w:rPr>
          <w:t>devonyoung@email.co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spacing w:val="-10"/>
          <w:w w:val="105"/>
        </w:rPr>
        <w:t>m</w:t>
      </w:r>
    </w:p>
    <w:p>
      <w:pPr>
        <w:pStyle w:val="BodyText"/>
        <w:spacing w:before="3"/>
        <w:ind w:left="1416"/>
      </w:pPr>
      <w:r>
        <w:rPr>
          <w:color w:val="FFFFFF"/>
        </w:rPr>
        <w:t>(555)</w:t>
      </w:r>
      <w:r>
        <w:rPr>
          <w:color w:val="FFFFFF"/>
          <w:spacing w:val="-18"/>
        </w:rPr>
        <w:t> </w:t>
      </w:r>
      <w:r>
        <w:rPr>
          <w:color w:val="FFFFFF"/>
        </w:rPr>
        <w:t>202-</w:t>
      </w:r>
      <w:r>
        <w:rPr>
          <w:color w:val="FFFFFF"/>
          <w:spacing w:val="-4"/>
        </w:rPr>
        <w:t>3434</w:t>
      </w:r>
    </w:p>
    <w:p>
      <w:pPr>
        <w:pStyle w:val="BodyText"/>
        <w:spacing w:before="44"/>
        <w:ind w:left="1416"/>
      </w:pPr>
      <w:r>
        <w:rPr>
          <w:color w:val="FFFFFF"/>
          <w:spacing w:val="-2"/>
          <w:w w:val="105"/>
        </w:rPr>
        <w:t>LinkedIn</w:t>
      </w:r>
    </w:p>
    <w:p>
      <w:pPr>
        <w:spacing w:after="0"/>
        <w:sectPr>
          <w:type w:val="continuous"/>
          <w:pgSz w:w="11920" w:h="16860"/>
          <w:pgMar w:top="0" w:bottom="0" w:left="220" w:right="260"/>
          <w:cols w:num="2" w:equalWidth="0">
            <w:col w:w="6354" w:space="1217"/>
            <w:col w:w="3869"/>
          </w:cols>
        </w:sectPr>
      </w:pPr>
    </w:p>
    <w:p>
      <w:pPr>
        <w:pStyle w:val="BodyText"/>
        <w:spacing w:before="239"/>
      </w:pPr>
    </w:p>
    <w:p>
      <w:pPr>
        <w:spacing w:before="1"/>
        <w:ind w:left="114" w:right="0" w:firstLine="0"/>
        <w:jc w:val="left"/>
        <w:rPr>
          <w:b/>
          <w:sz w:val="22"/>
        </w:rPr>
      </w:pPr>
      <w:r>
        <w:rPr>
          <w:b/>
          <w:color w:val="58585B"/>
          <w:spacing w:val="-2"/>
          <w:w w:val="105"/>
          <w:sz w:val="22"/>
        </w:rPr>
        <w:t>Skilled</w:t>
      </w:r>
      <w:r>
        <w:rPr>
          <w:b/>
          <w:color w:val="58585B"/>
          <w:spacing w:val="-17"/>
          <w:w w:val="105"/>
          <w:sz w:val="22"/>
        </w:rPr>
        <w:t> </w:t>
      </w:r>
      <w:r>
        <w:rPr>
          <w:b/>
          <w:color w:val="58585B"/>
          <w:spacing w:val="-2"/>
          <w:w w:val="105"/>
          <w:sz w:val="22"/>
        </w:rPr>
        <w:t>Transaction</w:t>
      </w:r>
      <w:r>
        <w:rPr>
          <w:b/>
          <w:color w:val="58585B"/>
          <w:spacing w:val="-9"/>
          <w:w w:val="105"/>
          <w:sz w:val="22"/>
        </w:rPr>
        <w:t> </w:t>
      </w:r>
      <w:r>
        <w:rPr>
          <w:b/>
          <w:color w:val="58585B"/>
          <w:spacing w:val="-2"/>
          <w:w w:val="105"/>
          <w:sz w:val="22"/>
        </w:rPr>
        <w:t>Coordinator</w:t>
      </w:r>
      <w:r>
        <w:rPr>
          <w:b/>
          <w:color w:val="58585B"/>
          <w:spacing w:val="-21"/>
          <w:w w:val="105"/>
          <w:sz w:val="22"/>
        </w:rPr>
        <w:t> </w:t>
      </w:r>
      <w:r>
        <w:rPr>
          <w:b/>
          <w:color w:val="58585B"/>
          <w:spacing w:val="-2"/>
          <w:w w:val="105"/>
          <w:sz w:val="22"/>
        </w:rPr>
        <w:t>with</w:t>
      </w:r>
      <w:r>
        <w:rPr>
          <w:b/>
          <w:color w:val="58585B"/>
          <w:spacing w:val="-9"/>
          <w:w w:val="105"/>
          <w:sz w:val="22"/>
        </w:rPr>
        <w:t> </w:t>
      </w:r>
      <w:r>
        <w:rPr>
          <w:b/>
          <w:color w:val="58585B"/>
          <w:spacing w:val="-2"/>
          <w:w w:val="105"/>
          <w:sz w:val="22"/>
        </w:rPr>
        <w:t>contract</w:t>
      </w:r>
      <w:r>
        <w:rPr>
          <w:b/>
          <w:color w:val="58585B"/>
          <w:spacing w:val="-8"/>
          <w:w w:val="105"/>
          <w:sz w:val="22"/>
        </w:rPr>
        <w:t> </w:t>
      </w:r>
      <w:r>
        <w:rPr>
          <w:b/>
          <w:color w:val="58585B"/>
          <w:spacing w:val="-2"/>
          <w:w w:val="105"/>
          <w:sz w:val="22"/>
        </w:rPr>
        <w:t>and</w:t>
      </w:r>
      <w:r>
        <w:rPr>
          <w:b/>
          <w:color w:val="58585B"/>
          <w:spacing w:val="-9"/>
          <w:w w:val="105"/>
          <w:sz w:val="22"/>
        </w:rPr>
        <w:t> </w:t>
      </w:r>
      <w:r>
        <w:rPr>
          <w:b/>
          <w:color w:val="58585B"/>
          <w:spacing w:val="-2"/>
          <w:w w:val="105"/>
          <w:sz w:val="22"/>
        </w:rPr>
        <w:t>compliance</w:t>
      </w:r>
      <w:r>
        <w:rPr>
          <w:b/>
          <w:color w:val="58585B"/>
          <w:spacing w:val="-9"/>
          <w:w w:val="105"/>
          <w:sz w:val="22"/>
        </w:rPr>
        <w:t> </w:t>
      </w:r>
      <w:r>
        <w:rPr>
          <w:b/>
          <w:color w:val="58585B"/>
          <w:spacing w:val="-2"/>
          <w:w w:val="105"/>
          <w:sz w:val="22"/>
        </w:rPr>
        <w:t>expertise</w:t>
      </w:r>
    </w:p>
    <w:p>
      <w:pPr>
        <w:pStyle w:val="BodyText"/>
        <w:spacing w:line="276" w:lineRule="auto" w:before="164"/>
        <w:ind w:left="114" w:right="181"/>
      </w:pPr>
      <w:r>
        <w:rPr>
          <w:color w:val="58585B"/>
        </w:rPr>
        <w:t>Highly organized Transaction</w:t>
      </w:r>
      <w:r>
        <w:rPr>
          <w:color w:val="58585B"/>
          <w:spacing w:val="40"/>
        </w:rPr>
        <w:t> </w:t>
      </w:r>
      <w:r>
        <w:rPr>
          <w:color w:val="58585B"/>
        </w:rPr>
        <w:t>Coordinator with</w:t>
      </w:r>
      <w:r>
        <w:rPr>
          <w:color w:val="58585B"/>
          <w:spacing w:val="40"/>
        </w:rPr>
        <w:t> </w:t>
      </w:r>
      <w:r>
        <w:rPr>
          <w:color w:val="58585B"/>
        </w:rPr>
        <w:t>over five years</w:t>
      </w:r>
      <w:r>
        <w:rPr>
          <w:color w:val="58585B"/>
          <w:spacing w:val="40"/>
        </w:rPr>
        <w:t> </w:t>
      </w:r>
      <w:r>
        <w:rPr>
          <w:color w:val="58585B"/>
        </w:rPr>
        <w:t>of experience</w:t>
      </w:r>
      <w:r>
        <w:rPr>
          <w:color w:val="58585B"/>
          <w:spacing w:val="40"/>
        </w:rPr>
        <w:t> </w:t>
      </w:r>
      <w:r>
        <w:rPr>
          <w:color w:val="58585B"/>
        </w:rPr>
        <w:t>supporting</w:t>
      </w:r>
      <w:r>
        <w:rPr>
          <w:color w:val="58585B"/>
          <w:spacing w:val="40"/>
        </w:rPr>
        <w:t> </w:t>
      </w:r>
      <w:r>
        <w:rPr>
          <w:color w:val="58585B"/>
        </w:rPr>
        <w:t>agents</w:t>
      </w:r>
      <w:r>
        <w:rPr>
          <w:color w:val="58585B"/>
          <w:spacing w:val="40"/>
        </w:rPr>
        <w:t> </w:t>
      </w:r>
      <w:r>
        <w:rPr>
          <w:color w:val="58585B"/>
        </w:rPr>
        <w:t>through closing. Expert in managing paperwork, coordinating with lenders and escrow, and maintaining compliance</w:t>
      </w:r>
      <w:r>
        <w:rPr>
          <w:color w:val="58585B"/>
          <w:spacing w:val="80"/>
        </w:rPr>
        <w:t> </w:t>
      </w:r>
      <w:r>
        <w:rPr>
          <w:color w:val="58585B"/>
        </w:rPr>
        <w:t>across</w:t>
      </w:r>
      <w:r>
        <w:rPr>
          <w:color w:val="58585B"/>
          <w:spacing w:val="40"/>
        </w:rPr>
        <w:t> </w:t>
      </w:r>
      <w:r>
        <w:rPr>
          <w:color w:val="58585B"/>
        </w:rPr>
        <w:t>state-regulated</w:t>
      </w:r>
      <w:r>
        <w:rPr>
          <w:color w:val="58585B"/>
          <w:spacing w:val="40"/>
        </w:rPr>
        <w:t> </w:t>
      </w:r>
      <w:r>
        <w:rPr>
          <w:color w:val="58585B"/>
        </w:rPr>
        <w:t>timelines.</w:t>
      </w:r>
      <w:r>
        <w:rPr>
          <w:color w:val="58585B"/>
          <w:spacing w:val="40"/>
        </w:rPr>
        <w:t> </w:t>
      </w:r>
      <w:r>
        <w:rPr>
          <w:color w:val="58585B"/>
        </w:rPr>
        <w:t>Known</w:t>
      </w:r>
      <w:r>
        <w:rPr>
          <w:color w:val="58585B"/>
          <w:spacing w:val="40"/>
        </w:rPr>
        <w:t> </w:t>
      </w:r>
      <w:r>
        <w:rPr>
          <w:color w:val="58585B"/>
        </w:rPr>
        <w:t>for</w:t>
      </w:r>
      <w:r>
        <w:rPr>
          <w:color w:val="58585B"/>
          <w:spacing w:val="31"/>
        </w:rPr>
        <w:t> </w:t>
      </w:r>
      <w:r>
        <w:rPr>
          <w:color w:val="58585B"/>
        </w:rPr>
        <w:t>reducing</w:t>
      </w:r>
      <w:r>
        <w:rPr>
          <w:color w:val="58585B"/>
          <w:spacing w:val="40"/>
        </w:rPr>
        <w:t> </w:t>
      </w:r>
      <w:r>
        <w:rPr>
          <w:color w:val="58585B"/>
        </w:rPr>
        <w:t>errors</w:t>
      </w:r>
      <w:r>
        <w:rPr>
          <w:color w:val="58585B"/>
          <w:spacing w:val="40"/>
        </w:rPr>
        <w:t> </w:t>
      </w:r>
      <w:r>
        <w:rPr>
          <w:color w:val="58585B"/>
        </w:rPr>
        <w:t>and</w:t>
      </w:r>
      <w:r>
        <w:rPr>
          <w:color w:val="58585B"/>
          <w:spacing w:val="40"/>
        </w:rPr>
        <w:t> </w:t>
      </w:r>
      <w:r>
        <w:rPr>
          <w:color w:val="58585B"/>
        </w:rPr>
        <w:t>improving</w:t>
      </w:r>
      <w:r>
        <w:rPr>
          <w:color w:val="58585B"/>
          <w:spacing w:val="40"/>
        </w:rPr>
        <w:t> </w:t>
      </w:r>
      <w:r>
        <w:rPr>
          <w:color w:val="58585B"/>
        </w:rPr>
        <w:t>contract</w:t>
      </w:r>
      <w:r>
        <w:rPr>
          <w:color w:val="58585B"/>
          <w:spacing w:val="40"/>
        </w:rPr>
        <w:t> </w:t>
      </w:r>
      <w:r>
        <w:rPr>
          <w:color w:val="58585B"/>
        </w:rPr>
        <w:t>turnaround</w:t>
      </w:r>
      <w:r>
        <w:rPr>
          <w:color w:val="58585B"/>
          <w:spacing w:val="40"/>
        </w:rPr>
        <w:t> </w:t>
      </w:r>
      <w:r>
        <w:rPr>
          <w:color w:val="58585B"/>
        </w:rPr>
        <w:t>speed.</w:t>
      </w:r>
    </w:p>
    <w:p>
      <w:pPr>
        <w:pStyle w:val="BodyText"/>
        <w:spacing w:before="10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220" w:right="260"/>
        </w:sectPr>
      </w:pPr>
    </w:p>
    <w:p>
      <w:pPr>
        <w:pStyle w:val="Heading1"/>
      </w:pPr>
      <w:r>
        <w:rPr>
          <w:color w:val="F2323D"/>
          <w:spacing w:val="2"/>
          <w:w w:val="90"/>
        </w:rPr>
        <w:t>PROFESSIONAL</w:t>
      </w:r>
      <w:r>
        <w:rPr>
          <w:color w:val="F2323D"/>
          <w:spacing w:val="39"/>
        </w:rPr>
        <w:t> </w:t>
      </w:r>
      <w:r>
        <w:rPr>
          <w:color w:val="F2323D"/>
          <w:spacing w:val="-2"/>
        </w:rPr>
        <w:t>EXPERIENCE</w:t>
      </w:r>
    </w:p>
    <w:p>
      <w:pPr>
        <w:spacing w:before="214"/>
        <w:ind w:left="412" w:right="0" w:firstLine="0"/>
        <w:jc w:val="left"/>
        <w:rPr>
          <w:rFonts w:ascii="Verdana"/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228599</wp:posOffset>
                </wp:positionH>
                <wp:positionV relativeFrom="paragraph">
                  <wp:posOffset>165418</wp:posOffset>
                </wp:positionV>
                <wp:extent cx="104775" cy="20859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104775" cy="2085975"/>
                          <a:chExt cx="104775" cy="20859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47625" y="57149"/>
                            <a:ext cx="9525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990725">
                                <a:moveTo>
                                  <a:pt x="9524" y="1990724"/>
                                </a:move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1990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981199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7.999996pt;margin-top:13.025117pt;width:8.25pt;height:164.25pt;mso-position-horizontal-relative:page;mso-position-vertical-relative:paragraph;z-index:15729664" id="docshapegroup1" coordorigin="360,261" coordsize="165,3285">
                <v:rect style="position:absolute;left:435;top:350;width:15;height:3135" id="docshape2" filled="true" fillcolor="#f2323d" stroked="false">
                  <v:fill type="solid"/>
                </v:rect>
                <v:shape style="position:absolute;left:360;top:3380;width:165;height:165" type="#_x0000_t75" id="docshape3" stroked="false">
                  <v:imagedata r:id="rId6" o:title=""/>
                </v:shape>
                <v:shape style="position:absolute;left:360;top:260;width:165;height:165" type="#_x0000_t75" id="docshape4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rFonts w:ascii="Verdana"/>
          <w:b/>
          <w:color w:val="58585B"/>
          <w:spacing w:val="-7"/>
          <w:sz w:val="18"/>
        </w:rPr>
        <w:t>Transaction</w:t>
      </w:r>
      <w:r>
        <w:rPr>
          <w:rFonts w:ascii="Verdana"/>
          <w:b/>
          <w:color w:val="58585B"/>
          <w:spacing w:val="4"/>
          <w:sz w:val="18"/>
        </w:rPr>
        <w:t> </w:t>
      </w:r>
      <w:r>
        <w:rPr>
          <w:rFonts w:ascii="Verdana"/>
          <w:b/>
          <w:color w:val="58585B"/>
          <w:spacing w:val="-2"/>
          <w:sz w:val="18"/>
        </w:rPr>
        <w:t>Coordinator</w:t>
      </w:r>
    </w:p>
    <w:p>
      <w:pPr>
        <w:pStyle w:val="BodyText"/>
        <w:spacing w:before="131"/>
        <w:ind w:left="412"/>
      </w:pPr>
      <w:r>
        <w:rPr>
          <w:color w:val="58585B"/>
        </w:rPr>
        <w:t>ClearPath</w:t>
      </w:r>
      <w:r>
        <w:rPr>
          <w:color w:val="58585B"/>
          <w:spacing w:val="2"/>
        </w:rPr>
        <w:t> </w:t>
      </w:r>
      <w:r>
        <w:rPr>
          <w:color w:val="58585B"/>
        </w:rPr>
        <w:t>Realty,</w:t>
      </w:r>
      <w:r>
        <w:rPr>
          <w:color w:val="58585B"/>
          <w:spacing w:val="3"/>
        </w:rPr>
        <w:t> </w:t>
      </w:r>
      <w:r>
        <w:rPr>
          <w:color w:val="58585B"/>
        </w:rPr>
        <w:t>Sacramento,</w:t>
      </w:r>
      <w:r>
        <w:rPr>
          <w:color w:val="58585B"/>
          <w:spacing w:val="3"/>
        </w:rPr>
        <w:t> </w:t>
      </w:r>
      <w:r>
        <w:rPr>
          <w:color w:val="58585B"/>
        </w:rPr>
        <w:t>CA</w:t>
      </w:r>
      <w:r>
        <w:rPr>
          <w:color w:val="58585B"/>
          <w:spacing w:val="-5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3"/>
        </w:rPr>
        <w:t> </w:t>
      </w:r>
      <w:r>
        <w:rPr>
          <w:color w:val="58585B"/>
        </w:rPr>
        <w:t>March</w:t>
      </w:r>
      <w:r>
        <w:rPr>
          <w:color w:val="58585B"/>
          <w:spacing w:val="3"/>
        </w:rPr>
        <w:t> </w:t>
      </w:r>
      <w:r>
        <w:rPr>
          <w:color w:val="58585B"/>
        </w:rPr>
        <w:t>2021</w:t>
      </w:r>
      <w:r>
        <w:rPr>
          <w:color w:val="58585B"/>
          <w:spacing w:val="3"/>
        </w:rPr>
        <w:t> </w:t>
      </w:r>
      <w:r>
        <w:rPr>
          <w:color w:val="58585B"/>
        </w:rPr>
        <w:t>-</w:t>
      </w:r>
      <w:r>
        <w:rPr>
          <w:color w:val="58585B"/>
          <w:spacing w:val="3"/>
        </w:rPr>
        <w:t> </w:t>
      </w:r>
      <w:r>
        <w:rPr>
          <w:color w:val="58585B"/>
          <w:spacing w:val="-2"/>
        </w:rPr>
        <w:t>Present</w:t>
      </w:r>
    </w:p>
    <w:p>
      <w:pPr>
        <w:pStyle w:val="BodyText"/>
        <w:tabs>
          <w:tab w:pos="783" w:val="left" w:leader="none"/>
        </w:tabs>
        <w:spacing w:line="280" w:lineRule="auto" w:before="224"/>
        <w:ind w:left="784" w:right="79" w:hanging="36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Supported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15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agents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processed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over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200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transactions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in 2023 with 100% compliance</w:t>
      </w:r>
    </w:p>
    <w:p>
      <w:pPr>
        <w:pStyle w:val="BodyText"/>
        <w:tabs>
          <w:tab w:pos="783" w:val="left" w:leader="none"/>
        </w:tabs>
        <w:spacing w:line="280" w:lineRule="auto" w:before="93"/>
        <w:ind w:left="784" w:right="741" w:hanging="36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Reduced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contract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errors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by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40%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through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standardized templates and checklists</w:t>
      </w:r>
    </w:p>
    <w:p>
      <w:pPr>
        <w:pStyle w:val="BodyText"/>
        <w:tabs>
          <w:tab w:pos="783" w:val="left" w:leader="none"/>
        </w:tabs>
        <w:spacing w:line="268" w:lineRule="auto" w:before="92"/>
        <w:ind w:left="784" w:right="38" w:hanging="36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Acted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as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liaison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between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agents,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title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companies,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clients for seamless closings</w:t>
      </w:r>
    </w:p>
    <w:p>
      <w:pPr>
        <w:pStyle w:val="Heading1"/>
      </w:pPr>
      <w:r>
        <w:rPr>
          <w:b w:val="0"/>
        </w:rPr>
        <w:br w:type="column"/>
      </w:r>
      <w:r>
        <w:rPr>
          <w:color w:val="F2323D"/>
          <w:spacing w:val="-12"/>
        </w:rPr>
        <w:t>KEY</w:t>
      </w:r>
      <w:r>
        <w:rPr>
          <w:color w:val="F2323D"/>
          <w:spacing w:val="-11"/>
        </w:rPr>
        <w:t> </w:t>
      </w:r>
      <w:r>
        <w:rPr>
          <w:color w:val="F2323D"/>
          <w:spacing w:val="-2"/>
        </w:rPr>
        <w:t>SKILLS</w:t>
      </w:r>
    </w:p>
    <w:p>
      <w:pPr>
        <w:pStyle w:val="BodyText"/>
        <w:spacing w:before="202"/>
        <w:rPr>
          <w:rFonts w:ascii="Verdana"/>
          <w:b/>
          <w:sz w:val="26"/>
        </w:rPr>
      </w:pPr>
    </w:p>
    <w:p>
      <w:pPr>
        <w:pStyle w:val="BodyText"/>
        <w:spacing w:line="684" w:lineRule="auto" w:before="1"/>
        <w:ind w:left="114" w:right="252"/>
      </w:pPr>
      <w:r>
        <w:rPr>
          <w:color w:val="58585B"/>
          <w:w w:val="105"/>
        </w:rPr>
        <w:t>Calendar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deadline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tracking Closing coordination Compliance documentation</w:t>
      </w:r>
    </w:p>
    <w:p>
      <w:pPr>
        <w:pStyle w:val="BodyText"/>
        <w:spacing w:line="246" w:lineRule="exact"/>
        <w:ind w:left="114"/>
      </w:pPr>
      <w:r>
        <w:rPr>
          <w:color w:val="58585B"/>
          <w:w w:val="105"/>
        </w:rPr>
        <w:t>Escrow</w:t>
      </w:r>
      <w:r>
        <w:rPr>
          <w:color w:val="58585B"/>
          <w:spacing w:val="6"/>
          <w:w w:val="105"/>
        </w:rPr>
        <w:t> </w:t>
      </w:r>
      <w:r>
        <w:rPr>
          <w:color w:val="58585B"/>
          <w:spacing w:val="-2"/>
          <w:w w:val="105"/>
        </w:rPr>
        <w:t>communication</w:t>
      </w:r>
    </w:p>
    <w:p>
      <w:pPr>
        <w:spacing w:after="0" w:line="246" w:lineRule="exact"/>
        <w:sectPr>
          <w:type w:val="continuous"/>
          <w:pgSz w:w="11920" w:h="16860"/>
          <w:pgMar w:top="0" w:bottom="0" w:left="220" w:right="260"/>
          <w:cols w:num="2" w:equalWidth="0">
            <w:col w:w="7076" w:space="769"/>
            <w:col w:w="3595"/>
          </w:cols>
        </w:sectPr>
      </w:pPr>
    </w:p>
    <w:p>
      <w:pPr>
        <w:pStyle w:val="BodyText"/>
        <w:spacing w:before="22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220" w:right="260"/>
        </w:sectPr>
      </w:pPr>
    </w:p>
    <w:p>
      <w:pPr>
        <w:spacing w:before="99"/>
        <w:ind w:left="412" w:right="0" w:firstLine="0"/>
        <w:jc w:val="left"/>
        <w:rPr>
          <w:rFonts w:ascii="Verdana"/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97216">
                <wp:simplePos x="0" y="0"/>
                <wp:positionH relativeFrom="page">
                  <wp:posOffset>0</wp:posOffset>
                </wp:positionH>
                <wp:positionV relativeFrom="page">
                  <wp:posOffset>2724150</wp:posOffset>
                </wp:positionV>
                <wp:extent cx="7568565" cy="798068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7980680"/>
                          <a:chExt cx="7568565" cy="798068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972037" y="9524"/>
                            <a:ext cx="2543175" cy="79711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3175" h="7971155">
                                <a:moveTo>
                                  <a:pt x="2543175" y="4257675"/>
                                </a:moveTo>
                                <a:lnTo>
                                  <a:pt x="9525" y="4257675"/>
                                </a:lnTo>
                                <a:lnTo>
                                  <a:pt x="95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00725"/>
                                </a:lnTo>
                                <a:lnTo>
                                  <a:pt x="0" y="7970901"/>
                                </a:lnTo>
                                <a:lnTo>
                                  <a:pt x="9525" y="7970901"/>
                                </a:lnTo>
                                <a:lnTo>
                                  <a:pt x="9525" y="5800725"/>
                                </a:lnTo>
                                <a:lnTo>
                                  <a:pt x="9525" y="4267200"/>
                                </a:lnTo>
                                <a:lnTo>
                                  <a:pt x="2543175" y="4267200"/>
                                </a:lnTo>
                                <a:lnTo>
                                  <a:pt x="2543175" y="42576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52387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5238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5238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52387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52387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98107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9810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9810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98107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98107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14477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14477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14477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14477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14477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19049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19049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19049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19049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19049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23621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23621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23621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23621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23621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28289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28289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28289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8" name="Image 38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28289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9" name="Image 39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28289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0" name="Image 4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32861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1" name="Image 41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32861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2" name="Image 42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32861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3" name="Image 43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32861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4" name="Image 44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32861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5" name="Image 4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37433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6" name="Image 46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37433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7" name="Image 47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37433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8" name="Image 48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37433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9" name="Image 49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37433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0" name="Image 5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10173" y="4800599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1" name="Graphic 51"/>
                        <wps:cNvSpPr/>
                        <wps:spPr>
                          <a:xfrm>
                            <a:off x="0" y="0"/>
                            <a:ext cx="756856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9525">
                                <a:moveTo>
                                  <a:pt x="7568183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14.5pt;width:595.950pt;height:628.4pt;mso-position-horizontal-relative:page;mso-position-vertical-relative:page;z-index:-15819264" id="docshapegroup5" coordorigin="0,4290" coordsize="11919,12568">
                <v:shape style="position:absolute;left:7829;top:4305;width:4005;height:12553" id="docshape6" coordorigin="7830,4305" coordsize="4005,12553" path="m11835,11010l7845,11010,7845,4305,7830,4305,7830,13440,7830,16858,7845,16858,7845,13440,7845,11025,11835,11025,11835,11010xe" filled="true" fillcolor="#000000" stroked="false">
                  <v:path arrowok="t"/>
                  <v:fill type="solid"/>
                </v:shape>
                <v:shape style="position:absolute;left:8175;top:5115;width:150;height:150" type="#_x0000_t75" id="docshape7" stroked="false">
                  <v:imagedata r:id="rId10" o:title=""/>
                </v:shape>
                <v:shape style="position:absolute;left:8445;top:5115;width:150;height:150" type="#_x0000_t75" id="docshape8" stroked="false">
                  <v:imagedata r:id="rId11" o:title=""/>
                </v:shape>
                <v:shape style="position:absolute;left:8700;top:5115;width:150;height:150" type="#_x0000_t75" id="docshape9" stroked="false">
                  <v:imagedata r:id="rId11" o:title=""/>
                </v:shape>
                <v:shape style="position:absolute;left:8955;top:5115;width:150;height:150" type="#_x0000_t75" id="docshape10" stroked="false">
                  <v:imagedata r:id="rId12" o:title=""/>
                </v:shape>
                <v:shape style="position:absolute;left:9225;top:5115;width:150;height:150" type="#_x0000_t75" id="docshape11" stroked="false">
                  <v:imagedata r:id="rId10" o:title=""/>
                </v:shape>
                <v:shape style="position:absolute;left:8175;top:5835;width:150;height:150" type="#_x0000_t75" id="docshape12" stroked="false">
                  <v:imagedata r:id="rId11" o:title=""/>
                </v:shape>
                <v:shape style="position:absolute;left:8445;top:5835;width:150;height:150" type="#_x0000_t75" id="docshape13" stroked="false">
                  <v:imagedata r:id="rId11" o:title=""/>
                </v:shape>
                <v:shape style="position:absolute;left:8700;top:5835;width:150;height:150" type="#_x0000_t75" id="docshape14" stroked="false">
                  <v:imagedata r:id="rId11" o:title=""/>
                </v:shape>
                <v:shape style="position:absolute;left:8955;top:5835;width:150;height:150" type="#_x0000_t75" id="docshape15" stroked="false">
                  <v:imagedata r:id="rId11" o:title=""/>
                </v:shape>
                <v:shape style="position:absolute;left:9225;top:5835;width:150;height:150" type="#_x0000_t75" id="docshape16" stroked="false">
                  <v:imagedata r:id="rId13" o:title=""/>
                </v:shape>
                <v:shape style="position:absolute;left:8175;top:6570;width:150;height:150" type="#_x0000_t75" id="docshape17" stroked="false">
                  <v:imagedata r:id="rId11" o:title=""/>
                </v:shape>
                <v:shape style="position:absolute;left:8445;top:6570;width:150;height:150" type="#_x0000_t75" id="docshape18" stroked="false">
                  <v:imagedata r:id="rId11" o:title=""/>
                </v:shape>
                <v:shape style="position:absolute;left:8700;top:6570;width:150;height:150" type="#_x0000_t75" id="docshape19" stroked="false">
                  <v:imagedata r:id="rId11" o:title=""/>
                </v:shape>
                <v:shape style="position:absolute;left:8955;top:6570;width:150;height:150" type="#_x0000_t75" id="docshape20" stroked="false">
                  <v:imagedata r:id="rId11" o:title=""/>
                </v:shape>
                <v:shape style="position:absolute;left:9225;top:6570;width:150;height:150" type="#_x0000_t75" id="docshape21" stroked="false">
                  <v:imagedata r:id="rId13" o:title=""/>
                </v:shape>
                <v:shape style="position:absolute;left:8175;top:7290;width:150;height:150" type="#_x0000_t75" id="docshape22" stroked="false">
                  <v:imagedata r:id="rId11" o:title=""/>
                </v:shape>
                <v:shape style="position:absolute;left:8445;top:7290;width:150;height:150" type="#_x0000_t75" id="docshape23" stroked="false">
                  <v:imagedata r:id="rId14" o:title=""/>
                </v:shape>
                <v:shape style="position:absolute;left:8700;top:7290;width:150;height:150" type="#_x0000_t75" id="docshape24" stroked="false">
                  <v:imagedata r:id="rId11" o:title=""/>
                </v:shape>
                <v:shape style="position:absolute;left:8955;top:7290;width:150;height:150" type="#_x0000_t75" id="docshape25" stroked="false">
                  <v:imagedata r:id="rId13" o:title=""/>
                </v:shape>
                <v:shape style="position:absolute;left:9225;top:7290;width:150;height:150" type="#_x0000_t75" id="docshape26" stroked="false">
                  <v:imagedata r:id="rId13" o:title=""/>
                </v:shape>
                <v:shape style="position:absolute;left:8175;top:8010;width:150;height:150" type="#_x0000_t75" id="docshape27" stroked="false">
                  <v:imagedata r:id="rId11" o:title=""/>
                </v:shape>
                <v:shape style="position:absolute;left:8445;top:8010;width:150;height:150" type="#_x0000_t75" id="docshape28" stroked="false">
                  <v:imagedata r:id="rId11" o:title=""/>
                </v:shape>
                <v:shape style="position:absolute;left:8700;top:8010;width:150;height:150" type="#_x0000_t75" id="docshape29" stroked="false">
                  <v:imagedata r:id="rId11" o:title=""/>
                </v:shape>
                <v:shape style="position:absolute;left:8955;top:8010;width:150;height:150" type="#_x0000_t75" id="docshape30" stroked="false">
                  <v:imagedata r:id="rId15" o:title=""/>
                </v:shape>
                <v:shape style="position:absolute;left:9225;top:8010;width:150;height:150" type="#_x0000_t75" id="docshape31" stroked="false">
                  <v:imagedata r:id="rId15" o:title=""/>
                </v:shape>
                <v:shape style="position:absolute;left:8175;top:8745;width:150;height:150" type="#_x0000_t75" id="docshape32" stroked="false">
                  <v:imagedata r:id="rId11" o:title=""/>
                </v:shape>
                <v:shape style="position:absolute;left:8445;top:8745;width:150;height:150" type="#_x0000_t75" id="docshape33" stroked="false">
                  <v:imagedata r:id="rId16" o:title=""/>
                </v:shape>
                <v:shape style="position:absolute;left:8700;top:8745;width:150;height:150" type="#_x0000_t75" id="docshape34" stroked="false">
                  <v:imagedata r:id="rId11" o:title=""/>
                </v:shape>
                <v:shape style="position:absolute;left:8955;top:8745;width:150;height:150" type="#_x0000_t75" id="docshape35" stroked="false">
                  <v:imagedata r:id="rId17" o:title=""/>
                </v:shape>
                <v:shape style="position:absolute;left:9225;top:8745;width:150;height:150" type="#_x0000_t75" id="docshape36" stroked="false">
                  <v:imagedata r:id="rId18" o:title=""/>
                </v:shape>
                <v:shape style="position:absolute;left:8175;top:9465;width:150;height:150" type="#_x0000_t75" id="docshape37" stroked="false">
                  <v:imagedata r:id="rId11" o:title=""/>
                </v:shape>
                <v:shape style="position:absolute;left:8445;top:9465;width:150;height:150" type="#_x0000_t75" id="docshape38" stroked="false">
                  <v:imagedata r:id="rId19" o:title=""/>
                </v:shape>
                <v:shape style="position:absolute;left:8700;top:9465;width:150;height:150" type="#_x0000_t75" id="docshape39" stroked="false">
                  <v:imagedata r:id="rId20" o:title=""/>
                </v:shape>
                <v:shape style="position:absolute;left:8955;top:9465;width:150;height:150" type="#_x0000_t75" id="docshape40" stroked="false">
                  <v:imagedata r:id="rId21" o:title=""/>
                </v:shape>
                <v:shape style="position:absolute;left:9225;top:9465;width:150;height:150" type="#_x0000_t75" id="docshape41" stroked="false">
                  <v:imagedata r:id="rId15" o:title=""/>
                </v:shape>
                <v:shape style="position:absolute;left:8175;top:10185;width:150;height:150" type="#_x0000_t75" id="docshape42" stroked="false">
                  <v:imagedata r:id="rId11" o:title=""/>
                </v:shape>
                <v:shape style="position:absolute;left:8445;top:10185;width:150;height:150" type="#_x0000_t75" id="docshape43" stroked="false">
                  <v:imagedata r:id="rId22" o:title=""/>
                </v:shape>
                <v:shape style="position:absolute;left:8700;top:10185;width:150;height:150" type="#_x0000_t75" id="docshape44" stroked="false">
                  <v:imagedata r:id="rId20" o:title=""/>
                </v:shape>
                <v:shape style="position:absolute;left:8955;top:10185;width:150;height:150" type="#_x0000_t75" id="docshape45" stroked="false">
                  <v:imagedata r:id="rId23" o:title=""/>
                </v:shape>
                <v:shape style="position:absolute;left:9225;top:10185;width:150;height:150" type="#_x0000_t75" id="docshape46" stroked="false">
                  <v:imagedata r:id="rId18" o:title=""/>
                </v:shape>
                <v:shape style="position:absolute;left:8205;top:11850;width:165;height:165" type="#_x0000_t75" id="docshape47" stroked="false">
                  <v:imagedata r:id="rId7" o:title=""/>
                </v:shape>
                <v:rect style="position:absolute;left:0;top:4290;width:11919;height:15" id="docshape48" filled="true" fillcolor="#0000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977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657350"/>
                <wp:effectExtent l="0" t="0" r="0" b="0"/>
                <wp:wrapNone/>
                <wp:docPr id="52" name="Group 5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2" name="Group 52"/>
                      <wpg:cNvGrpSpPr/>
                      <wpg:grpSpPr>
                        <a:xfrm>
                          <a:off x="0" y="0"/>
                          <a:ext cx="7568565" cy="1657350"/>
                          <a:chExt cx="7568565" cy="1657350"/>
                        </a:xfrm>
                      </wpg:grpSpPr>
                      <wps:wsp>
                        <wps:cNvPr id="53" name="Graphic 53"/>
                        <wps:cNvSpPr/>
                        <wps:spPr>
                          <a:xfrm>
                            <a:off x="0" y="11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657350"/>
                                </a:lnTo>
                                <a:lnTo>
                                  <a:pt x="7568171" y="1657350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4" name="Image 54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130.5pt;mso-position-horizontal-relative:page;mso-position-vertical-relative:page;z-index:-15818752" id="docshapegroup49" coordorigin="0,0" coordsize="11919,2610">
                <v:shape style="position:absolute;left:0;top:0;width:11919;height:2610" id="docshape50" coordorigin="0,0" coordsize="11919,2610" path="m11918,0l0,0,0,510,0,525,0,2610,11918,2610,11918,525,11918,510,11918,0xe" filled="true" fillcolor="#f2323d" stroked="false">
                  <v:path arrowok="t"/>
                  <v:fill type="solid"/>
                </v:shape>
                <v:shape style="position:absolute;left:330;top:900;width:1005;height:1005" type="#_x0000_t75" id="docshape51" stroked="false">
                  <v:imagedata r:id="rId24" o:title=""/>
                </v:shape>
                <w10:wrap type="none"/>
              </v:group>
            </w:pict>
          </mc:Fallback>
        </mc:AlternateContent>
      </w:r>
      <w:r>
        <w:rPr>
          <w:rFonts w:ascii="Verdana"/>
          <w:b/>
          <w:color w:val="58585B"/>
          <w:spacing w:val="-6"/>
          <w:sz w:val="18"/>
        </w:rPr>
        <w:t>Real</w:t>
      </w:r>
      <w:r>
        <w:rPr>
          <w:rFonts w:ascii="Verdana"/>
          <w:b/>
          <w:color w:val="58585B"/>
          <w:spacing w:val="-2"/>
          <w:sz w:val="18"/>
        </w:rPr>
        <w:t> </w:t>
      </w:r>
      <w:r>
        <w:rPr>
          <w:rFonts w:ascii="Verdana"/>
          <w:b/>
          <w:color w:val="58585B"/>
          <w:spacing w:val="-6"/>
          <w:sz w:val="18"/>
        </w:rPr>
        <w:t>Estate</w:t>
      </w:r>
      <w:r>
        <w:rPr>
          <w:rFonts w:ascii="Verdana"/>
          <w:b/>
          <w:color w:val="58585B"/>
          <w:spacing w:val="-2"/>
          <w:sz w:val="18"/>
        </w:rPr>
        <w:t> </w:t>
      </w:r>
      <w:r>
        <w:rPr>
          <w:rFonts w:ascii="Verdana"/>
          <w:b/>
          <w:color w:val="58585B"/>
          <w:spacing w:val="-6"/>
          <w:sz w:val="18"/>
        </w:rPr>
        <w:t>Administrative</w:t>
      </w:r>
      <w:r>
        <w:rPr>
          <w:rFonts w:ascii="Verdana"/>
          <w:b/>
          <w:color w:val="58585B"/>
          <w:spacing w:val="-2"/>
          <w:sz w:val="18"/>
        </w:rPr>
        <w:t> </w:t>
      </w:r>
      <w:r>
        <w:rPr>
          <w:rFonts w:ascii="Verdana"/>
          <w:b/>
          <w:color w:val="58585B"/>
          <w:spacing w:val="-6"/>
          <w:sz w:val="18"/>
        </w:rPr>
        <w:t>Assistant</w:t>
      </w:r>
    </w:p>
    <w:p>
      <w:pPr>
        <w:pStyle w:val="BodyText"/>
        <w:spacing w:before="116"/>
        <w:ind w:left="412"/>
      </w:pPr>
      <w:r>
        <w:rPr>
          <w:color w:val="58585B"/>
        </w:rPr>
        <w:t>Oak</w:t>
      </w:r>
      <w:r>
        <w:rPr>
          <w:color w:val="58585B"/>
          <w:spacing w:val="5"/>
        </w:rPr>
        <w:t> </w:t>
      </w:r>
      <w:r>
        <w:rPr>
          <w:color w:val="58585B"/>
        </w:rPr>
        <w:t>Tree</w:t>
      </w:r>
      <w:r>
        <w:rPr>
          <w:color w:val="58585B"/>
          <w:spacing w:val="13"/>
        </w:rPr>
        <w:t> </w:t>
      </w:r>
      <w:r>
        <w:rPr>
          <w:color w:val="58585B"/>
        </w:rPr>
        <w:t>Homes,</w:t>
      </w:r>
      <w:r>
        <w:rPr>
          <w:color w:val="58585B"/>
          <w:spacing w:val="14"/>
        </w:rPr>
        <w:t> </w:t>
      </w:r>
      <w:r>
        <w:rPr>
          <w:color w:val="58585B"/>
        </w:rPr>
        <w:t>Sacramento,</w:t>
      </w:r>
      <w:r>
        <w:rPr>
          <w:color w:val="58585B"/>
          <w:spacing w:val="13"/>
        </w:rPr>
        <w:t> </w:t>
      </w:r>
      <w:r>
        <w:rPr>
          <w:color w:val="58585B"/>
        </w:rPr>
        <w:t>CA</w:t>
      </w:r>
      <w:r>
        <w:rPr>
          <w:color w:val="58585B"/>
          <w:spacing w:val="4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13"/>
        </w:rPr>
        <w:t> </w:t>
      </w:r>
      <w:r>
        <w:rPr>
          <w:color w:val="58585B"/>
        </w:rPr>
        <w:t>May</w:t>
      </w:r>
      <w:r>
        <w:rPr>
          <w:color w:val="58585B"/>
          <w:spacing w:val="5"/>
        </w:rPr>
        <w:t> </w:t>
      </w:r>
      <w:r>
        <w:rPr>
          <w:color w:val="58585B"/>
        </w:rPr>
        <w:t>2019</w:t>
      </w:r>
      <w:r>
        <w:rPr>
          <w:color w:val="58585B"/>
          <w:spacing w:val="14"/>
        </w:rPr>
        <w:t> </w:t>
      </w:r>
      <w:r>
        <w:rPr>
          <w:color w:val="58585B"/>
        </w:rPr>
        <w:t>-</w:t>
      </w:r>
      <w:r>
        <w:rPr>
          <w:color w:val="58585B"/>
          <w:spacing w:val="13"/>
        </w:rPr>
        <w:t> </w:t>
      </w:r>
      <w:r>
        <w:rPr>
          <w:color w:val="58585B"/>
        </w:rPr>
        <w:t>February</w:t>
      </w:r>
      <w:r>
        <w:rPr>
          <w:color w:val="58585B"/>
          <w:spacing w:val="5"/>
        </w:rPr>
        <w:t> </w:t>
      </w:r>
      <w:r>
        <w:rPr>
          <w:color w:val="58585B"/>
          <w:spacing w:val="-4"/>
        </w:rPr>
        <w:t>2021</w:t>
      </w:r>
    </w:p>
    <w:p>
      <w:pPr>
        <w:pStyle w:val="BodyText"/>
        <w:tabs>
          <w:tab w:pos="783" w:val="left" w:leader="none"/>
        </w:tabs>
        <w:spacing w:line="390" w:lineRule="atLeast" w:before="90"/>
        <w:ind w:left="424" w:right="3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5" name="Image 5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5" name="Image 5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Prepared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listing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packets,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disclosures,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addenda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for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agents </w:t>
      </w:r>
      <w:r>
        <w:rPr>
          <w:color w:val="58585B"/>
          <w:position w:val="3"/>
        </w:rPr>
        <w:drawing>
          <wp:inline distT="0" distB="0" distL="0" distR="0">
            <wp:extent cx="47624" cy="47624"/>
            <wp:effectExtent l="0" t="0" r="0" b="0"/>
            <wp:docPr id="56" name="Image 5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6" name="Image 5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3"/>
        </w:rPr>
      </w:r>
      <w:r>
        <w:rPr>
          <w:rFonts w:ascii="Times New Roman"/>
          <w:color w:val="58585B"/>
        </w:rPr>
        <w:tab/>
      </w:r>
      <w:r>
        <w:rPr>
          <w:color w:val="58585B"/>
          <w:spacing w:val="-2"/>
          <w:w w:val="105"/>
        </w:rPr>
        <w:t>Created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2"/>
          <w:w w:val="105"/>
        </w:rPr>
        <w:t>digital</w:t>
      </w:r>
      <w:r>
        <w:rPr>
          <w:color w:val="58585B"/>
          <w:spacing w:val="-17"/>
          <w:w w:val="105"/>
        </w:rPr>
        <w:t> </w:t>
      </w:r>
      <w:r>
        <w:rPr>
          <w:color w:val="58585B"/>
          <w:spacing w:val="-2"/>
          <w:w w:val="105"/>
        </w:rPr>
        <w:t>folders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2"/>
          <w:w w:val="105"/>
        </w:rPr>
        <w:t>to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2"/>
          <w:w w:val="105"/>
        </w:rPr>
        <w:t>organize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2"/>
          <w:w w:val="105"/>
        </w:rPr>
        <w:t>transaction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2"/>
          <w:w w:val="105"/>
        </w:rPr>
        <w:t>files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2"/>
          <w:w w:val="105"/>
        </w:rPr>
        <w:t>and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2"/>
          <w:w w:val="105"/>
        </w:rPr>
        <w:t>reduce</w:t>
      </w:r>
    </w:p>
    <w:p>
      <w:pPr>
        <w:pStyle w:val="BodyText"/>
        <w:spacing w:before="44"/>
        <w:ind w:left="784"/>
      </w:pPr>
      <w:r>
        <w:rPr>
          <w:color w:val="58585B"/>
          <w:spacing w:val="-2"/>
          <w:w w:val="110"/>
        </w:rPr>
        <w:t>paper</w:t>
      </w:r>
      <w:r>
        <w:rPr>
          <w:color w:val="58585B"/>
          <w:spacing w:val="-17"/>
          <w:w w:val="110"/>
        </w:rPr>
        <w:t> </w:t>
      </w:r>
      <w:r>
        <w:rPr>
          <w:color w:val="58585B"/>
          <w:spacing w:val="-2"/>
          <w:w w:val="110"/>
        </w:rPr>
        <w:t>usage</w:t>
      </w:r>
      <w:r>
        <w:rPr>
          <w:color w:val="58585B"/>
          <w:spacing w:val="-12"/>
          <w:w w:val="110"/>
        </w:rPr>
        <w:t> </w:t>
      </w:r>
      <w:r>
        <w:rPr>
          <w:color w:val="58585B"/>
          <w:spacing w:val="-2"/>
          <w:w w:val="110"/>
        </w:rPr>
        <w:t>by</w:t>
      </w:r>
      <w:r>
        <w:rPr>
          <w:color w:val="58585B"/>
          <w:spacing w:val="-18"/>
          <w:w w:val="110"/>
        </w:rPr>
        <w:t> </w:t>
      </w:r>
      <w:r>
        <w:rPr>
          <w:color w:val="58585B"/>
          <w:spacing w:val="-5"/>
          <w:w w:val="110"/>
        </w:rPr>
        <w:t>90%</w:t>
      </w:r>
    </w:p>
    <w:p>
      <w:pPr>
        <w:pStyle w:val="BodyText"/>
        <w:tabs>
          <w:tab w:pos="783" w:val="left" w:leader="none"/>
        </w:tabs>
        <w:spacing w:line="280" w:lineRule="auto" w:before="135"/>
        <w:ind w:left="784" w:right="789" w:hanging="36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57" name="Image 5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7" name="Image 5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Maintained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communication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logs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ensure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agent-client </w:t>
      </w:r>
      <w:r>
        <w:rPr>
          <w:color w:val="58585B"/>
          <w:spacing w:val="-2"/>
          <w:w w:val="105"/>
        </w:rPr>
        <w:t>alignment</w:t>
      </w:r>
    </w:p>
    <w:p>
      <w:pPr>
        <w:pStyle w:val="BodyText"/>
        <w:spacing w:before="178"/>
        <w:ind w:left="412"/>
      </w:pPr>
      <w:r>
        <w:rPr/>
        <w:br w:type="column"/>
      </w:r>
      <w:r>
        <w:rPr>
          <w:color w:val="58585B"/>
          <w:w w:val="115"/>
        </w:rPr>
        <w:t>MLS</w:t>
      </w:r>
      <w:r>
        <w:rPr>
          <w:color w:val="58585B"/>
          <w:spacing w:val="8"/>
          <w:w w:val="115"/>
        </w:rPr>
        <w:t> </w:t>
      </w:r>
      <w:r>
        <w:rPr>
          <w:color w:val="58585B"/>
          <w:spacing w:val="-2"/>
          <w:w w:val="115"/>
        </w:rPr>
        <w:t>updates</w:t>
      </w:r>
    </w:p>
    <w:p>
      <w:pPr>
        <w:pStyle w:val="BodyText"/>
        <w:spacing w:before="209"/>
      </w:pPr>
    </w:p>
    <w:p>
      <w:pPr>
        <w:pStyle w:val="BodyText"/>
        <w:spacing w:line="684" w:lineRule="auto" w:before="1"/>
        <w:ind w:left="412"/>
      </w:pPr>
      <w:r>
        <w:rPr>
          <w:color w:val="58585B"/>
          <w:w w:val="105"/>
        </w:rPr>
        <w:t>Purchase agreement review </w:t>
      </w:r>
      <w:r>
        <w:rPr>
          <w:color w:val="58585B"/>
          <w:spacing w:val="-2"/>
          <w:w w:val="105"/>
        </w:rPr>
        <w:t>Transaction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2"/>
          <w:w w:val="105"/>
        </w:rPr>
        <w:t>file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2"/>
          <w:w w:val="105"/>
        </w:rPr>
        <w:t>management </w:t>
      </w:r>
      <w:r>
        <w:rPr>
          <w:color w:val="58585B"/>
          <w:w w:val="105"/>
        </w:rPr>
        <w:t>Vendor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coordination</w:t>
      </w:r>
    </w:p>
    <w:p>
      <w:pPr>
        <w:pStyle w:val="Heading1"/>
        <w:spacing w:before="86"/>
        <w:ind w:left="412"/>
      </w:pPr>
      <w:r>
        <w:rPr>
          <w:color w:val="F2323D"/>
          <w:spacing w:val="-2"/>
        </w:rPr>
        <w:t>EDUCATION</w:t>
      </w:r>
    </w:p>
    <w:p>
      <w:pPr>
        <w:spacing w:line="280" w:lineRule="auto" w:before="214"/>
        <w:ind w:left="709" w:right="11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color w:val="58585B"/>
          <w:sz w:val="18"/>
        </w:rPr>
        <w:t>Bachelor of Science in </w:t>
      </w:r>
      <w:r>
        <w:rPr>
          <w:rFonts w:ascii="Verdana"/>
          <w:b/>
          <w:color w:val="58585B"/>
          <w:spacing w:val="-4"/>
          <w:sz w:val="18"/>
        </w:rPr>
        <w:t>Business</w:t>
      </w:r>
      <w:r>
        <w:rPr>
          <w:rFonts w:ascii="Verdana"/>
          <w:b/>
          <w:color w:val="58585B"/>
          <w:spacing w:val="-12"/>
          <w:sz w:val="18"/>
        </w:rPr>
        <w:t> </w:t>
      </w:r>
      <w:r>
        <w:rPr>
          <w:rFonts w:ascii="Verdana"/>
          <w:b/>
          <w:color w:val="58585B"/>
          <w:spacing w:val="-4"/>
          <w:sz w:val="18"/>
        </w:rPr>
        <w:t>Administration</w:t>
      </w:r>
    </w:p>
    <w:p>
      <w:pPr>
        <w:pStyle w:val="BodyText"/>
        <w:spacing w:line="280" w:lineRule="auto" w:before="78"/>
        <w:ind w:left="709" w:right="110"/>
      </w:pPr>
      <w:r>
        <w:rPr>
          <w:color w:val="58585B"/>
        </w:rPr>
        <w:t>California</w:t>
      </w:r>
      <w:r>
        <w:rPr>
          <w:color w:val="58585B"/>
          <w:spacing w:val="-17"/>
        </w:rPr>
        <w:t> </w:t>
      </w:r>
      <w:r>
        <w:rPr>
          <w:color w:val="58585B"/>
        </w:rPr>
        <w:t>State</w:t>
      </w:r>
      <w:r>
        <w:rPr>
          <w:color w:val="58585B"/>
          <w:spacing w:val="-17"/>
        </w:rPr>
        <w:t> </w:t>
      </w:r>
      <w:r>
        <w:rPr>
          <w:color w:val="58585B"/>
        </w:rPr>
        <w:t>University, Sacramento </w:t>
      </w:r>
      <w:r>
        <w:rPr>
          <w:color w:val="58585B"/>
          <w:w w:val="85"/>
        </w:rPr>
        <w:t>| </w:t>
      </w:r>
      <w:r>
        <w:rPr>
          <w:color w:val="58585B"/>
        </w:rPr>
        <w:t>May 2019</w:t>
      </w:r>
    </w:p>
    <w:sectPr>
      <w:type w:val="continuous"/>
      <w:pgSz w:w="11920" w:h="16860"/>
      <w:pgMar w:top="0" w:bottom="0" w:left="220" w:right="260"/>
      <w:cols w:num="2" w:equalWidth="0">
        <w:col w:w="7210" w:space="339"/>
        <w:col w:w="389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1"/>
      <w:ind w:left="114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3"/>
      <w:ind w:left="1416"/>
    </w:pPr>
    <w:rPr>
      <w:rFonts w:ascii="Verdana" w:hAnsi="Verdana" w:eastAsia="Verdana" w:cs="Verdana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evonyoung@email.co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image" Target="media/image14.png"/><Relationship Id="rId20" Type="http://schemas.openxmlformats.org/officeDocument/2006/relationships/image" Target="media/image15.png"/><Relationship Id="rId21" Type="http://schemas.openxmlformats.org/officeDocument/2006/relationships/image" Target="media/image16.png"/><Relationship Id="rId22" Type="http://schemas.openxmlformats.org/officeDocument/2006/relationships/image" Target="media/image17.png"/><Relationship Id="rId23" Type="http://schemas.openxmlformats.org/officeDocument/2006/relationships/image" Target="media/image18.png"/><Relationship Id="rId24" Type="http://schemas.openxmlformats.org/officeDocument/2006/relationships/image" Target="media/image19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2025-10-03T16:25:22Z</dcterms:created>
  <dcterms:modified xsi:type="dcterms:W3CDTF">2025-10-03T16:25:22Z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2025-10-03T00:00:00Z</vt:filetime>
  </property>
  <property fmtid="{D5CDD505-2E9C-101B-9397-08002B2CF9AE}" pid="5" name="Producer">
    <vt:lpwstr>Skia/PDF m121</vt:lpwstr>
  </property>
</Properties>
</file>