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00"/>
        </w:sectPr>
      </w:pPr>
    </w:p>
    <w:p>
      <w:pPr>
        <w:pStyle w:val="Title"/>
      </w:pPr>
      <w:r>
        <w:rPr>
          <w:color w:val="FFFFFF"/>
          <w:spacing w:val="-7"/>
        </w:rPr>
        <w:t>BLAKE</w:t>
      </w:r>
      <w:r>
        <w:rPr>
          <w:color w:val="FFFFFF"/>
          <w:spacing w:val="-42"/>
        </w:rPr>
        <w:t> </w:t>
      </w:r>
      <w:r>
        <w:rPr>
          <w:color w:val="FFFFFF"/>
          <w:spacing w:val="-4"/>
        </w:rPr>
        <w:t>ALLEN</w:t>
      </w:r>
    </w:p>
    <w:p>
      <w:pPr>
        <w:spacing w:before="114"/>
        <w:ind w:left="1416" w:right="0" w:firstLine="0"/>
        <w:jc w:val="left"/>
        <w:rPr>
          <w:rFonts w:ascii="Verdana"/>
          <w:b/>
          <w:sz w:val="33"/>
        </w:rPr>
      </w:pPr>
      <w:r>
        <w:rPr>
          <w:rFonts w:ascii="Verdana"/>
          <w:b/>
          <w:color w:val="FFFFFF"/>
          <w:sz w:val="33"/>
        </w:rPr>
        <w:t>Assistant</w:t>
      </w:r>
      <w:r>
        <w:rPr>
          <w:rFonts w:ascii="Verdana"/>
          <w:b/>
          <w:color w:val="FFFFFF"/>
          <w:spacing w:val="35"/>
          <w:sz w:val="33"/>
        </w:rPr>
        <w:t> </w:t>
      </w:r>
      <w:r>
        <w:rPr>
          <w:rFonts w:ascii="Verdana"/>
          <w:b/>
          <w:color w:val="FFFFFF"/>
          <w:sz w:val="33"/>
        </w:rPr>
        <w:t>Sales</w:t>
      </w:r>
      <w:r>
        <w:rPr>
          <w:rFonts w:ascii="Verdana"/>
          <w:b/>
          <w:color w:val="FFFFFF"/>
          <w:spacing w:val="36"/>
          <w:sz w:val="33"/>
        </w:rPr>
        <w:t> </w:t>
      </w:r>
      <w:r>
        <w:rPr>
          <w:rFonts w:ascii="Verdana"/>
          <w:b/>
          <w:color w:val="FFFFFF"/>
          <w:spacing w:val="-2"/>
          <w:sz w:val="33"/>
        </w:rPr>
        <w:t>Manager</w:t>
      </w:r>
    </w:p>
    <w:p>
      <w:pPr>
        <w:pStyle w:val="BodyText"/>
        <w:spacing w:line="280" w:lineRule="auto" w:before="155"/>
        <w:ind w:left="1416" w:right="335"/>
      </w:pPr>
      <w:r>
        <w:rPr/>
        <w:br w:type="column"/>
      </w:r>
      <w:r>
        <w:rPr>
          <w:color w:val="FFFFFF"/>
        </w:rPr>
        <w:t>Portland, OR 97205 </w:t>
      </w: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555-555-5555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400"/>
          <w:cols w:num="2" w:equalWidth="0">
            <w:col w:w="6138" w:space="1433"/>
            <w:col w:w="3729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Sales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Leader</w:t>
      </w:r>
      <w:r>
        <w:rPr>
          <w:b/>
          <w:color w:val="FFFFFF"/>
          <w:spacing w:val="-17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focused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on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team</w:t>
      </w:r>
      <w:r>
        <w:rPr>
          <w:b/>
          <w:color w:val="FFFFFF"/>
          <w:spacing w:val="-11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development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and</w:t>
      </w:r>
      <w:r>
        <w:rPr>
          <w:b/>
          <w:color w:val="FFFFFF"/>
          <w:spacing w:val="-11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revenue</w:t>
      </w:r>
      <w:r>
        <w:rPr>
          <w:b/>
          <w:color w:val="FFFFFF"/>
          <w:spacing w:val="-12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growth</w:t>
      </w:r>
    </w:p>
    <w:p>
      <w:pPr>
        <w:pStyle w:val="BodyText"/>
        <w:spacing w:line="280" w:lineRule="auto" w:before="149"/>
        <w:ind w:left="114"/>
      </w:pPr>
      <w:r>
        <w:rPr>
          <w:color w:val="FFFFFF"/>
          <w:w w:val="105"/>
        </w:rPr>
        <w:t>Assistant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9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B2B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environments.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coaching teams,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conversion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rates,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relationships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result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repeat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business and revenue gains.</w:t>
      </w:r>
    </w:p>
    <w:p>
      <w:pPr>
        <w:pStyle w:val="BodyText"/>
        <w:spacing w:before="37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251754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823215pt;width:563.249955pt;height:.75pt;mso-position-horizontal-relative:page;mso-position-vertical-relative:paragraph;z-index:15729152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15"/>
        </w:rPr>
        <w:t>Key</w:t>
      </w:r>
      <w:r>
        <w:rPr>
          <w:color w:val="8B3C4A"/>
          <w:spacing w:val="-11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tabs>
          <w:tab w:pos="1974" w:val="left" w:leader="none"/>
        </w:tabs>
        <w:spacing w:before="284"/>
        <w:ind w:left="114"/>
      </w:pP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5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spacing w:val="-10"/>
          <w:w w:val="120"/>
        </w:rPr>
        <w:t></w:t>
      </w:r>
      <w:r>
        <w:rPr>
          <w:rFonts w:ascii="Arial" w:hAnsi="Arial"/>
          <w:color w:val="8B3C4A"/>
        </w:rPr>
        <w:tab/>
      </w:r>
      <w:r>
        <w:rPr>
          <w:w w:val="105"/>
          <w:position w:val="1"/>
        </w:rPr>
        <w:t>B2B</w:t>
      </w:r>
      <w:r>
        <w:rPr>
          <w:spacing w:val="-17"/>
          <w:w w:val="105"/>
          <w:position w:val="1"/>
        </w:rPr>
        <w:t> </w:t>
      </w:r>
      <w:r>
        <w:rPr>
          <w:w w:val="105"/>
          <w:position w:val="1"/>
        </w:rPr>
        <w:t>client</w:t>
      </w:r>
      <w:r>
        <w:rPr>
          <w:spacing w:val="-16"/>
          <w:w w:val="105"/>
          <w:position w:val="1"/>
        </w:rPr>
        <w:t> </w:t>
      </w:r>
      <w:r>
        <w:rPr>
          <w:spacing w:val="-2"/>
          <w:w w:val="105"/>
          <w:position w:val="1"/>
        </w:rPr>
        <w:t>management</w:t>
      </w:r>
    </w:p>
    <w:p>
      <w:pPr>
        <w:pStyle w:val="BodyText"/>
        <w:tabs>
          <w:tab w:pos="1974" w:val="left" w:leader="none"/>
        </w:tabs>
        <w:spacing w:before="126"/>
        <w:ind w:left="114"/>
      </w:pP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5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spacing w:val="-10"/>
          <w:w w:val="120"/>
        </w:rPr>
        <w:t></w:t>
      </w:r>
      <w:r>
        <w:rPr>
          <w:rFonts w:ascii="Arial" w:hAnsi="Arial"/>
          <w:color w:val="8B3C4A"/>
        </w:rPr>
        <w:tab/>
      </w:r>
      <w:r>
        <w:rPr>
          <w:w w:val="115"/>
          <w:position w:val="1"/>
        </w:rPr>
        <w:t>CRM</w:t>
      </w:r>
      <w:r>
        <w:rPr>
          <w:spacing w:val="-8"/>
          <w:w w:val="115"/>
          <w:position w:val="1"/>
        </w:rPr>
        <w:t> </w:t>
      </w:r>
      <w:r>
        <w:rPr>
          <w:spacing w:val="-2"/>
          <w:w w:val="120"/>
          <w:position w:val="1"/>
        </w:rPr>
        <w:t>software</w:t>
      </w:r>
    </w:p>
    <w:p>
      <w:pPr>
        <w:pStyle w:val="BodyText"/>
        <w:tabs>
          <w:tab w:pos="1974" w:val="left" w:leader="none"/>
        </w:tabs>
        <w:spacing w:before="127"/>
        <w:ind w:left="114"/>
      </w:pP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5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spacing w:val="-10"/>
          <w:w w:val="120"/>
        </w:rPr>
        <w:t></w:t>
      </w:r>
      <w:r>
        <w:rPr>
          <w:rFonts w:ascii="Arial" w:hAnsi="Arial"/>
          <w:color w:val="8B3C4A"/>
        </w:rPr>
        <w:tab/>
      </w:r>
      <w:r>
        <w:rPr>
          <w:w w:val="105"/>
          <w:position w:val="1"/>
        </w:rPr>
        <w:t>Forecast</w:t>
      </w:r>
      <w:r>
        <w:rPr>
          <w:spacing w:val="-16"/>
          <w:w w:val="105"/>
          <w:position w:val="1"/>
        </w:rPr>
        <w:t> </w:t>
      </w:r>
      <w:r>
        <w:rPr>
          <w:spacing w:val="-2"/>
          <w:w w:val="120"/>
          <w:position w:val="1"/>
        </w:rPr>
        <w:t>reporting</w:t>
      </w:r>
    </w:p>
    <w:p>
      <w:pPr>
        <w:pStyle w:val="BodyText"/>
        <w:tabs>
          <w:tab w:pos="1974" w:val="left" w:leader="none"/>
        </w:tabs>
        <w:spacing w:before="127"/>
        <w:ind w:left="114"/>
      </w:pP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5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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spacing w:val="-10"/>
          <w:w w:val="120"/>
        </w:rPr>
        <w:t></w:t>
      </w:r>
      <w:r>
        <w:rPr>
          <w:rFonts w:ascii="Arial" w:hAnsi="Arial"/>
          <w:color w:val="8B3C4A"/>
        </w:rPr>
        <w:tab/>
      </w:r>
      <w:r>
        <w:rPr>
          <w:w w:val="105"/>
          <w:position w:val="1"/>
        </w:rPr>
        <w:t>KPI</w:t>
      </w:r>
      <w:r>
        <w:rPr>
          <w:spacing w:val="-5"/>
          <w:w w:val="105"/>
          <w:position w:val="1"/>
        </w:rPr>
        <w:t> </w:t>
      </w:r>
      <w:r>
        <w:rPr>
          <w:spacing w:val="-2"/>
          <w:w w:val="120"/>
          <w:position w:val="1"/>
        </w:rPr>
        <w:t>tracking</w:t>
      </w:r>
    </w:p>
    <w:p>
      <w:pPr>
        <w:pStyle w:val="BodyText"/>
        <w:tabs>
          <w:tab w:pos="1974" w:val="left" w:leader="none"/>
        </w:tabs>
        <w:spacing w:before="127"/>
        <w:ind w:left="114"/>
      </w:pPr>
      <w:r>
        <w:rPr>
          <w:rFonts w:ascii="Arial" w:hAnsi="Arial"/>
          <w:color w:val="8B3C4A"/>
          <w:w w:val="125"/>
        </w:rPr>
        <w:t></w:t>
      </w:r>
      <w:r>
        <w:rPr>
          <w:rFonts w:ascii="Arial" w:hAnsi="Arial"/>
          <w:color w:val="8B3C4A"/>
          <w:spacing w:val="-19"/>
          <w:w w:val="125"/>
        </w:rPr>
        <w:t> </w:t>
      </w:r>
      <w:r>
        <w:rPr>
          <w:rFonts w:ascii="Arial" w:hAnsi="Arial"/>
          <w:color w:val="8B3C4A"/>
          <w:w w:val="125"/>
        </w:rPr>
        <w:t></w:t>
      </w:r>
      <w:r>
        <w:rPr>
          <w:rFonts w:ascii="Arial" w:hAnsi="Arial"/>
          <w:color w:val="8B3C4A"/>
          <w:spacing w:val="-18"/>
          <w:w w:val="125"/>
        </w:rPr>
        <w:t> </w:t>
      </w:r>
      <w:r>
        <w:rPr>
          <w:rFonts w:ascii="Arial" w:hAnsi="Arial"/>
          <w:color w:val="8B3C4A"/>
          <w:w w:val="125"/>
        </w:rPr>
        <w:t></w:t>
      </w:r>
      <w:r>
        <w:rPr>
          <w:rFonts w:ascii="Arial" w:hAnsi="Arial"/>
          <w:color w:val="8B3C4A"/>
          <w:spacing w:val="-18"/>
          <w:w w:val="125"/>
        </w:rPr>
        <w:t> </w:t>
      </w:r>
      <w:r>
        <w:rPr>
          <w:rFonts w:ascii="Arial" w:hAnsi="Arial"/>
          <w:color w:val="8B3C4A"/>
          <w:w w:val="125"/>
        </w:rPr>
        <w:t></w:t>
      </w:r>
      <w:r>
        <w:rPr>
          <w:rFonts w:ascii="Arial" w:hAnsi="Arial"/>
          <w:color w:val="8B3C4A"/>
          <w:spacing w:val="-19"/>
          <w:w w:val="125"/>
        </w:rPr>
        <w:t> </w:t>
      </w:r>
      <w:r>
        <w:rPr>
          <w:rFonts w:ascii="Arial" w:hAnsi="Arial"/>
          <w:color w:val="8B3C4A"/>
          <w:spacing w:val="-10"/>
          <w:w w:val="125"/>
        </w:rPr>
        <w:t></w:t>
      </w:r>
      <w:r>
        <w:rPr>
          <w:rFonts w:ascii="Arial" w:hAnsi="Arial"/>
          <w:color w:val="8B3C4A"/>
        </w:rPr>
        <w:tab/>
      </w:r>
      <w:r>
        <w:rPr>
          <w:w w:val="105"/>
          <w:position w:val="1"/>
        </w:rPr>
        <w:t>Sales team </w:t>
      </w:r>
      <w:r>
        <w:rPr>
          <w:spacing w:val="-2"/>
          <w:w w:val="105"/>
          <w:position w:val="1"/>
        </w:rPr>
        <w:t>coaching</w:t>
      </w:r>
    </w:p>
    <w:p>
      <w:pPr>
        <w:pStyle w:val="BodyText"/>
        <w:tabs>
          <w:tab w:pos="1974" w:val="left" w:leader="none"/>
        </w:tabs>
        <w:spacing w:before="127"/>
        <w:ind w:left="114"/>
      </w:pPr>
      <w:r>
        <w:rPr>
          <w:rFonts w:ascii="Arial" w:hAnsi="Arial"/>
          <w:color w:val="8B3C4A"/>
          <w:w w:val="125"/>
        </w:rPr>
        <w:t></w:t>
      </w:r>
      <w:r>
        <w:rPr>
          <w:rFonts w:ascii="Arial" w:hAnsi="Arial"/>
          <w:color w:val="8B3C4A"/>
          <w:spacing w:val="-19"/>
          <w:w w:val="125"/>
        </w:rPr>
        <w:t> </w:t>
      </w:r>
      <w:r>
        <w:rPr>
          <w:rFonts w:ascii="Arial" w:hAnsi="Arial"/>
          <w:color w:val="8B3C4A"/>
          <w:w w:val="125"/>
        </w:rPr>
        <w:t></w:t>
      </w:r>
      <w:r>
        <w:rPr>
          <w:rFonts w:ascii="Arial" w:hAnsi="Arial"/>
          <w:color w:val="8B3C4A"/>
          <w:spacing w:val="-18"/>
          <w:w w:val="125"/>
        </w:rPr>
        <w:t> </w:t>
      </w:r>
      <w:r>
        <w:rPr>
          <w:rFonts w:ascii="Arial" w:hAnsi="Arial"/>
          <w:color w:val="8B3C4A"/>
          <w:w w:val="125"/>
        </w:rPr>
        <w:t></w:t>
      </w:r>
      <w:r>
        <w:rPr>
          <w:rFonts w:ascii="Arial" w:hAnsi="Arial"/>
          <w:color w:val="8B3C4A"/>
          <w:spacing w:val="-18"/>
          <w:w w:val="125"/>
        </w:rPr>
        <w:t> </w:t>
      </w:r>
      <w:r>
        <w:rPr>
          <w:rFonts w:ascii="Arial" w:hAnsi="Arial"/>
          <w:color w:val="8B3C4A"/>
          <w:w w:val="125"/>
        </w:rPr>
        <w:t></w:t>
      </w:r>
      <w:r>
        <w:rPr>
          <w:rFonts w:ascii="Arial" w:hAnsi="Arial"/>
          <w:color w:val="8B3C4A"/>
          <w:spacing w:val="-19"/>
          <w:w w:val="125"/>
        </w:rPr>
        <w:t> </w:t>
      </w:r>
      <w:r>
        <w:rPr>
          <w:rFonts w:ascii="Arial" w:hAnsi="Arial"/>
          <w:color w:val="8B3C4A"/>
          <w:spacing w:val="-10"/>
          <w:w w:val="125"/>
        </w:rPr>
        <w:t></w:t>
      </w:r>
      <w:r>
        <w:rPr>
          <w:rFonts w:ascii="Arial" w:hAnsi="Arial"/>
          <w:color w:val="8B3C4A"/>
        </w:rPr>
        <w:tab/>
      </w:r>
      <w:r>
        <w:rPr>
          <w:w w:val="95"/>
          <w:position w:val="1"/>
        </w:rPr>
        <w:t>Territory</w:t>
      </w:r>
      <w:r>
        <w:rPr>
          <w:spacing w:val="-10"/>
          <w:w w:val="95"/>
          <w:position w:val="1"/>
        </w:rPr>
        <w:t> </w:t>
      </w:r>
      <w:r>
        <w:rPr>
          <w:spacing w:val="-2"/>
          <w:w w:val="115"/>
          <w:position w:val="1"/>
        </w:rPr>
        <w:t>growth</w:t>
      </w:r>
    </w:p>
    <w:p>
      <w:pPr>
        <w:pStyle w:val="BodyText"/>
        <w:tabs>
          <w:tab w:pos="1974" w:val="left" w:leader="none"/>
        </w:tabs>
        <w:spacing w:before="126"/>
        <w:ind w:left="114"/>
      </w:pPr>
      <w:r>
        <w:rPr>
          <w:rFonts w:ascii="Arial" w:hAnsi="Arial"/>
          <w:color w:val="8B3C4A"/>
          <w:w w:val="120"/>
        </w:rPr>
        <w:t></w:t>
      </w:r>
      <w:r>
        <w:rPr>
          <w:rFonts w:ascii="Arial" w:hAnsi="Arial"/>
          <w:color w:val="8B3C4A"/>
          <w:spacing w:val="-5"/>
          <w:w w:val="120"/>
        </w:rPr>
        <w:t> </w:t>
      </w:r>
      <w:r>
        <w:rPr>
          <w:rFonts w:ascii="Arial" w:hAnsi="Arial"/>
          <w:color w:val="8B3C4A"/>
          <w:w w:val="120"/>
        </w:rPr>
        <w:t>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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w w:val="120"/>
        </w:rPr>
        <w:t></w:t>
      </w:r>
      <w:r>
        <w:rPr>
          <w:rFonts w:ascii="Arial" w:hAnsi="Arial"/>
          <w:color w:val="8B3C4A"/>
          <w:spacing w:val="-4"/>
          <w:w w:val="120"/>
        </w:rPr>
        <w:t> </w:t>
      </w:r>
      <w:r>
        <w:rPr>
          <w:rFonts w:ascii="Arial" w:hAnsi="Arial"/>
          <w:color w:val="8B3C4A"/>
          <w:spacing w:val="-10"/>
          <w:w w:val="120"/>
        </w:rPr>
        <w:t></w:t>
      </w:r>
      <w:r>
        <w:rPr>
          <w:rFonts w:ascii="Arial" w:hAnsi="Arial"/>
          <w:color w:val="8B3C4A"/>
        </w:rPr>
        <w:tab/>
      </w:r>
      <w:r>
        <w:rPr>
          <w:w w:val="105"/>
          <w:position w:val="1"/>
        </w:rPr>
        <w:t>Upselling</w:t>
      </w:r>
      <w:r>
        <w:rPr>
          <w:spacing w:val="5"/>
          <w:w w:val="120"/>
          <w:position w:val="1"/>
        </w:rPr>
        <w:t> </w:t>
      </w:r>
      <w:r>
        <w:rPr>
          <w:spacing w:val="-2"/>
          <w:w w:val="120"/>
          <w:position w:val="1"/>
        </w:rPr>
        <w:t>strategies</w:t>
      </w:r>
    </w:p>
    <w:p>
      <w:pPr>
        <w:pStyle w:val="BodyText"/>
        <w:spacing w:before="23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261413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583748pt;width:563.249955pt;height:.75pt;mso-position-horizontal-relative:page;mso-position-vertical-relative:paragraph;z-index:15729664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w w:val="90"/>
        </w:rPr>
        <w:t>Professional</w:t>
      </w:r>
      <w:r>
        <w:rPr>
          <w:color w:val="8B3C4A"/>
          <w:spacing w:val="27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1"/>
        <w:rPr>
          <w:rFonts w:ascii="Verdana"/>
          <w:b/>
          <w:sz w:val="20"/>
        </w:rPr>
      </w:pPr>
    </w:p>
    <w:p>
      <w:pPr>
        <w:spacing w:after="0"/>
        <w:rPr>
          <w:rFonts w:ascii="Verdana"/>
          <w:sz w:val="20"/>
        </w:rPr>
        <w:sectPr>
          <w:type w:val="continuous"/>
          <w:pgSz w:w="11920" w:h="16860"/>
          <w:pgMar w:top="0" w:bottom="280" w:left="220" w:right="400"/>
        </w:sectPr>
      </w:pPr>
    </w:p>
    <w:p>
      <w:pPr>
        <w:pStyle w:val="BodyText"/>
        <w:spacing w:line="280" w:lineRule="auto" w:before="125"/>
        <w:ind w:left="114" w:right="38"/>
      </w:pPr>
      <w:r>
        <w:rPr>
          <w:w w:val="105"/>
        </w:rPr>
        <w:t>April</w:t>
      </w:r>
      <w:r>
        <w:rPr>
          <w:spacing w:val="-21"/>
          <w:w w:val="105"/>
        </w:rPr>
        <w:t> </w:t>
      </w:r>
      <w:r>
        <w:rPr>
          <w:w w:val="105"/>
        </w:rPr>
        <w:t>2020</w:t>
      </w:r>
      <w:r>
        <w:rPr>
          <w:spacing w:val="-17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spacing w:before="95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6"/>
          <w:sz w:val="22"/>
        </w:rPr>
        <w:t>Assistant</w:t>
      </w:r>
      <w:r>
        <w:rPr>
          <w:rFonts w:ascii="Verdana"/>
          <w:b/>
          <w:spacing w:val="-13"/>
          <w:sz w:val="22"/>
        </w:rPr>
        <w:t> </w:t>
      </w:r>
      <w:r>
        <w:rPr>
          <w:rFonts w:ascii="Verdana"/>
          <w:b/>
          <w:spacing w:val="-6"/>
          <w:sz w:val="22"/>
        </w:rPr>
        <w:t>Sales</w:t>
      </w:r>
      <w:r>
        <w:rPr>
          <w:rFonts w:ascii="Verdana"/>
          <w:b/>
          <w:spacing w:val="-13"/>
          <w:sz w:val="22"/>
        </w:rPr>
        <w:t> </w:t>
      </w:r>
      <w:r>
        <w:rPr>
          <w:rFonts w:ascii="Verdana"/>
          <w:b/>
          <w:spacing w:val="-6"/>
          <w:sz w:val="22"/>
        </w:rPr>
        <w:t>Manager</w:t>
      </w:r>
      <w:r>
        <w:rPr>
          <w:rFonts w:ascii="Verdana"/>
          <w:b/>
          <w:spacing w:val="56"/>
          <w:w w:val="150"/>
          <w:sz w:val="22"/>
        </w:rPr>
        <w:t> </w:t>
      </w:r>
      <w:r>
        <w:rPr>
          <w:i/>
          <w:spacing w:val="-6"/>
          <w:sz w:val="22"/>
        </w:rPr>
        <w:t>NorthPoint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Office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Solutions,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Portland,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OR</w:t>
      </w:r>
    </w:p>
    <w:p>
      <w:pPr>
        <w:pStyle w:val="BodyText"/>
        <w:tabs>
          <w:tab w:pos="486" w:val="left" w:leader="none"/>
        </w:tabs>
        <w:spacing w:before="150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8"/>
          <w:w w:val="105"/>
        </w:rPr>
        <w:t> </w:t>
      </w:r>
      <w:r>
        <w:rPr>
          <w:w w:val="105"/>
        </w:rPr>
        <w:t>team</w:t>
      </w:r>
      <w:r>
        <w:rPr>
          <w:spacing w:val="-15"/>
          <w:w w:val="105"/>
        </w:rPr>
        <w:t> </w:t>
      </w:r>
      <w:r>
        <w:rPr>
          <w:w w:val="105"/>
        </w:rPr>
        <w:t>training</w:t>
      </w:r>
      <w:r>
        <w:rPr>
          <w:spacing w:val="-15"/>
          <w:w w:val="105"/>
        </w:rPr>
        <w:t> </w:t>
      </w:r>
      <w:r>
        <w:rPr>
          <w:w w:val="105"/>
        </w:rPr>
        <w:t>that</w:t>
      </w:r>
      <w:r>
        <w:rPr>
          <w:spacing w:val="-14"/>
          <w:w w:val="105"/>
        </w:rPr>
        <w:t> </w:t>
      </w:r>
      <w:r>
        <w:rPr>
          <w:w w:val="105"/>
        </w:rPr>
        <w:t>increased</w:t>
      </w:r>
      <w:r>
        <w:rPr>
          <w:spacing w:val="-15"/>
          <w:w w:val="105"/>
        </w:rPr>
        <w:t> </w:t>
      </w:r>
      <w:r>
        <w:rPr>
          <w:w w:val="105"/>
        </w:rPr>
        <w:t>average</w:t>
      </w:r>
      <w:r>
        <w:rPr>
          <w:spacing w:val="-15"/>
          <w:w w:val="105"/>
        </w:rPr>
        <w:t> </w:t>
      </w:r>
      <w:r>
        <w:rPr>
          <w:w w:val="105"/>
        </w:rPr>
        <w:t>monthly</w:t>
      </w:r>
      <w:r>
        <w:rPr>
          <w:spacing w:val="-19"/>
          <w:w w:val="105"/>
        </w:rPr>
        <w:t> </w:t>
      </w:r>
      <w:r>
        <w:rPr>
          <w:w w:val="105"/>
        </w:rPr>
        <w:t>sales</w:t>
      </w:r>
      <w:r>
        <w:rPr>
          <w:spacing w:val="-15"/>
          <w:w w:val="105"/>
        </w:rPr>
        <w:t> </w:t>
      </w:r>
      <w:r>
        <w:rPr>
          <w:w w:val="105"/>
        </w:rPr>
        <w:t>by</w:t>
      </w:r>
      <w:r>
        <w:rPr>
          <w:spacing w:val="-19"/>
          <w:w w:val="105"/>
        </w:rPr>
        <w:t> </w:t>
      </w:r>
      <w:r>
        <w:rPr>
          <w:spacing w:val="-5"/>
          <w:w w:val="105"/>
        </w:rPr>
        <w:t>22%</w:t>
      </w:r>
    </w:p>
    <w:p>
      <w:pPr>
        <w:pStyle w:val="BodyText"/>
        <w:tabs>
          <w:tab w:pos="486" w:val="left" w:leader="none"/>
        </w:tabs>
        <w:spacing w:line="268" w:lineRule="auto" w:before="134"/>
        <w:ind w:left="486" w:right="231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weekly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KPI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reports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identified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underperforming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areas,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improving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forecast </w:t>
      </w:r>
      <w:r>
        <w:rPr>
          <w:w w:val="105"/>
        </w:rPr>
        <w:t>accuracy by 30%</w:t>
      </w:r>
    </w:p>
    <w:p>
      <w:pPr>
        <w:pStyle w:val="BodyText"/>
        <w:tabs>
          <w:tab w:pos="486" w:val="left" w:leader="none"/>
        </w:tabs>
        <w:spacing w:line="268" w:lineRule="auto" w:before="118"/>
        <w:ind w:left="486" w:right="106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regional</w:t>
      </w:r>
      <w:r>
        <w:rPr>
          <w:spacing w:val="-12"/>
          <w:w w:val="105"/>
        </w:rPr>
        <w:t> </w:t>
      </w:r>
      <w:r>
        <w:rPr>
          <w:w w:val="105"/>
        </w:rPr>
        <w:t>manager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planning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goal</w:t>
      </w:r>
      <w:r>
        <w:rPr>
          <w:spacing w:val="-12"/>
          <w:w w:val="105"/>
        </w:rPr>
        <w:t> </w:t>
      </w:r>
      <w:r>
        <w:rPr>
          <w:w w:val="105"/>
        </w:rPr>
        <w:t>setting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two </w:t>
      </w:r>
      <w:r>
        <w:rPr>
          <w:spacing w:val="-2"/>
          <w:w w:val="105"/>
        </w:rPr>
        <w:t>branches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400"/>
          <w:cols w:num="2" w:equalWidth="0">
            <w:col w:w="1338" w:space="522"/>
            <w:col w:w="9440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280" w:left="220" w:right="400"/>
        </w:sectPr>
      </w:pPr>
    </w:p>
    <w:p>
      <w:pPr>
        <w:pStyle w:val="BodyText"/>
        <w:spacing w:before="125"/>
        <w:ind w:left="114"/>
      </w:pPr>
      <w:r>
        <w:rPr/>
        <w:t>August</w:t>
      </w:r>
      <w:r>
        <w:rPr>
          <w:spacing w:val="26"/>
        </w:rPr>
        <w:t> </w:t>
      </w:r>
      <w:r>
        <w:rPr/>
        <w:t>2014</w:t>
      </w:r>
      <w:r>
        <w:rPr>
          <w:spacing w:val="26"/>
        </w:rPr>
        <w:t> </w:t>
      </w:r>
      <w:r>
        <w:rPr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spacing w:val="-2"/>
          <w:w w:val="110"/>
        </w:rPr>
        <w:t>March</w:t>
      </w:r>
      <w:r>
        <w:rPr>
          <w:spacing w:val="-14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261477</wp:posOffset>
                </wp:positionV>
                <wp:extent cx="715327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588787pt;width:563.249955pt;height:.75pt;mso-position-horizontal-relative:page;mso-position-vertical-relative:paragraph;z-index:15730176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Education</w:t>
      </w:r>
    </w:p>
    <w:p>
      <w:pPr>
        <w:spacing w:before="95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2"/>
          <w:sz w:val="22"/>
        </w:rPr>
        <w:t>Sales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Team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Lead</w:t>
      </w:r>
      <w:r>
        <w:rPr>
          <w:rFonts w:ascii="Verdana"/>
          <w:b/>
          <w:spacing w:val="64"/>
          <w:sz w:val="22"/>
        </w:rPr>
        <w:t> </w:t>
      </w:r>
      <w:r>
        <w:rPr>
          <w:i/>
          <w:spacing w:val="-2"/>
          <w:sz w:val="22"/>
        </w:rPr>
        <w:t>WestCoast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Supply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Group,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Portland,</w:t>
      </w:r>
      <w:r>
        <w:rPr>
          <w:i/>
          <w:spacing w:val="-15"/>
          <w:sz w:val="22"/>
        </w:rPr>
        <w:t> </w:t>
      </w:r>
      <w:r>
        <w:rPr>
          <w:i/>
          <w:spacing w:val="-5"/>
          <w:sz w:val="22"/>
        </w:rPr>
        <w:t>OR</w:t>
      </w:r>
    </w:p>
    <w:p>
      <w:pPr>
        <w:pStyle w:val="BodyText"/>
        <w:tabs>
          <w:tab w:pos="486" w:val="left" w:leader="none"/>
        </w:tabs>
        <w:spacing w:line="280" w:lineRule="auto" w:before="150"/>
        <w:ind w:left="486" w:right="937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Managed accounts for 30+ clients and increased retention rate by 18% through</w:t>
      </w:r>
      <w:r>
        <w:rPr>
          <w:spacing w:val="40"/>
        </w:rPr>
        <w:t> </w:t>
      </w:r>
      <w:r>
        <w:rPr/>
        <w:t>relationship building</w:t>
      </w:r>
    </w:p>
    <w:p>
      <w:pPr>
        <w:pStyle w:val="BodyText"/>
        <w:tabs>
          <w:tab w:pos="486" w:val="left" w:leader="none"/>
        </w:tabs>
        <w:spacing w:line="367" w:lineRule="auto" w:before="92"/>
        <w:ind w:left="139" w:right="81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Mentored</w:t>
      </w:r>
      <w:r>
        <w:rPr>
          <w:spacing w:val="-2"/>
          <w:w w:val="105"/>
        </w:rPr>
        <w:t> </w:t>
      </w:r>
      <w:r>
        <w:rPr>
          <w:w w:val="105"/>
        </w:rPr>
        <w:t>6</w:t>
      </w:r>
      <w:r>
        <w:rPr>
          <w:spacing w:val="-2"/>
          <w:w w:val="105"/>
        </w:rPr>
        <w:t> </w:t>
      </w:r>
      <w:r>
        <w:rPr>
          <w:w w:val="105"/>
        </w:rPr>
        <w:t>junior</w:t>
      </w:r>
      <w:r>
        <w:rPr>
          <w:spacing w:val="-8"/>
          <w:w w:val="105"/>
        </w:rPr>
        <w:t> </w:t>
      </w:r>
      <w:r>
        <w:rPr>
          <w:w w:val="105"/>
        </w:rPr>
        <w:t>sales</w:t>
      </w:r>
      <w:r>
        <w:rPr>
          <w:spacing w:val="-2"/>
          <w:w w:val="105"/>
        </w:rPr>
        <w:t> </w:t>
      </w:r>
      <w:r>
        <w:rPr>
          <w:w w:val="105"/>
        </w:rPr>
        <w:t>reps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supported</w:t>
      </w:r>
      <w:r>
        <w:rPr>
          <w:spacing w:val="-2"/>
          <w:w w:val="105"/>
        </w:rPr>
        <w:t> </w:t>
      </w:r>
      <w:r>
        <w:rPr>
          <w:w w:val="105"/>
        </w:rPr>
        <w:t>onboarding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product</w:t>
      </w:r>
      <w:r>
        <w:rPr>
          <w:spacing w:val="-2"/>
          <w:w w:val="105"/>
        </w:rPr>
        <w:t> </w:t>
      </w:r>
      <w:r>
        <w:rPr>
          <w:w w:val="105"/>
        </w:rPr>
        <w:t>education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Ranked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top</w:t>
      </w:r>
      <w:r>
        <w:rPr>
          <w:spacing w:val="-2"/>
          <w:w w:val="105"/>
        </w:rPr>
        <w:t> </w:t>
      </w:r>
      <w:r>
        <w:rPr>
          <w:w w:val="105"/>
        </w:rPr>
        <w:t>10%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all</w:t>
      </w:r>
      <w:r>
        <w:rPr>
          <w:spacing w:val="-11"/>
          <w:w w:val="105"/>
        </w:rPr>
        <w:t> </w:t>
      </w:r>
      <w:r>
        <w:rPr>
          <w:w w:val="105"/>
        </w:rPr>
        <w:t>reps</w:t>
      </w:r>
      <w:r>
        <w:rPr>
          <w:spacing w:val="-2"/>
          <w:w w:val="105"/>
        </w:rPr>
        <w:t> </w:t>
      </w:r>
      <w:r>
        <w:rPr>
          <w:w w:val="105"/>
        </w:rPr>
        <w:t>nationwide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3</w:t>
      </w:r>
      <w:r>
        <w:rPr>
          <w:spacing w:val="-2"/>
          <w:w w:val="105"/>
        </w:rPr>
        <w:t> </w:t>
      </w:r>
      <w:r>
        <w:rPr>
          <w:w w:val="105"/>
        </w:rPr>
        <w:t>consecutive</w:t>
      </w:r>
      <w:r>
        <w:rPr>
          <w:spacing w:val="-10"/>
          <w:w w:val="105"/>
        </w:rPr>
        <w:t> </w:t>
      </w:r>
      <w:r>
        <w:rPr>
          <w:w w:val="105"/>
        </w:rPr>
        <w:t>years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400"/>
          <w:cols w:num="2" w:equalWidth="0">
            <w:col w:w="1567" w:space="293"/>
            <w:col w:w="9440"/>
          </w:cols>
        </w:sectPr>
      </w:pPr>
    </w:p>
    <w:p>
      <w:pPr>
        <w:pStyle w:val="BodyText"/>
        <w:spacing w:before="8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5431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2543175"/>
                          <a:chExt cx="7568565" cy="25431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0.25pt;mso-position-horizontal-relative:page;mso-position-vertical-relative:page;z-index:-15780352" id="docshapegroup4" coordorigin="0,0" coordsize="11919,4005">
                <v:shape style="position:absolute;left:0;top:0;width:11919;height:2355" id="docshape5" coordorigin="0,0" coordsize="11919,2355" path="m11918,0l0,0,0,510,0,525,0,2355,11918,2355,11918,525,11918,510,11918,0xe" filled="true" fillcolor="#8b3c4a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8" o:title=""/>
                </v:shape>
                <v:rect style="position:absolute;left:0;top:2325;width:11919;height:1680" id="docshape7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before="0"/>
        <w:ind w:left="1974" w:right="0" w:firstLine="0"/>
        <w:jc w:val="left"/>
        <w:rPr>
          <w:sz w:val="22"/>
        </w:rPr>
      </w:pPr>
      <w:r>
        <w:rPr>
          <w:rFonts w:ascii="Verdana"/>
          <w:b/>
          <w:sz w:val="22"/>
        </w:rPr>
        <w:t>Bachelor</w:t>
      </w:r>
      <w:r>
        <w:rPr>
          <w:rFonts w:ascii="Verdana"/>
          <w:b/>
          <w:spacing w:val="-19"/>
          <w:sz w:val="22"/>
        </w:rPr>
        <w:t> </w:t>
      </w:r>
      <w:r>
        <w:rPr>
          <w:rFonts w:ascii="Verdana"/>
          <w:b/>
          <w:sz w:val="22"/>
        </w:rPr>
        <w:t>of</w:t>
      </w:r>
      <w:r>
        <w:rPr>
          <w:rFonts w:ascii="Verdana"/>
          <w:b/>
          <w:spacing w:val="-19"/>
          <w:sz w:val="22"/>
        </w:rPr>
        <w:t> </w:t>
      </w:r>
      <w:r>
        <w:rPr>
          <w:rFonts w:ascii="Verdana"/>
          <w:b/>
          <w:sz w:val="22"/>
        </w:rPr>
        <w:t>Science</w:t>
      </w:r>
      <w:r>
        <w:rPr>
          <w:rFonts w:ascii="Verdana"/>
          <w:b/>
          <w:spacing w:val="-19"/>
          <w:sz w:val="22"/>
        </w:rPr>
        <w:t> </w:t>
      </w:r>
      <w:r>
        <w:rPr>
          <w:rFonts w:ascii="Verdana"/>
          <w:b/>
          <w:sz w:val="22"/>
        </w:rPr>
        <w:t>in</w:t>
      </w:r>
      <w:r>
        <w:rPr>
          <w:rFonts w:ascii="Verdana"/>
          <w:b/>
          <w:spacing w:val="-19"/>
          <w:sz w:val="22"/>
        </w:rPr>
        <w:t> </w:t>
      </w:r>
      <w:r>
        <w:rPr>
          <w:rFonts w:ascii="Verdana"/>
          <w:b/>
          <w:sz w:val="22"/>
        </w:rPr>
        <w:t>Marketing</w:t>
      </w:r>
      <w:r>
        <w:rPr>
          <w:rFonts w:ascii="Verdana"/>
          <w:b/>
          <w:spacing w:val="47"/>
          <w:sz w:val="22"/>
        </w:rPr>
        <w:t> </w:t>
      </w:r>
      <w:r>
        <w:rPr>
          <w:sz w:val="22"/>
        </w:rPr>
        <w:t>Portland</w:t>
      </w:r>
      <w:r>
        <w:rPr>
          <w:spacing w:val="-17"/>
          <w:sz w:val="22"/>
        </w:rPr>
        <w:t> </w:t>
      </w:r>
      <w:r>
        <w:rPr>
          <w:sz w:val="22"/>
        </w:rPr>
        <w:t>State</w:t>
      </w:r>
      <w:r>
        <w:rPr>
          <w:spacing w:val="-16"/>
          <w:sz w:val="22"/>
        </w:rPr>
        <w:t> </w:t>
      </w:r>
      <w:r>
        <w:rPr>
          <w:sz w:val="22"/>
        </w:rPr>
        <w:t>University</w:t>
      </w:r>
      <w:r>
        <w:rPr>
          <w:spacing w:val="-17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w w:val="85"/>
          <w:sz w:val="22"/>
        </w:rPr>
        <w:t> </w:t>
      </w:r>
      <w:r>
        <w:rPr>
          <w:sz w:val="22"/>
        </w:rPr>
        <w:t>Graduated:</w:t>
      </w:r>
      <w:r>
        <w:rPr>
          <w:spacing w:val="-17"/>
          <w:sz w:val="22"/>
        </w:rPr>
        <w:t> </w:t>
      </w:r>
      <w:r>
        <w:rPr>
          <w:sz w:val="22"/>
        </w:rPr>
        <w:t>May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2014</w:t>
      </w:r>
    </w:p>
    <w:sectPr>
      <w:type w:val="continuous"/>
      <w:pgSz w:w="11920" w:h="16860"/>
      <w:pgMar w:top="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141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2025-10-22T19:01:14Z</dcterms:created>
  <dcterms:modified xsi:type="dcterms:W3CDTF">2025-10-22T19:01:14Z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