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Title"/>
        <w:spacing w:line="228" w:lineRule="auto"/>
      </w:pPr>
      <w:r>
        <w:rPr>
          <w:color w:val="FFFFFF"/>
          <w:spacing w:val="-20"/>
        </w:rPr>
        <w:t>Logan </w:t>
      </w:r>
      <w:r>
        <w:rPr>
          <w:color w:val="FFFFFF"/>
          <w:spacing w:val="-4"/>
        </w:rPr>
        <w:t>Hall</w:t>
      </w:r>
    </w:p>
    <w:p>
      <w:pPr>
        <w:spacing w:before="132"/>
        <w:ind w:left="11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spacing w:val="-10"/>
          <w:sz w:val="26"/>
        </w:rPr>
        <w:t>Bank</w:t>
      </w:r>
      <w:r>
        <w:rPr>
          <w:rFonts w:ascii="Verdana"/>
          <w:b/>
          <w:color w:val="FFFFFF"/>
          <w:spacing w:val="-13"/>
          <w:sz w:val="26"/>
        </w:rPr>
        <w:t> </w:t>
      </w:r>
      <w:r>
        <w:rPr>
          <w:rFonts w:ascii="Verdana"/>
          <w:b/>
          <w:color w:val="FFFFFF"/>
          <w:spacing w:val="-10"/>
          <w:sz w:val="26"/>
        </w:rPr>
        <w:t>Security</w:t>
      </w:r>
      <w:r>
        <w:rPr>
          <w:rFonts w:ascii="Verdana"/>
          <w:b/>
          <w:color w:val="FFFFFF"/>
          <w:spacing w:val="-12"/>
          <w:sz w:val="26"/>
        </w:rPr>
        <w:t> </w:t>
      </w:r>
      <w:r>
        <w:rPr>
          <w:rFonts w:ascii="Verdana"/>
          <w:b/>
          <w:color w:val="FFFFFF"/>
          <w:spacing w:val="-10"/>
          <w:sz w:val="26"/>
        </w:rPr>
        <w:t>Officer</w:t>
      </w:r>
    </w:p>
    <w:p>
      <w:pPr>
        <w:pStyle w:val="BodyText"/>
        <w:spacing w:line="280" w:lineRule="auto" w:before="149"/>
        <w:ind w:left="114" w:right="1479"/>
      </w:pPr>
      <w:r>
        <w:rPr/>
        <w:br w:type="column"/>
      </w:r>
      <w:r>
        <w:rPr>
          <w:color w:val="FFFFFF"/>
          <w:spacing w:val="-2"/>
          <w:w w:val="105"/>
        </w:rPr>
        <w:t>Atlanta,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GA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30303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360"/>
          <w:cols w:num="2" w:equalWidth="0">
            <w:col w:w="3064" w:space="4850"/>
            <w:col w:w="3426"/>
          </w:cols>
        </w:sectPr>
      </w:pPr>
    </w:p>
    <w:p>
      <w:pPr>
        <w:pStyle w:val="BodyText"/>
        <w:spacing w:before="38"/>
      </w:pPr>
    </w:p>
    <w:p>
      <w:pPr>
        <w:pStyle w:val="BodyText"/>
        <w:spacing w:line="280" w:lineRule="auto"/>
        <w:ind w:left="114" w:right="253"/>
      </w:pPr>
      <w:r>
        <w:rPr>
          <w:color w:val="FFFFFF"/>
        </w:rPr>
        <w:t>Bank Security Officer</w:t>
      </w:r>
      <w:r>
        <w:rPr>
          <w:color w:val="FFFFFF"/>
          <w:spacing w:val="-2"/>
        </w:rPr>
        <w:t> </w:t>
      </w:r>
      <w:r>
        <w:rPr>
          <w:color w:val="FFFFFF"/>
        </w:rPr>
        <w:t>with 8 years of experience protecting financial institutions and responding to internal and external threats. Skilled in customer-facing safety procedures, monitoring suspicious behavior, and coordinating</w:t>
      </w:r>
      <w:r>
        <w:rPr>
          <w:color w:val="FFFFFF"/>
          <w:spacing w:val="3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law</w:t>
      </w:r>
      <w:r>
        <w:rPr>
          <w:color w:val="FFFFFF"/>
          <w:spacing w:val="30"/>
        </w:rPr>
        <w:t> </w:t>
      </w:r>
      <w:r>
        <w:rPr>
          <w:color w:val="FFFFFF"/>
        </w:rPr>
        <w:t>enforcement</w:t>
      </w:r>
      <w:r>
        <w:rPr>
          <w:color w:val="FFFFFF"/>
          <w:spacing w:val="30"/>
        </w:rPr>
        <w:t> </w:t>
      </w:r>
      <w:r>
        <w:rPr>
          <w:color w:val="FFFFFF"/>
        </w:rPr>
        <w:t>when</w:t>
      </w:r>
      <w:r>
        <w:rPr>
          <w:color w:val="FFFFFF"/>
          <w:spacing w:val="40"/>
        </w:rPr>
        <w:t> </w:t>
      </w:r>
      <w:r>
        <w:rPr>
          <w:color w:val="FFFFFF"/>
        </w:rPr>
        <w:t>needed.</w:t>
      </w:r>
      <w:r>
        <w:rPr>
          <w:color w:val="FFFFFF"/>
          <w:spacing w:val="40"/>
        </w:rPr>
        <w:t> </w:t>
      </w:r>
      <w:r>
        <w:rPr>
          <w:color w:val="FFFFFF"/>
        </w:rPr>
        <w:t>Dependable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calm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high-stakes</w:t>
      </w:r>
      <w:r>
        <w:rPr>
          <w:color w:val="FFFFFF"/>
          <w:spacing w:val="40"/>
        </w:rPr>
        <w:t> </w:t>
      </w:r>
      <w:r>
        <w:rPr>
          <w:color w:val="FFFFFF"/>
        </w:rPr>
        <w:t>environments.</w:t>
      </w:r>
    </w:p>
    <w:p>
      <w:pPr>
        <w:pStyle w:val="BodyText"/>
        <w:spacing w:before="1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60"/>
        </w:sectPr>
      </w:pPr>
    </w:p>
    <w:p>
      <w:pPr>
        <w:pStyle w:val="Heading1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-16248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279373pt;width:563.249955pt;height:.75pt;mso-position-horizontal-relative:page;mso-position-vertical-relative:paragraph;z-index:15729152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402851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720625pt;width:3.75pt;height:3.75pt;mso-position-horizontal-relative:page;mso-position-vertical-relative:paragraph;z-index:15730688" id="docshape2" coordorigin="4080,634" coordsize="75,75" path="m4123,709l4112,709,4107,708,4080,677,4080,672,4080,667,4112,634,4123,634,4155,667,4155,677,4128,708,4123,709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A6FF"/>
          <w:spacing w:val="-15"/>
        </w:rPr>
        <w:t>Key</w:t>
      </w:r>
      <w:r>
        <w:rPr>
          <w:color w:val="25A6FF"/>
          <w:spacing w:val="-10"/>
        </w:rPr>
        <w:t> </w:t>
      </w:r>
      <w:r>
        <w:rPr>
          <w:color w:val="25A6FF"/>
          <w:spacing w:val="-7"/>
        </w:rPr>
        <w:t>Skills</w:t>
      </w:r>
    </w:p>
    <w:p>
      <w:pPr>
        <w:pStyle w:val="BodyText"/>
        <w:spacing w:line="367" w:lineRule="auto" w:before="158"/>
        <w:ind w:left="114" w:right="4820"/>
      </w:pPr>
      <w:r>
        <w:rPr/>
        <w:br w:type="column"/>
      </w:r>
      <w:r>
        <w:rPr>
          <w:w w:val="110"/>
        </w:rPr>
        <w:t>Alarm</w:t>
      </w:r>
      <w:r>
        <w:rPr>
          <w:spacing w:val="-1"/>
          <w:w w:val="110"/>
        </w:rPr>
        <w:t> </w:t>
      </w:r>
      <w:r>
        <w:rPr>
          <w:w w:val="110"/>
        </w:rPr>
        <w:t>response </w:t>
      </w:r>
      <w:r>
        <w:rPr/>
        <w:t>Branch access control</w:t>
      </w:r>
    </w:p>
    <w:p>
      <w:pPr>
        <w:pStyle w:val="BodyText"/>
        <w:spacing w:line="367" w:lineRule="auto"/>
        <w:ind w:left="114" w:right="43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-441491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763103pt;width:3.75pt;height:3.75pt;mso-position-horizontal-relative:page;mso-position-vertical-relative:paragraph;z-index:15730176" id="docshape3" coordorigin="4080,-695" coordsize="75,75" path="m4123,-620l4112,-620,4107,-621,4080,-652,4080,-657,4080,-663,4112,-695,4123,-695,4155,-663,4155,-652,4128,-621,4123,-62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53808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36893pt;width:3.75pt;height:3.75pt;mso-position-horizontal-relative:page;mso-position-vertical-relative:paragraph;z-index:15731200" id="docshape4" coordorigin="4080,85" coordsize="75,75" path="m4123,160l4112,160,4107,159,4080,128,4080,123,4080,117,4112,85,4123,85,4155,117,4155,128,4128,159,4123,16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301458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36891pt;width:3.75pt;height:3.75pt;mso-position-horizontal-relative:page;mso-position-vertical-relative:paragraph;z-index:15731712" id="docshape5" coordorigin="4080,475" coordsize="75,75" path="m4123,550l4112,550,4107,549,4080,518,4080,513,4080,507,4112,475,4123,475,4155,507,4155,518,4128,549,4123,55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549108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236889pt;width:3.75pt;height:3.75pt;mso-position-horizontal-relative:page;mso-position-vertical-relative:paragraph;z-index:15732224" id="docshape6" coordorigin="4080,865" coordsize="75,75" path="m4123,940l4112,940,4107,939,4080,908,4080,903,4080,897,4112,865,4123,865,4155,897,4155,908,4128,939,4123,94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796758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2.736889pt;width:3.75pt;height:3.75pt;mso-position-horizontal-relative:page;mso-position-vertical-relative:paragraph;z-index:15732736" id="docshape7" coordorigin="4080,1255" coordsize="75,75" path="m4123,1330l4112,1330,4107,1329,4080,1298,4080,1293,4080,1287,4112,1255,4123,1255,4155,1287,4155,1298,4128,1329,4123,133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Cash escort procedures Customer</w:t>
      </w:r>
      <w:r>
        <w:rPr>
          <w:spacing w:val="-8"/>
          <w:w w:val="105"/>
        </w:rPr>
        <w:t> </w:t>
      </w:r>
      <w:r>
        <w:rPr>
          <w:w w:val="105"/>
        </w:rPr>
        <w:t>safety Emergency</w:t>
      </w:r>
      <w:r>
        <w:rPr>
          <w:spacing w:val="-10"/>
          <w:w w:val="105"/>
        </w:rPr>
        <w:t> </w:t>
      </w:r>
      <w:r>
        <w:rPr>
          <w:w w:val="105"/>
        </w:rPr>
        <w:t>drills Surveillance operations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60"/>
          <w:cols w:num="2" w:equalWidth="0">
            <w:col w:w="1829" w:space="2263"/>
            <w:col w:w="7248"/>
          </w:cols>
        </w:sectPr>
      </w:pPr>
    </w:p>
    <w:p>
      <w:pPr>
        <w:pStyle w:val="Heading1"/>
        <w:spacing w:before="259"/>
      </w:pPr>
      <w:r>
        <w:rPr>
          <w:color w:val="25A6FF"/>
          <w:w w:val="90"/>
        </w:rPr>
        <w:t>Professional</w:t>
      </w:r>
      <w:r>
        <w:rPr>
          <w:color w:val="25A6FF"/>
          <w:spacing w:val="75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6"/>
        <w:rPr>
          <w:rFonts w:ascii="Verdana"/>
          <w:b/>
          <w:sz w:val="9"/>
        </w:rPr>
      </w:pPr>
    </w:p>
    <w:p>
      <w:pPr>
        <w:spacing w:after="0"/>
        <w:rPr>
          <w:rFonts w:ascii="Verdana"/>
          <w:sz w:val="9"/>
        </w:rPr>
        <w:sectPr>
          <w:type w:val="continuous"/>
          <w:pgSz w:w="11920" w:h="16860"/>
          <w:pgMar w:top="0" w:bottom="280" w:left="220" w:right="360"/>
        </w:sectPr>
      </w:pPr>
    </w:p>
    <w:p>
      <w:pPr>
        <w:spacing w:line="290" w:lineRule="auto" w:before="100"/>
        <w:ind w:left="114" w:right="29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527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275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52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66925"/>
                              </a:lnTo>
                              <a:lnTo>
                                <a:pt x="0" y="2085975"/>
                              </a:lnTo>
                              <a:lnTo>
                                <a:pt x="0" y="2752712"/>
                              </a:lnTo>
                              <a:lnTo>
                                <a:pt x="7568171" y="2752712"/>
                              </a:lnTo>
                              <a:lnTo>
                                <a:pt x="7568171" y="2085975"/>
                              </a:lnTo>
                              <a:lnTo>
                                <a:pt x="7568171" y="2066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6.75pt;mso-position-horizontal-relative:page;mso-position-vertical-relative:page;z-index:-15774208" id="docshape8" coordorigin="0,0" coordsize="11919,4335" path="m11918,0l0,0,0,510,0,525,0,3255,0,3285,0,4335,11918,4335,11918,3285,11918,3255,11918,525,11918,510,11918,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b/>
          <w:sz w:val="18"/>
        </w:rPr>
        <w:t>Hospital Security Specialist </w:t>
      </w:r>
      <w:r>
        <w:rPr>
          <w:i/>
          <w:spacing w:val="-4"/>
          <w:sz w:val="22"/>
        </w:rPr>
        <w:t>Rainier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General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Hospital,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Seattle,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WA </w:t>
      </w:r>
      <w:r>
        <w:rPr>
          <w:i/>
          <w:w w:val="95"/>
          <w:sz w:val="22"/>
        </w:rPr>
        <w:t>| </w:t>
      </w:r>
      <w:r>
        <w:rPr>
          <w:i/>
          <w:sz w:val="22"/>
        </w:rPr>
        <w:t>January 2015 -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89"/>
        <w:rPr>
          <w:i/>
        </w:rPr>
      </w:pPr>
    </w:p>
    <w:p>
      <w:pPr>
        <w:spacing w:before="1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Guard</w:t>
      </w:r>
    </w:p>
    <w:p>
      <w:pPr>
        <w:spacing w:line="280" w:lineRule="auto" w:before="55"/>
        <w:ind w:left="114" w:right="29" w:firstLine="0"/>
        <w:jc w:val="left"/>
        <w:rPr>
          <w:i/>
          <w:sz w:val="22"/>
        </w:rPr>
      </w:pPr>
      <w:r>
        <w:rPr>
          <w:i/>
          <w:sz w:val="22"/>
        </w:rPr>
        <w:t>Cascade Health Services, Seattle,</w:t>
      </w:r>
      <w:r>
        <w:rPr>
          <w:i/>
          <w:sz w:val="22"/>
        </w:rPr>
        <w:t> WA</w:t>
      </w:r>
      <w:r>
        <w:rPr>
          <w:i/>
          <w:spacing w:val="-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2012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2014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0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-65082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124583pt;width:563.249955pt;height:.75pt;mso-position-horizontal-relative:page;mso-position-vertical-relative:paragraph;z-index:15729664" id="docshape9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23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Degree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Public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Safety</w:t>
      </w:r>
    </w:p>
    <w:p>
      <w:pPr>
        <w:pStyle w:val="BodyText"/>
        <w:spacing w:before="41"/>
        <w:ind w:left="114"/>
      </w:pPr>
      <w:r>
        <w:rPr/>
        <w:t>Seattle</w:t>
      </w:r>
      <w:r>
        <w:rPr>
          <w:spacing w:val="4"/>
        </w:rPr>
        <w:t> </w:t>
      </w:r>
      <w:r>
        <w:rPr/>
        <w:t>Central</w:t>
      </w:r>
      <w:r>
        <w:rPr>
          <w:spacing w:val="-4"/>
        </w:rPr>
        <w:t> </w:t>
      </w:r>
      <w:r>
        <w:rPr/>
        <w:t>College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>
          <w:spacing w:val="-4"/>
        </w:rPr>
        <w:t>2011</w:t>
      </w:r>
    </w:p>
    <w:p>
      <w:pPr>
        <w:pStyle w:val="BodyText"/>
        <w:spacing w:line="280" w:lineRule="auto" w:before="104"/>
        <w:ind w:left="114" w:right="242"/>
      </w:pPr>
      <w:r>
        <w:rPr/>
        <w:br w:type="column"/>
      </w:r>
      <w:r>
        <w:rPr>
          <w:w w:val="105"/>
        </w:rPr>
        <w:t>Patrol</w:t>
      </w:r>
      <w:r>
        <w:rPr>
          <w:spacing w:val="-14"/>
          <w:w w:val="105"/>
        </w:rPr>
        <w:t> </w:t>
      </w:r>
      <w:r>
        <w:rPr>
          <w:w w:val="105"/>
        </w:rPr>
        <w:t>emergency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ICU</w:t>
      </w:r>
      <w:r>
        <w:rPr>
          <w:spacing w:val="-6"/>
          <w:w w:val="105"/>
        </w:rPr>
        <w:t> </w:t>
      </w:r>
      <w:r>
        <w:rPr>
          <w:w w:val="105"/>
        </w:rPr>
        <w:t>units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secure</w:t>
      </w:r>
      <w:r>
        <w:rPr>
          <w:spacing w:val="-6"/>
          <w:w w:val="105"/>
        </w:rPr>
        <w:t> </w:t>
      </w:r>
      <w:r>
        <w:rPr>
          <w:w w:val="105"/>
        </w:rPr>
        <w:t>access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restricted </w:t>
      </w:r>
      <w:r>
        <w:rPr>
          <w:spacing w:val="-2"/>
          <w:w w:val="105"/>
        </w:rPr>
        <w:t>areas</w:t>
      </w:r>
    </w:p>
    <w:p>
      <w:pPr>
        <w:pStyle w:val="BodyText"/>
        <w:spacing w:line="280" w:lineRule="auto" w:before="92"/>
        <w:ind w:left="114" w:right="2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-314834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24.79011pt;width:3.75pt;height:3.75pt;mso-position-horizontal-relative:page;mso-position-vertical-relative:paragraph;z-index:15733248" id="docshape10" coordorigin="4080,-496" coordsize="75,75" path="m4123,-421l4112,-421,4107,-422,4080,-453,4080,-458,4080,-464,4112,-496,4123,-496,4155,-464,4155,-453,4128,-422,4123,-421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123315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9888pt;width:3.75pt;height:3.75pt;mso-position-horizontal-relative:page;mso-position-vertical-relative:paragraph;z-index:15733760" id="docshape11" coordorigin="4080,194" coordsize="75,75" path="m4123,269l4112,269,4107,268,4080,237,4080,232,4080,226,4112,194,4123,194,4155,226,4155,237,4128,268,4123,269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Support</w:t>
      </w:r>
      <w:r>
        <w:rPr>
          <w:spacing w:val="40"/>
        </w:rPr>
        <w:t> </w:t>
      </w:r>
      <w:r>
        <w:rPr/>
        <w:t>emergency room</w:t>
      </w:r>
      <w:r>
        <w:rPr>
          <w:spacing w:val="40"/>
        </w:rPr>
        <w:t> </w:t>
      </w:r>
      <w:r>
        <w:rPr/>
        <w:t>staff in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aggressive</w:t>
      </w:r>
      <w:r>
        <w:rPr>
          <w:spacing w:val="40"/>
        </w:rPr>
        <w:t> </w:t>
      </w:r>
      <w:r>
        <w:rPr/>
        <w:t>behavior from patients or visitors</w:t>
      </w:r>
    </w:p>
    <w:p>
      <w:pPr>
        <w:pStyle w:val="BodyText"/>
        <w:spacing w:line="280" w:lineRule="auto" w:before="93"/>
        <w:ind w:left="114" w:right="2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123473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22326pt;width:3.75pt;height:3.75pt;mso-position-horizontal-relative:page;mso-position-vertical-relative:paragraph;z-index:15734272" id="docshape12" coordorigin="4080,194" coordsize="75,75" path="m4123,269l4112,269,4107,269,4080,237,4080,232,4080,227,4112,194,4123,194,4155,227,4155,237,4128,269,4123,269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Escort patients during high-risk transfers and maintain compliance with medical confidentiality policies</w:t>
      </w:r>
    </w:p>
    <w:p>
      <w:pPr>
        <w:pStyle w:val="BodyText"/>
        <w:spacing w:before="16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64926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12304pt;width:3.75pt;height:3.75pt;mso-position-horizontal-relative:page;mso-position-vertical-relative:paragraph;z-index:15734784" id="docshape13" coordorigin="4080,102" coordsize="75,75" path="m4123,177l4112,177,4107,176,4080,145,4080,140,4080,134,4112,102,4123,102,4155,134,4155,145,4128,176,4123,177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Provided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surveillance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patrol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duties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throughout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outpatient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clinics </w:t>
      </w:r>
      <w:r>
        <w:rPr>
          <w:w w:val="105"/>
        </w:rPr>
        <w:t>and surgical centers</w:t>
      </w:r>
    </w:p>
    <w:p>
      <w:pPr>
        <w:pStyle w:val="BodyText"/>
        <w:spacing w:before="9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123504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24743pt;width:3.75pt;height:3.75pt;mso-position-horizontal-relative:page;mso-position-vertical-relative:paragraph;z-index:15735296" id="docshape14" coordorigin="4080,194" coordsize="75,75" path="m4123,269l4112,269,4107,269,4080,237,4080,232,4080,227,4112,194,4123,194,4155,227,4155,237,4128,269,4123,269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Managed</w:t>
      </w:r>
      <w:r>
        <w:rPr>
          <w:w w:val="105"/>
        </w:rPr>
        <w:t> </w:t>
      </w:r>
      <w:r>
        <w:rPr>
          <w:spacing w:val="-2"/>
          <w:w w:val="105"/>
        </w:rPr>
        <w:t>after-hours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visitor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screening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perimeter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checks</w:t>
      </w:r>
    </w:p>
    <w:p>
      <w:pPr>
        <w:pStyle w:val="BodyText"/>
        <w:spacing w:line="280" w:lineRule="auto" w:before="134"/>
        <w:ind w:left="114" w:right="2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149888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02279pt;width:3.75pt;height:3.75pt;mso-position-horizontal-relative:page;mso-position-vertical-relative:paragraph;z-index:15735808" id="docshape15" coordorigin="4080,236" coordsize="75,75" path="m4123,311l4112,311,4107,310,4080,279,4080,274,4080,268,4112,236,4123,236,4155,268,4155,279,4128,310,4123,311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Responded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40</w:t>
      </w:r>
      <w:r>
        <w:rPr>
          <w:spacing w:val="-7"/>
          <w:w w:val="105"/>
        </w:rPr>
        <w:t> </w:t>
      </w:r>
      <w:r>
        <w:rPr>
          <w:w w:val="105"/>
        </w:rPr>
        <w:t>emergency</w:t>
      </w:r>
      <w:r>
        <w:rPr>
          <w:spacing w:val="-14"/>
          <w:w w:val="105"/>
        </w:rPr>
        <w:t> </w:t>
      </w:r>
      <w:r>
        <w:rPr>
          <w:w w:val="105"/>
        </w:rPr>
        <w:t>calls,</w:t>
      </w:r>
      <w:r>
        <w:rPr>
          <w:spacing w:val="-7"/>
          <w:w w:val="105"/>
        </w:rPr>
        <w:t> </w:t>
      </w:r>
      <w:r>
        <w:rPr>
          <w:w w:val="105"/>
        </w:rPr>
        <w:t>assisting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incident </w:t>
      </w:r>
      <w:r>
        <w:rPr>
          <w:spacing w:val="-2"/>
          <w:w w:val="105"/>
        </w:rPr>
        <w:t>documentation</w:t>
      </w:r>
    </w:p>
    <w:sectPr>
      <w:type w:val="continuous"/>
      <w:pgSz w:w="11920" w:h="16860"/>
      <w:pgMar w:top="0" w:bottom="280" w:left="220" w:right="360"/>
      <w:cols w:num="2" w:equalWidth="0">
        <w:col w:w="3564" w:space="528"/>
        <w:col w:w="72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 w:right="511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2025-11-28T17:57:58Z</dcterms:created>
  <dcterms:modified xsi:type="dcterms:W3CDTF">2025-11-28T17:57:58Z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