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75700"/>
          <w:w w:val="130"/>
        </w:rPr>
        <w:t>Jesse</w:t>
      </w:r>
      <w:r>
        <w:rPr>
          <w:color w:val="075700"/>
          <w:spacing w:val="51"/>
          <w:w w:val="130"/>
        </w:rPr>
        <w:t> </w:t>
      </w:r>
      <w:r>
        <w:rPr>
          <w:color w:val="075700"/>
          <w:spacing w:val="-2"/>
          <w:w w:val="120"/>
        </w:rPr>
        <w:t>Martin</w:t>
      </w:r>
    </w:p>
    <w:p>
      <w:pPr>
        <w:pStyle w:val="Heading1"/>
        <w:spacing w:before="89"/>
      </w:pPr>
      <w:r>
        <w:rPr>
          <w:w w:val="130"/>
        </w:rPr>
        <w:t>Car</w:t>
      </w:r>
      <w:r>
        <w:rPr>
          <w:spacing w:val="-11"/>
          <w:w w:val="130"/>
        </w:rPr>
        <w:t> </w:t>
      </w:r>
      <w:r>
        <w:rPr>
          <w:w w:val="130"/>
        </w:rPr>
        <w:t>Sales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Closer</w:t>
      </w:r>
    </w:p>
    <w:p>
      <w:pPr>
        <w:pStyle w:val="BodyText"/>
        <w:spacing w:line="280" w:lineRule="auto" w:before="141"/>
        <w:ind w:left="114" w:right="122"/>
        <w:jc w:val="both"/>
      </w:pPr>
      <w:r>
        <w:rPr/>
        <w:br w:type="column"/>
      </w:r>
      <w:r>
        <w:rPr>
          <w:color w:val="075700"/>
          <w:w w:val="105"/>
        </w:rPr>
        <w:t>Kansas</w:t>
      </w:r>
      <w:r>
        <w:rPr>
          <w:color w:val="075700"/>
          <w:spacing w:val="-16"/>
          <w:w w:val="105"/>
        </w:rPr>
        <w:t> </w:t>
      </w:r>
      <w:r>
        <w:rPr>
          <w:color w:val="075700"/>
          <w:w w:val="105"/>
        </w:rPr>
        <w:t>City,</w:t>
      </w:r>
      <w:r>
        <w:rPr>
          <w:color w:val="075700"/>
          <w:spacing w:val="-16"/>
          <w:w w:val="105"/>
        </w:rPr>
        <w:t> </w:t>
      </w:r>
      <w:r>
        <w:rPr>
          <w:color w:val="075700"/>
          <w:w w:val="105"/>
        </w:rPr>
        <w:t>MO</w:t>
      </w:r>
      <w:r>
        <w:rPr>
          <w:color w:val="075700"/>
          <w:spacing w:val="-16"/>
          <w:w w:val="105"/>
        </w:rPr>
        <w:t> </w:t>
      </w:r>
      <w:r>
        <w:rPr>
          <w:color w:val="075700"/>
          <w:w w:val="105"/>
        </w:rPr>
        <w:t>64105 </w:t>
      </w:r>
      <w:hyperlink r:id="rId5">
        <w:r>
          <w:rPr>
            <w:color w:val="075700"/>
            <w:spacing w:val="-2"/>
          </w:rPr>
          <w:t>jesse.martin@email.co</w:t>
        </w:r>
      </w:hyperlink>
      <w:r>
        <w:rPr>
          <w:color w:val="075700"/>
          <w:spacing w:val="-2"/>
        </w:rPr>
        <w:t> </w:t>
      </w:r>
      <w:r>
        <w:rPr>
          <w:color w:val="075700"/>
          <w:spacing w:val="-10"/>
          <w:w w:val="105"/>
        </w:rPr>
        <w:t>m</w:t>
      </w:r>
    </w:p>
    <w:p>
      <w:pPr>
        <w:pStyle w:val="BodyText"/>
        <w:spacing w:before="3"/>
        <w:ind w:left="114"/>
        <w:jc w:val="both"/>
      </w:pPr>
      <w:r>
        <w:rPr>
          <w:color w:val="075700"/>
          <w:spacing w:val="-2"/>
        </w:rPr>
        <w:t>(555)</w:t>
      </w:r>
      <w:r>
        <w:rPr>
          <w:color w:val="075700"/>
          <w:spacing w:val="-9"/>
        </w:rPr>
        <w:t> </w:t>
      </w:r>
      <w:r>
        <w:rPr>
          <w:color w:val="075700"/>
          <w:spacing w:val="-2"/>
        </w:rPr>
        <w:t>777-</w:t>
      </w:r>
      <w:r>
        <w:rPr>
          <w:color w:val="075700"/>
          <w:spacing w:val="-4"/>
        </w:rPr>
        <w:t>1717</w:t>
      </w:r>
    </w:p>
    <w:p>
      <w:pPr>
        <w:spacing w:after="0"/>
        <w:jc w:val="both"/>
        <w:sectPr>
          <w:type w:val="continuous"/>
          <w:pgSz w:w="11920" w:h="16860"/>
          <w:pgMar w:top="700" w:bottom="280" w:left="220" w:right="280"/>
          <w:cols w:num="2" w:equalWidth="0">
            <w:col w:w="4079" w:space="4794"/>
            <w:col w:w="2547"/>
          </w:cols>
        </w:sectPr>
      </w:pPr>
    </w:p>
    <w:p>
      <w:pPr>
        <w:pStyle w:val="BodyText"/>
        <w:spacing w:before="254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58585B"/>
          <w:w w:val="105"/>
          <w:sz w:val="22"/>
        </w:rPr>
        <w:t>High-performance</w:t>
      </w:r>
      <w:r>
        <w:rPr>
          <w:b/>
          <w:color w:val="58585B"/>
          <w:spacing w:val="-15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Closer</w:t>
      </w:r>
      <w:r>
        <w:rPr>
          <w:b/>
          <w:color w:val="58585B"/>
          <w:spacing w:val="-19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focused</w:t>
      </w:r>
      <w:r>
        <w:rPr>
          <w:b/>
          <w:color w:val="58585B"/>
          <w:spacing w:val="-15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on</w:t>
      </w:r>
      <w:r>
        <w:rPr>
          <w:b/>
          <w:color w:val="58585B"/>
          <w:spacing w:val="-14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final-stage</w:t>
      </w:r>
      <w:r>
        <w:rPr>
          <w:b/>
          <w:color w:val="58585B"/>
          <w:spacing w:val="-14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sales</w:t>
      </w:r>
      <w:r>
        <w:rPr>
          <w:b/>
          <w:color w:val="58585B"/>
          <w:spacing w:val="-14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and</w:t>
      </w:r>
      <w:r>
        <w:rPr>
          <w:b/>
          <w:color w:val="58585B"/>
          <w:spacing w:val="-15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increasing</w:t>
      </w:r>
      <w:r>
        <w:rPr>
          <w:b/>
          <w:color w:val="58585B"/>
          <w:spacing w:val="-14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profit</w:t>
      </w:r>
      <w:r>
        <w:rPr>
          <w:b/>
          <w:color w:val="58585B"/>
          <w:spacing w:val="-14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per</w:t>
      </w:r>
      <w:r>
        <w:rPr>
          <w:b/>
          <w:color w:val="58585B"/>
          <w:spacing w:val="-20"/>
          <w:w w:val="105"/>
          <w:sz w:val="22"/>
        </w:rPr>
        <w:t> </w:t>
      </w:r>
      <w:r>
        <w:rPr>
          <w:b/>
          <w:color w:val="58585B"/>
          <w:spacing w:val="-4"/>
          <w:w w:val="105"/>
          <w:sz w:val="22"/>
        </w:rPr>
        <w:t>unit</w:t>
      </w:r>
    </w:p>
    <w:p>
      <w:pPr>
        <w:pStyle w:val="BodyText"/>
        <w:spacing w:line="280" w:lineRule="auto" w:before="150"/>
        <w:ind w:left="114"/>
      </w:pPr>
      <w:r>
        <w:rPr>
          <w:color w:val="58585B"/>
          <w:w w:val="105"/>
        </w:rPr>
        <w:t>Tenacious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Closer</w:t>
      </w:r>
      <w:r>
        <w:rPr>
          <w:color w:val="58585B"/>
          <w:spacing w:val="-24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8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finalizing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deals,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handling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objections,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boosting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gross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margins. Recognized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top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closing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rates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building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urgency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helps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teams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move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inventory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quickly.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Expert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at navigating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F&amp;I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transitions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overcoming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final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buyer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hesitation.</w:t>
      </w:r>
    </w:p>
    <w:p>
      <w:pPr>
        <w:pStyle w:val="BodyText"/>
        <w:spacing w:before="110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075700"/>
          <w:w w:val="130"/>
        </w:rPr>
        <w:t>PROFESSIONAL</w:t>
      </w:r>
      <w:r>
        <w:rPr>
          <w:color w:val="075700"/>
          <w:w w:val="135"/>
        </w:rPr>
        <w:t> </w:t>
      </w:r>
      <w:r>
        <w:rPr>
          <w:color w:val="075700"/>
          <w:spacing w:val="-2"/>
          <w:w w:val="135"/>
        </w:rPr>
        <w:t>EXPERIENCE</w:t>
      </w:r>
      <w:r>
        <w:rPr>
          <w:color w:val="075700"/>
        </w:rPr>
        <w:tab/>
      </w:r>
      <w:r>
        <w:rPr>
          <w:color w:val="FFFFFF"/>
          <w:w w:val="135"/>
        </w:rPr>
        <w:t>KEY</w:t>
      </w:r>
      <w:r>
        <w:rPr>
          <w:color w:val="FFFFFF"/>
          <w:spacing w:val="-13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spacing w:after="0"/>
        <w:sectPr>
          <w:type w:val="continuous"/>
          <w:pgSz w:w="11920" w:h="16860"/>
          <w:pgMar w:top="700" w:bottom="280" w:left="220" w:right="280"/>
        </w:sectPr>
      </w:pPr>
    </w:p>
    <w:p>
      <w:pPr>
        <w:pStyle w:val="BodyText"/>
        <w:spacing w:line="280" w:lineRule="auto" w:before="18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1466850</wp:posOffset>
                </wp:positionV>
                <wp:extent cx="7568565" cy="92379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37980"/>
                          <a:chExt cx="7568565" cy="92379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34249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0667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377189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5763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5811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20050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097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241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288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85273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8574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2813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2861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66837" y="2124074"/>
                            <a:ext cx="4762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0985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5.500015pt;width:595.950pt;height:727.4pt;mso-position-horizontal-relative:page;mso-position-vertical-relative:page;z-index:-15772672" id="docshapegroup1" coordorigin="0,2310" coordsize="11919,14548">
                <v:rect style="position:absolute;left:7905;top:13860;width:4014;height:2998" id="docshape2" filled="true" fillcolor="#075700" stroked="false">
                  <v:fill type="solid"/>
                </v:rect>
                <v:rect style="position:absolute;left:0;top:2310;width:11919;height:1680" id="docshape3" filled="true" fillcolor="#f1f4f4" stroked="false">
                  <v:fill type="solid"/>
                </v:rect>
                <v:rect style="position:absolute;left:7905;top:3990;width:4014;height:11160" id="docshape4" filled="true" fillcolor="#075700" stroked="false">
                  <v:fill type="solid"/>
                </v:rect>
                <v:rect style="position:absolute;left:7905;top:8250;width:4014;height:15" id="docshape5" filled="true" fillcolor="#ffffff" stroked="false">
                  <v:fill type="solid"/>
                </v:rect>
                <v:rect style="position:absolute;left:8242;top:4792;width:3345;height:105" id="docshape6" filled="false" stroked="true" strokeweight=".75pt" strokecolor="#ffffff">
                  <v:stroke dashstyle="solid"/>
                </v:rect>
                <v:rect style="position:absolute;left:8250;top:4800;width:3330;height:90" id="docshape7" filled="true" fillcolor="#ffffff" stroked="false">
                  <v:fill type="solid"/>
                </v:rect>
                <v:rect style="position:absolute;left:8242;top:5467;width:3345;height:90" id="docshape8" filled="false" stroked="true" strokeweight=".75pt" strokecolor="#ffffff">
                  <v:stroke dashstyle="solid"/>
                </v:rect>
                <v:rect style="position:absolute;left:8250;top:5475;width:2655;height:90" id="docshape9" filled="true" fillcolor="#ffffff" stroked="false">
                  <v:fill type="solid"/>
                </v:rect>
                <v:rect style="position:absolute;left:8242;top:6127;width:3345;height:105" id="docshape10" filled="false" stroked="true" strokeweight=".75pt" strokecolor="#ffffff">
                  <v:stroke dashstyle="solid"/>
                </v:rect>
                <v:rect style="position:absolute;left:8250;top:6135;width:2655;height:90" id="docshape11" filled="true" fillcolor="#ffffff" stroked="false">
                  <v:fill type="solid"/>
                </v:rect>
                <v:rect style="position:absolute;left:8242;top:6802;width:3345;height:90" id="docshape12" filled="false" stroked="true" strokeweight=".75pt" strokecolor="#ffffff">
                  <v:stroke dashstyle="solid"/>
                </v:rect>
                <v:rect style="position:absolute;left:8250;top:6810;width:1995;height:90" id="docshape13" filled="true" fillcolor="#ffffff" stroked="false">
                  <v:fill type="solid"/>
                </v:rect>
                <v:rect style="position:absolute;left:8242;top:7477;width:3345;height:90" id="docshape14" filled="false" stroked="true" strokeweight=".75pt" strokecolor="#ffffff">
                  <v:stroke dashstyle="solid"/>
                </v:rect>
                <v:rect style="position:absolute;left:8250;top:7485;width:1335;height:90" id="docshape15" filled="true" fillcolor="#ffffff" stroked="false">
                  <v:fill type="solid"/>
                </v:rect>
                <v:shape style="position:absolute;left:2309;top:5655;width:75;height:4110" id="docshape16" coordorigin="2310,5655" coordsize="75,4110" path="m2385,9722l2384,9717,2380,9708,2378,9704,2371,9697,2367,9695,2358,9691,2353,9690,2342,9690,2337,9691,2328,9695,2324,9697,2317,9704,2315,9708,2311,9717,2310,9722,2310,9728,2310,9733,2311,9738,2315,9747,2317,9751,2324,9758,2328,9760,2337,9764,2342,9765,2353,9765,2358,9764,2367,9760,2371,9758,2378,9751,2380,9747,2384,9738,2385,9733,2385,9722xm2385,9032l2384,9027,2380,9018,2378,9014,2371,9007,2367,9005,2358,9001,2353,9000,2342,9000,2337,9001,2328,9005,2324,9007,2317,9014,2315,9018,2311,9027,2310,9032,2310,9038,2310,9043,2311,9048,2315,9057,2317,9061,2324,9068,2328,9070,2337,9074,2342,9075,2353,9075,2358,9074,2367,9070,2371,9068,2378,9061,2380,9057,2384,9048,2385,9043,2385,9032xm2385,7067l2384,7062,2380,7053,2378,7049,2371,7042,2367,7040,2358,7036,2353,7035,2342,7035,2337,7036,2328,7040,2324,7042,2317,7049,2315,7053,2311,7062,2310,7067,2310,7073,2310,7078,2311,7083,2315,7092,2317,7096,2324,7103,2328,7105,2337,7109,2342,7110,2353,7110,2358,7109,2367,7105,2371,7103,2378,7096,2380,7092,2384,7083,2385,7078,2385,7067xm2385,6377l2384,6372,2380,6363,2378,6359,2371,6352,2367,6350,2358,6346,2353,6345,2342,6345,2337,6346,2328,6350,2324,6352,2317,6359,2315,6363,2311,6372,2310,6377,2310,6383,2310,6388,2311,6393,2315,6402,2317,6406,2324,6413,2328,6415,2337,6419,2342,6420,2353,6420,2358,6419,2367,6415,2371,6413,2378,6406,2380,6402,2384,6393,2385,6388,2385,6377xm2385,5687l2384,5682,2380,5673,2378,5669,2371,5662,2367,5660,2358,5656,2353,5655,2342,5655,2337,5656,2328,5660,2324,5662,2317,5669,2315,5673,2311,5682,2310,5687,2310,5693,2310,5698,2311,5703,2315,5712,2317,5716,2324,5723,2328,5725,2337,5729,2342,5730,2353,5730,2358,5729,2367,5725,2371,5723,2378,5716,2380,5712,2384,5703,2385,5698,2385,5687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February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2019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BodyText"/>
        <w:ind w:left="114"/>
      </w:pPr>
      <w:r>
        <w:rPr>
          <w:color w:val="58585B"/>
        </w:rPr>
        <w:t>May</w:t>
      </w:r>
      <w:r>
        <w:rPr>
          <w:color w:val="58585B"/>
          <w:spacing w:val="6"/>
        </w:rPr>
        <w:t> </w:t>
      </w:r>
      <w:r>
        <w:rPr>
          <w:color w:val="58585B"/>
        </w:rPr>
        <w:t>2012</w:t>
      </w:r>
      <w:r>
        <w:rPr>
          <w:color w:val="58585B"/>
          <w:spacing w:val="15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color w:val="58585B"/>
          <w:spacing w:val="-2"/>
          <w:w w:val="105"/>
        </w:rPr>
        <w:t>January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p>
      <w:pPr>
        <w:spacing w:line="240" w:lineRule="auto" w:before="1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25"/>
          <w:sz w:val="18"/>
        </w:rPr>
        <w:t>F&amp;I</w:t>
      </w:r>
      <w:r>
        <w:rPr>
          <w:rFonts w:ascii="Calibri"/>
          <w:b/>
          <w:color w:val="58585B"/>
          <w:spacing w:val="-8"/>
          <w:w w:val="125"/>
          <w:sz w:val="18"/>
        </w:rPr>
        <w:t> </w:t>
      </w:r>
      <w:r>
        <w:rPr>
          <w:rFonts w:ascii="Calibri"/>
          <w:b/>
          <w:color w:val="58585B"/>
          <w:spacing w:val="-2"/>
          <w:w w:val="125"/>
          <w:sz w:val="18"/>
        </w:rPr>
        <w:t>Manager</w:t>
      </w:r>
    </w:p>
    <w:p>
      <w:pPr>
        <w:spacing w:before="87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Desert</w:t>
      </w:r>
      <w:r>
        <w:rPr>
          <w:rFonts w:ascii="Calibri"/>
          <w:i/>
          <w:color w:val="58585B"/>
          <w:spacing w:val="-11"/>
          <w:sz w:val="22"/>
        </w:rPr>
        <w:t> </w:t>
      </w:r>
      <w:r>
        <w:rPr>
          <w:rFonts w:ascii="Calibri"/>
          <w:i/>
          <w:color w:val="58585B"/>
          <w:sz w:val="22"/>
        </w:rPr>
        <w:t>Ridge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z w:val="22"/>
        </w:rPr>
        <w:t>Auto</w:t>
      </w:r>
      <w:r>
        <w:rPr>
          <w:rFonts w:ascii="Calibri"/>
          <w:i/>
          <w:color w:val="58585B"/>
          <w:spacing w:val="-3"/>
          <w:sz w:val="22"/>
        </w:rPr>
        <w:t> </w:t>
      </w:r>
      <w:r>
        <w:rPr>
          <w:rFonts w:ascii="Calibri"/>
          <w:i/>
          <w:color w:val="58585B"/>
          <w:sz w:val="22"/>
        </w:rPr>
        <w:t>Group</w:t>
      </w:r>
      <w:r>
        <w:rPr>
          <w:rFonts w:ascii="Calibri"/>
          <w:i/>
          <w:color w:val="58585B"/>
          <w:spacing w:val="-4"/>
          <w:sz w:val="22"/>
        </w:rPr>
        <w:t> </w:t>
      </w:r>
      <w:r>
        <w:rPr>
          <w:rFonts w:ascii="Calibri"/>
          <w:i/>
          <w:color w:val="58585B"/>
          <w:w w:val="90"/>
          <w:sz w:val="22"/>
        </w:rPr>
        <w:t>|</w:t>
      </w:r>
      <w:r>
        <w:rPr>
          <w:rFonts w:ascii="Calibri"/>
          <w:i/>
          <w:color w:val="58585B"/>
          <w:spacing w:val="-4"/>
          <w:sz w:val="22"/>
        </w:rPr>
        <w:t> </w:t>
      </w:r>
      <w:r>
        <w:rPr>
          <w:rFonts w:ascii="Calibri"/>
          <w:i/>
          <w:color w:val="58585B"/>
          <w:sz w:val="22"/>
        </w:rPr>
        <w:t>Phoenix,</w:t>
      </w:r>
      <w:r>
        <w:rPr>
          <w:rFonts w:ascii="Calibri"/>
          <w:i/>
          <w:color w:val="58585B"/>
          <w:spacing w:val="-17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AZ</w:t>
      </w:r>
    </w:p>
    <w:p>
      <w:pPr>
        <w:pStyle w:val="BodyText"/>
        <w:spacing w:line="280" w:lineRule="auto" w:before="214"/>
        <w:ind w:left="486" w:right="69"/>
      </w:pPr>
      <w:r>
        <w:rPr>
          <w:color w:val="58585B"/>
        </w:rPr>
        <w:t>Increased finance penetration from 62% to 79% in 18 months</w:t>
      </w:r>
    </w:p>
    <w:p>
      <w:pPr>
        <w:pStyle w:val="BodyText"/>
        <w:spacing w:line="280" w:lineRule="auto" w:before="93"/>
        <w:ind w:left="486"/>
      </w:pPr>
      <w:r>
        <w:rPr>
          <w:color w:val="58585B"/>
          <w:w w:val="105"/>
        </w:rPr>
        <w:t>Raised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average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backend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gross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vehicle by 20% through a new upsell approach</w:t>
      </w:r>
    </w:p>
    <w:p>
      <w:pPr>
        <w:pStyle w:val="BodyText"/>
        <w:spacing w:line="276" w:lineRule="auto" w:before="92"/>
        <w:ind w:left="486" w:right="69"/>
      </w:pPr>
      <w:r>
        <w:rPr>
          <w:color w:val="58585B"/>
          <w:w w:val="105"/>
        </w:rPr>
        <w:t>Trained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10+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team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members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F&amp;I process, boosting cross-functional </w:t>
      </w:r>
      <w:r>
        <w:rPr>
          <w:color w:val="58585B"/>
          <w:spacing w:val="-2"/>
          <w:w w:val="105"/>
        </w:rPr>
        <w:t>performance</w:t>
      </w:r>
    </w:p>
    <w:p>
      <w:pPr>
        <w:pStyle w:val="BodyText"/>
        <w:spacing w:before="38"/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Auto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Sales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Professional</w:t>
      </w:r>
    </w:p>
    <w:p>
      <w:pPr>
        <w:spacing w:before="87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4"/>
          <w:sz w:val="22"/>
        </w:rPr>
        <w:t>Valley Ford</w:t>
      </w:r>
      <w:r>
        <w:rPr>
          <w:rFonts w:ascii="Calibri"/>
          <w:i/>
          <w:color w:val="58585B"/>
          <w:spacing w:val="4"/>
          <w:sz w:val="22"/>
        </w:rPr>
        <w:t> </w:t>
      </w:r>
      <w:r>
        <w:rPr>
          <w:rFonts w:ascii="Calibri"/>
          <w:i/>
          <w:color w:val="58585B"/>
          <w:spacing w:val="-4"/>
          <w:w w:val="90"/>
          <w:sz w:val="22"/>
        </w:rPr>
        <w:t>|</w:t>
      </w:r>
      <w:r>
        <w:rPr>
          <w:rFonts w:ascii="Calibri"/>
          <w:i/>
          <w:color w:val="58585B"/>
          <w:spacing w:val="-2"/>
          <w:sz w:val="22"/>
        </w:rPr>
        <w:t> </w:t>
      </w:r>
      <w:r>
        <w:rPr>
          <w:rFonts w:ascii="Calibri"/>
          <w:i/>
          <w:color w:val="58585B"/>
          <w:spacing w:val="-4"/>
          <w:sz w:val="22"/>
        </w:rPr>
        <w:t>Tempe,</w:t>
      </w:r>
      <w:r>
        <w:rPr>
          <w:rFonts w:ascii="Calibri"/>
          <w:i/>
          <w:color w:val="58585B"/>
          <w:spacing w:val="-17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AZ</w:t>
      </w:r>
    </w:p>
    <w:p>
      <w:pPr>
        <w:pStyle w:val="BodyText"/>
        <w:spacing w:line="280" w:lineRule="auto" w:before="215"/>
        <w:ind w:left="486"/>
      </w:pPr>
      <w:r>
        <w:rPr>
          <w:color w:val="58585B"/>
          <w:w w:val="105"/>
        </w:rPr>
        <w:t>Consistently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closed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30+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deals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month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 95% contract accuracy rate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spacing w:val="-2"/>
          <w:w w:val="105"/>
        </w:rPr>
        <w:t>Promoted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into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finance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after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exceeding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upsell </w:t>
      </w:r>
      <w:r>
        <w:rPr>
          <w:color w:val="58585B"/>
          <w:w w:val="105"/>
        </w:rPr>
        <w:t>targets for 18 consecutive months</w:t>
      </w:r>
    </w:p>
    <w:p>
      <w:pPr>
        <w:spacing w:line="240" w:lineRule="auto" w:before="20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626" w:lineRule="auto"/>
        <w:ind w:left="114" w:right="1424"/>
      </w:pPr>
      <w:r>
        <w:rPr>
          <w:color w:val="FFFFFF"/>
          <w:w w:val="105"/>
        </w:rPr>
        <w:t>Closing techniques Deal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negotiation Objection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handling High-volume sales Walk-in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conversion</w:t>
      </w:r>
    </w:p>
    <w:p>
      <w:pPr>
        <w:pStyle w:val="Heading1"/>
        <w:spacing w:before="166"/>
      </w:pPr>
      <w:r>
        <w:rPr>
          <w:color w:val="FFFFFF"/>
          <w:spacing w:val="-2"/>
          <w:w w:val="125"/>
        </w:rPr>
        <w:t>EDUCATION</w:t>
      </w:r>
    </w:p>
    <w:p>
      <w:pPr>
        <w:spacing w:line="295" w:lineRule="auto" w:before="208"/>
        <w:ind w:left="114" w:right="172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Associate Degree in Business </w:t>
      </w:r>
      <w:r>
        <w:rPr>
          <w:rFonts w:ascii="Calibri"/>
          <w:b/>
          <w:color w:val="FFFFFF"/>
          <w:spacing w:val="-2"/>
          <w:w w:val="130"/>
          <w:sz w:val="18"/>
        </w:rPr>
        <w:t>Communication</w:t>
      </w:r>
    </w:p>
    <w:p>
      <w:pPr>
        <w:pStyle w:val="BodyText"/>
        <w:spacing w:line="280" w:lineRule="auto" w:before="55"/>
        <w:ind w:left="114" w:right="172"/>
      </w:pPr>
      <w:r>
        <w:rPr>
          <w:color w:val="FFFFFF"/>
        </w:rPr>
        <w:t>Metropolitan Community College, Kansas City, MO </w:t>
      </w:r>
      <w:r>
        <w:rPr>
          <w:color w:val="FFFFFF"/>
          <w:w w:val="85"/>
        </w:rPr>
        <w:t>| </w:t>
      </w:r>
      <w:r>
        <w:rPr>
          <w:color w:val="FFFFFF"/>
        </w:rPr>
        <w:t>2015</w:t>
      </w:r>
    </w:p>
    <w:sectPr>
      <w:type w:val="continuous"/>
      <w:pgSz w:w="11920" w:h="16860"/>
      <w:pgMar w:top="700" w:bottom="280" w:left="220" w:right="280"/>
      <w:cols w:num="3" w:equalWidth="0">
        <w:col w:w="1761" w:space="191"/>
        <w:col w:w="5350" w:space="603"/>
        <w:col w:w="35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14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2025-11-07T19:24:13Z</dcterms:created>
  <dcterms:modified xsi:type="dcterms:W3CDTF">2025-11-07T19:24:13Z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