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CC8B00"/>
        </w:rPr>
        <w:t>Devon</w:t>
      </w:r>
      <w:r>
        <w:rPr>
          <w:color w:val="CC8B00"/>
          <w:spacing w:val="-24"/>
        </w:rPr>
        <w:t> </w:t>
      </w:r>
      <w:r>
        <w:rPr>
          <w:color w:val="CC8B00"/>
          <w:spacing w:val="-8"/>
        </w:rPr>
        <w:t>Young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Pop-up</w:t>
      </w:r>
      <w:r>
        <w:rPr>
          <w:rFonts w:ascii="Arial"/>
          <w:b/>
          <w:spacing w:val="-9"/>
          <w:sz w:val="33"/>
        </w:rPr>
        <w:t> </w:t>
      </w:r>
      <w:r>
        <w:rPr>
          <w:rFonts w:ascii="Arial"/>
          <w:b/>
          <w:sz w:val="33"/>
        </w:rPr>
        <w:t>Store</w:t>
      </w:r>
      <w:r>
        <w:rPr>
          <w:rFonts w:ascii="Arial"/>
          <w:b/>
          <w:spacing w:val="-8"/>
          <w:sz w:val="33"/>
        </w:rPr>
        <w:t> </w:t>
      </w:r>
      <w:r>
        <w:rPr>
          <w:rFonts w:ascii="Arial"/>
          <w:b/>
          <w:spacing w:val="-2"/>
          <w:sz w:val="33"/>
        </w:rPr>
        <w:t>Manager</w:t>
      </w:r>
    </w:p>
    <w:p>
      <w:pPr>
        <w:pStyle w:val="BodyText"/>
        <w:spacing w:line="268" w:lineRule="auto" w:before="83"/>
        <w:ind w:left="114" w:right="368"/>
      </w:pPr>
      <w:r>
        <w:rPr/>
        <w:br w:type="column"/>
      </w:r>
      <w:r>
        <w:rPr>
          <w:color w:val="CC8B00"/>
          <w:w w:val="125"/>
        </w:rPr>
        <w:t>City, ST </w:t>
      </w:r>
      <w:hyperlink r:id="rId5">
        <w:r>
          <w:rPr>
            <w:color w:val="CC8B00"/>
            <w:spacing w:val="-2"/>
            <w:w w:val="125"/>
          </w:rPr>
          <w:t>email@email.com</w:t>
        </w:r>
      </w:hyperlink>
      <w:r>
        <w:rPr>
          <w:color w:val="CC8B00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320"/>
          <w:cols w:num="2" w:equalWidth="0">
            <w:col w:w="3872" w:space="5001"/>
            <w:col w:w="2507"/>
          </w:cols>
        </w:sectPr>
      </w:pPr>
    </w:p>
    <w:p>
      <w:pPr>
        <w:pStyle w:val="BodyText"/>
        <w:spacing w:before="232"/>
      </w:pPr>
    </w:p>
    <w:p>
      <w:pPr>
        <w:pStyle w:val="Heading2"/>
        <w:rPr>
          <w:rFonts w:ascii="Calibri"/>
        </w:rPr>
      </w:pPr>
      <w:r>
        <w:rPr>
          <w:rFonts w:ascii="Calibri"/>
          <w:color w:val="58585B"/>
          <w:w w:val="125"/>
        </w:rPr>
        <w:t>Pop-up</w:t>
      </w:r>
      <w:r>
        <w:rPr>
          <w:rFonts w:ascii="Calibri"/>
          <w:color w:val="58585B"/>
          <w:spacing w:val="11"/>
          <w:w w:val="125"/>
        </w:rPr>
        <w:t> </w:t>
      </w:r>
      <w:r>
        <w:rPr>
          <w:rFonts w:ascii="Calibri"/>
          <w:color w:val="58585B"/>
          <w:w w:val="125"/>
        </w:rPr>
        <w:t>Store</w:t>
      </w:r>
      <w:r>
        <w:rPr>
          <w:rFonts w:ascii="Calibri"/>
          <w:color w:val="58585B"/>
          <w:spacing w:val="12"/>
          <w:w w:val="125"/>
        </w:rPr>
        <w:t> </w:t>
      </w:r>
      <w:r>
        <w:rPr>
          <w:rFonts w:ascii="Calibri"/>
          <w:color w:val="58585B"/>
          <w:w w:val="125"/>
        </w:rPr>
        <w:t>Manager</w:t>
      </w:r>
      <w:r>
        <w:rPr>
          <w:rFonts w:ascii="Calibri"/>
          <w:color w:val="58585B"/>
          <w:spacing w:val="11"/>
          <w:w w:val="125"/>
        </w:rPr>
        <w:t> </w:t>
      </w:r>
      <w:r>
        <w:rPr>
          <w:rFonts w:ascii="Calibri"/>
          <w:color w:val="58585B"/>
          <w:w w:val="125"/>
        </w:rPr>
        <w:t>with</w:t>
      </w:r>
      <w:r>
        <w:rPr>
          <w:rFonts w:ascii="Calibri"/>
          <w:color w:val="58585B"/>
          <w:spacing w:val="12"/>
          <w:w w:val="125"/>
        </w:rPr>
        <w:t> </w:t>
      </w:r>
      <w:r>
        <w:rPr>
          <w:rFonts w:ascii="Calibri"/>
          <w:color w:val="58585B"/>
          <w:w w:val="125"/>
        </w:rPr>
        <w:t>event</w:t>
      </w:r>
      <w:r>
        <w:rPr>
          <w:rFonts w:ascii="Calibri"/>
          <w:color w:val="58585B"/>
          <w:spacing w:val="12"/>
          <w:w w:val="125"/>
        </w:rPr>
        <w:t> </w:t>
      </w:r>
      <w:r>
        <w:rPr>
          <w:rFonts w:ascii="Calibri"/>
          <w:color w:val="58585B"/>
          <w:w w:val="125"/>
        </w:rPr>
        <w:t>coordination</w:t>
      </w:r>
      <w:r>
        <w:rPr>
          <w:rFonts w:ascii="Calibri"/>
          <w:color w:val="58585B"/>
          <w:spacing w:val="11"/>
          <w:w w:val="125"/>
        </w:rPr>
        <w:t> </w:t>
      </w:r>
      <w:r>
        <w:rPr>
          <w:rFonts w:ascii="Calibri"/>
          <w:color w:val="58585B"/>
          <w:w w:val="125"/>
        </w:rPr>
        <w:t>and</w:t>
      </w:r>
      <w:r>
        <w:rPr>
          <w:rFonts w:ascii="Calibri"/>
          <w:color w:val="58585B"/>
          <w:spacing w:val="12"/>
          <w:w w:val="125"/>
        </w:rPr>
        <w:t> </w:t>
      </w:r>
      <w:r>
        <w:rPr>
          <w:rFonts w:ascii="Calibri"/>
          <w:color w:val="58585B"/>
          <w:w w:val="125"/>
        </w:rPr>
        <w:t>location</w:t>
      </w:r>
      <w:r>
        <w:rPr>
          <w:rFonts w:ascii="Calibri"/>
          <w:color w:val="58585B"/>
          <w:spacing w:val="12"/>
          <w:w w:val="125"/>
        </w:rPr>
        <w:t> </w:t>
      </w:r>
      <w:r>
        <w:rPr>
          <w:rFonts w:ascii="Calibri"/>
          <w:color w:val="58585B"/>
          <w:w w:val="125"/>
        </w:rPr>
        <w:t>setup</w:t>
      </w:r>
      <w:r>
        <w:rPr>
          <w:rFonts w:ascii="Calibri"/>
          <w:color w:val="58585B"/>
          <w:spacing w:val="11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expertise</w:t>
      </w:r>
    </w:p>
    <w:p>
      <w:pPr>
        <w:pStyle w:val="BodyText"/>
        <w:spacing w:line="268" w:lineRule="auto" w:before="137"/>
        <w:ind w:left="114"/>
      </w:pPr>
      <w:r>
        <w:rPr>
          <w:color w:val="58585B"/>
          <w:w w:val="125"/>
        </w:rPr>
        <w:t>5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retail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experience,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3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managing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mobile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short-term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pop-up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locations. Skilled in location planning, temporary stafing, and creating engaging customer experiences.</w:t>
      </w:r>
    </w:p>
    <w:p>
      <w:pPr>
        <w:pStyle w:val="BodyText"/>
        <w:spacing w:before="126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CC8B00"/>
          <w:spacing w:val="-9"/>
        </w:rPr>
        <w:t>PROFESSIONAL</w:t>
      </w:r>
      <w:r>
        <w:rPr>
          <w:color w:val="CC8B00"/>
          <w:spacing w:val="5"/>
        </w:rPr>
        <w:t> </w:t>
      </w:r>
      <w:r>
        <w:rPr>
          <w:color w:val="CC8B00"/>
          <w:spacing w:val="-2"/>
        </w:rPr>
        <w:t>EXPERIENCE</w:t>
      </w:r>
      <w:r>
        <w:rPr>
          <w:color w:val="CC8B00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320"/>
        </w:sectPr>
      </w:pPr>
    </w:p>
    <w:p>
      <w:pPr>
        <w:pStyle w:val="BodyText"/>
        <w:spacing w:line="268" w:lineRule="auto" w:before="18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667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0004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858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906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8049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809749"/>
                            <a:ext cx="1685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66675">
                                <a:moveTo>
                                  <a:pt x="1685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2336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2383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6622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6669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813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860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5099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514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66837" y="1952624"/>
                            <a:ext cx="4762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76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5232" id="docshapegroup1" coordorigin="0,2355" coordsize="11919,14503">
                <v:rect style="position:absolute;left:7905;top:13860;width:4014;height:2998" id="docshape2" filled="true" fillcolor="#cc8b00" stroked="false">
                  <v:fill type="solid"/>
                </v:rect>
                <v:rect style="position:absolute;left:0;top:2355;width:11919;height:1365" id="docshape3" filled="true" fillcolor="#f1f4f4" stroked="false">
                  <v:fill type="solid"/>
                </v:rect>
                <v:rect style="position:absolute;left:7905;top:3720;width:4014;height:11160" id="docshape4" filled="true" fillcolor="#cc8b00" stroked="false">
                  <v:fill type="solid"/>
                </v:rect>
                <v:rect style="position:absolute;left:7905;top:8655;width:4014;height:15" id="docshape5" filled="true" fillcolor="#ffffff" stroked="false">
                  <v:fill type="solid"/>
                </v:rect>
                <v:rect style="position:absolute;left:8242;top:4537;width:3345;height:90" id="docshape6" filled="false" stroked="true" strokeweight=".75pt" strokecolor="#ffffff">
                  <v:stroke dashstyle="solid"/>
                </v:rect>
                <v:rect style="position:absolute;left:8250;top:4545;width:3330;height:90" id="docshape7" filled="true" fillcolor="#ffffff" stroked="false">
                  <v:fill type="solid"/>
                </v:rect>
                <v:rect style="position:absolute;left:8242;top:5197;width:3345;height:105" id="docshape8" filled="false" stroked="true" strokeweight=".75pt" strokecolor="#ffffff">
                  <v:stroke dashstyle="solid"/>
                </v:rect>
                <v:rect style="position:absolute;left:8250;top:5205;width:2655;height:105" id="docshape9" filled="true" fillcolor="#ffffff" stroked="false">
                  <v:fill type="solid"/>
                </v:rect>
                <v:rect style="position:absolute;left:8242;top:5872;width:3345;height:90" id="docshape10" filled="false" stroked="true" strokeweight=".75pt" strokecolor="#ffffff">
                  <v:stroke dashstyle="solid"/>
                </v:rect>
                <v:rect style="position:absolute;left:8250;top:5880;width:1995;height:90" id="docshape11" filled="true" fillcolor="#ffffff" stroked="false">
                  <v:fill type="solid"/>
                </v:rect>
                <v:rect style="position:absolute;left:8242;top:6547;width:3345;height:90" id="docshape12" filled="false" stroked="true" strokeweight=".75pt" strokecolor="#ffffff">
                  <v:stroke dashstyle="solid"/>
                </v:rect>
                <v:rect style="position:absolute;left:8250;top:6555;width:1995;height:90" id="docshape13" filled="true" fillcolor="#ffffff" stroked="false">
                  <v:fill type="solid"/>
                </v:rect>
                <v:rect style="position:absolute;left:8242;top:7207;width:3345;height:105" id="docshape14" filled="false" stroked="true" strokeweight=".75pt" strokecolor="#ffffff">
                  <v:stroke dashstyle="solid"/>
                </v:rect>
                <v:rect style="position:absolute;left:8250;top:7215;width:1335;height:90" id="docshape15" filled="true" fillcolor="#ffffff" stroked="false">
                  <v:fill type="solid"/>
                </v:rect>
                <v:rect style="position:absolute;left:8242;top:7882;width:3345;height:90" id="docshape16" filled="false" stroked="true" strokeweight=".75pt" strokecolor="#ffffff">
                  <v:stroke dashstyle="solid"/>
                </v:rect>
                <v:rect style="position:absolute;left:8250;top:7890;width:1335;height:90" id="docshape17" filled="true" fillcolor="#ffffff" stroked="false">
                  <v:fill type="solid"/>
                </v:rect>
                <v:shape style="position:absolute;left:2309;top:5430;width:75;height:4845" id="docshape18" coordorigin="2310,5430" coordsize="75,4845" path="m2385,10232l2384,10227,2380,10218,2378,10214,2371,10207,2367,10205,2358,10201,2353,10200,2342,10200,2337,10201,2328,10205,2324,10207,2317,10214,2315,10218,2311,10227,2310,10232,2310,10238,2310,10243,2311,10248,2315,10257,2317,10261,2324,10268,2328,10270,2337,10274,2342,10275,2353,10275,2358,10274,2367,10270,2371,10268,2378,10261,2380,10257,2384,10248,2385,10243,2385,10232x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8852l2384,8847,2380,8838,2378,8834,2371,8827,2367,8825,2358,8821,2353,8820,2342,8820,2337,8821,2328,8825,2324,8827,2317,8834,2315,8838,2311,8847,2310,8852,2310,8858,2310,8863,2311,8868,2315,8877,2317,8881,2324,8888,2328,8890,2337,8894,2342,8895,2353,8895,2358,8894,2367,8890,2371,8888,2378,8881,2380,8877,2384,8868,2385,8863,2385,885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462l2384,5457,2380,5448,2378,5444,2371,5437,2367,5435,2358,5431,2353,5430,2342,5430,2337,5431,2328,5435,2324,5437,2317,5444,2315,5448,2311,5457,2310,5462,2310,5468,2310,5473,2311,5478,2315,5487,2317,5491,2324,5498,2328,5500,2337,5504,2342,5505,2353,5505,2358,5504,2367,5500,2371,5498,2378,5491,2380,5487,2384,5478,2385,5473,2385,5462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September </w:t>
      </w:r>
      <w:r>
        <w:rPr>
          <w:color w:val="58585B"/>
          <w:w w:val="120"/>
        </w:rPr>
        <w:t>2021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before="1"/>
        <w:ind w:left="114"/>
      </w:pPr>
      <w:r>
        <w:rPr>
          <w:color w:val="58585B"/>
          <w:w w:val="120"/>
        </w:rPr>
        <w:t>October</w:t>
      </w:r>
      <w:r>
        <w:rPr>
          <w:color w:val="58585B"/>
          <w:spacing w:val="-9"/>
          <w:w w:val="120"/>
        </w:rPr>
        <w:t> </w:t>
      </w:r>
      <w:r>
        <w:rPr>
          <w:color w:val="58585B"/>
          <w:w w:val="120"/>
        </w:rPr>
        <w:t>2018</w:t>
      </w:r>
      <w:r>
        <w:rPr>
          <w:color w:val="58585B"/>
          <w:spacing w:val="-8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16"/>
        <w:ind w:left="114"/>
      </w:pPr>
      <w:r>
        <w:rPr>
          <w:color w:val="58585B"/>
          <w:w w:val="120"/>
        </w:rPr>
        <w:t>March</w:t>
      </w:r>
      <w:r>
        <w:rPr>
          <w:color w:val="58585B"/>
          <w:spacing w:val="4"/>
          <w:w w:val="120"/>
        </w:rPr>
        <w:t> </w:t>
      </w:r>
      <w:r>
        <w:rPr>
          <w:color w:val="58585B"/>
          <w:spacing w:val="-4"/>
          <w:w w:val="120"/>
        </w:rPr>
        <w:t>2021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color w:val="58585B"/>
        </w:rPr>
        <w:t>Pop-up</w:t>
      </w:r>
      <w:r>
        <w:rPr>
          <w:color w:val="58585B"/>
          <w:spacing w:val="-7"/>
        </w:rPr>
        <w:t> </w:t>
      </w:r>
      <w:r>
        <w:rPr>
          <w:color w:val="58585B"/>
        </w:rPr>
        <w:t>Store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Manager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Seasonal Trend</w:t>
      </w:r>
      <w:r>
        <w:rPr>
          <w:i/>
          <w:color w:val="58585B"/>
          <w:spacing w:val="6"/>
          <w:sz w:val="22"/>
        </w:rPr>
        <w:t> </w:t>
      </w:r>
      <w:r>
        <w:rPr>
          <w:i/>
          <w:color w:val="58585B"/>
          <w:spacing w:val="-2"/>
          <w:sz w:val="22"/>
        </w:rPr>
        <w:t>Co.,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7"/>
          <w:sz w:val="22"/>
        </w:rPr>
        <w:t>WA</w:t>
      </w:r>
    </w:p>
    <w:p>
      <w:pPr>
        <w:pStyle w:val="BodyText"/>
        <w:spacing w:line="268" w:lineRule="auto" w:before="196"/>
        <w:ind w:left="486"/>
      </w:pPr>
      <w:r>
        <w:rPr>
          <w:color w:val="58585B"/>
          <w:w w:val="125"/>
        </w:rPr>
        <w:t>Launched 12+ temporary locations across three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states,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all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meeting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exceeding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sales </w:t>
      </w:r>
      <w:r>
        <w:rPr>
          <w:color w:val="58585B"/>
          <w:spacing w:val="-2"/>
          <w:w w:val="125"/>
        </w:rPr>
        <w:t>projections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Recruited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trained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within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one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week of each site opening</w:t>
      </w:r>
    </w:p>
    <w:p>
      <w:pPr>
        <w:pStyle w:val="BodyText"/>
        <w:spacing w:line="254" w:lineRule="auto" w:before="88"/>
        <w:ind w:left="486" w:right="129"/>
      </w:pPr>
      <w:r>
        <w:rPr>
          <w:color w:val="58585B"/>
          <w:w w:val="125"/>
        </w:rPr>
        <w:t>Designed layouts to match brand aesthetics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maximize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shopper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flow</w:t>
      </w:r>
    </w:p>
    <w:p>
      <w:pPr>
        <w:pStyle w:val="BodyText"/>
        <w:spacing w:before="50"/>
      </w:pPr>
    </w:p>
    <w:p>
      <w:pPr>
        <w:pStyle w:val="Heading2"/>
      </w:pPr>
      <w:r>
        <w:rPr>
          <w:color w:val="58585B"/>
        </w:rPr>
        <w:t>Retail</w:t>
      </w:r>
      <w:r>
        <w:rPr>
          <w:color w:val="58585B"/>
          <w:spacing w:val="-4"/>
        </w:rPr>
        <w:t> </w:t>
      </w:r>
      <w:r>
        <w:rPr>
          <w:color w:val="58585B"/>
        </w:rPr>
        <w:t>Associate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(Seasonal)</w:t>
      </w:r>
    </w:p>
    <w:p>
      <w:pPr>
        <w:spacing w:before="8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KioskStyle,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Tacoma,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5"/>
          <w:sz w:val="22"/>
        </w:rPr>
        <w:t>WA</w:t>
      </w:r>
    </w:p>
    <w:p>
      <w:pPr>
        <w:pStyle w:val="BodyText"/>
        <w:spacing w:line="254" w:lineRule="auto" w:before="212"/>
        <w:ind w:left="486"/>
      </w:pPr>
      <w:r>
        <w:rPr>
          <w:color w:val="58585B"/>
          <w:w w:val="125"/>
        </w:rPr>
        <w:t>Supported product launches at malls and event spaces</w:t>
      </w:r>
    </w:p>
    <w:p>
      <w:pPr>
        <w:pStyle w:val="BodyText"/>
        <w:spacing w:line="268" w:lineRule="auto" w:before="105"/>
        <w:ind w:left="486"/>
      </w:pPr>
      <w:r>
        <w:rPr>
          <w:color w:val="58585B"/>
          <w:w w:val="125"/>
        </w:rPr>
        <w:t>Monitored POS equipment and managed mobile transactions</w:t>
      </w:r>
    </w:p>
    <w:p>
      <w:pPr>
        <w:pStyle w:val="BodyText"/>
        <w:spacing w:line="268" w:lineRule="auto" w:before="89"/>
        <w:ind w:left="486"/>
      </w:pPr>
      <w:r>
        <w:rPr>
          <w:color w:val="58585B"/>
          <w:w w:val="125"/>
        </w:rPr>
        <w:t>Assisted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teardown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restocking between locations</w:t>
      </w:r>
    </w:p>
    <w:p>
      <w:pPr>
        <w:spacing w:line="240" w:lineRule="auto" w:before="17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00" w:lineRule="auto"/>
        <w:ind w:left="114" w:right="936"/>
      </w:pPr>
      <w:r>
        <w:rPr>
          <w:color w:val="FFFFFF"/>
          <w:w w:val="130"/>
        </w:rPr>
        <w:t>Brand activations Event-based sales Pop-up store setup Temporary stafing </w:t>
      </w:r>
      <w:r>
        <w:rPr>
          <w:color w:val="FFFFFF"/>
          <w:w w:val="125"/>
        </w:rPr>
        <w:t>Visual merchandising</w:t>
      </w:r>
    </w:p>
    <w:p>
      <w:pPr>
        <w:pStyle w:val="BodyText"/>
        <w:spacing w:line="257" w:lineRule="exact"/>
        <w:ind w:left="114"/>
      </w:pPr>
      <w:r>
        <w:rPr>
          <w:color w:val="FFFFFF"/>
          <w:spacing w:val="-2"/>
          <w:w w:val="130"/>
        </w:rPr>
        <w:t>Weekend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trafic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optimization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Heading2"/>
        <w:spacing w:line="271" w:lineRule="auto" w:before="234"/>
        <w:ind w:right="692"/>
      </w:pPr>
      <w:r>
        <w:rPr>
          <w:color w:val="FFFFFF"/>
        </w:rPr>
        <w:t>Bachelor of Arts in Event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68" w:lineRule="auto" w:before="70"/>
        <w:ind w:left="114" w:right="123"/>
      </w:pPr>
      <w:r>
        <w:rPr>
          <w:color w:val="FFFFFF"/>
          <w:w w:val="115"/>
        </w:rPr>
        <w:t>University of Washington </w:t>
      </w:r>
      <w:r>
        <w:rPr>
          <w:color w:val="FFFFFF"/>
        </w:rPr>
        <w:t>| </w:t>
      </w:r>
      <w:r>
        <w:rPr>
          <w:color w:val="FFFFFF"/>
          <w:spacing w:val="-4"/>
          <w:w w:val="115"/>
        </w:rPr>
        <w:t>2017</w:t>
      </w:r>
    </w:p>
    <w:sectPr>
      <w:type w:val="continuous"/>
      <w:pgSz w:w="11920" w:h="16860"/>
      <w:pgMar w:top="740" w:bottom="280" w:left="220" w:right="320"/>
      <w:cols w:num="3" w:equalWidth="0">
        <w:col w:w="1770" w:space="182"/>
        <w:col w:w="5416" w:space="537"/>
        <w:col w:w="34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2025-11-29T23:10:38Z</dcterms:created>
  <dcterms:modified xsi:type="dcterms:W3CDTF">2025-11-29T23:10:38Z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