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w w:val="90"/>
        </w:rPr>
        <w:t>Jesse</w:t>
      </w:r>
      <w:r>
        <w:rPr>
          <w:color w:val="FFFFFF"/>
          <w:spacing w:val="8"/>
        </w:rPr>
        <w:t> </w:t>
      </w:r>
      <w:r>
        <w:rPr>
          <w:color w:val="FFFFFF"/>
          <w:spacing w:val="-2"/>
        </w:rPr>
        <w:t>Martin</w:t>
      </w:r>
    </w:p>
    <w:p>
      <w:pPr>
        <w:pStyle w:val="BodyText"/>
        <w:spacing w:before="133"/>
        <w:ind w:left="1309"/>
        <w:rPr>
          <w:rFonts w:ascii="Calibri"/>
        </w:rPr>
      </w:pPr>
      <w:r>
        <w:rPr>
          <w:rFonts w:ascii="Calibri"/>
          <w:color w:val="FFFFFF"/>
          <w:w w:val="125"/>
        </w:rPr>
        <w:t>Business</w:t>
      </w:r>
      <w:r>
        <w:rPr>
          <w:rFonts w:ascii="Calibri"/>
          <w:color w:val="FFFFFF"/>
          <w:spacing w:val="7"/>
          <w:w w:val="125"/>
        </w:rPr>
        <w:t> </w:t>
      </w:r>
      <w:r>
        <w:rPr>
          <w:rFonts w:ascii="Calibri"/>
          <w:color w:val="FFFFFF"/>
          <w:w w:val="125"/>
        </w:rPr>
        <w:t>Development</w:t>
      </w:r>
      <w:r>
        <w:rPr>
          <w:rFonts w:ascii="Calibri"/>
          <w:color w:val="FFFFFF"/>
          <w:spacing w:val="7"/>
          <w:w w:val="125"/>
        </w:rPr>
        <w:t> </w:t>
      </w:r>
      <w:r>
        <w:rPr>
          <w:rFonts w:ascii="Calibri"/>
          <w:color w:val="FFFFFF"/>
          <w:spacing w:val="-2"/>
          <w:w w:val="125"/>
        </w:rPr>
        <w:t>Representative</w:t>
      </w:r>
    </w:p>
    <w:p>
      <w:pPr>
        <w:pStyle w:val="BodyText"/>
        <w:spacing w:before="81"/>
        <w:ind w:left="2275"/>
      </w:pPr>
      <w:r>
        <w:rPr/>
        <w:br w:type="column"/>
      </w:r>
      <w:r>
        <w:rPr>
          <w:color w:val="FFFFFF"/>
          <w:spacing w:val="-2"/>
          <w:w w:val="105"/>
        </w:rPr>
        <w:t>Boston,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5"/>
          <w:w w:val="110"/>
        </w:rPr>
        <w:t>MA</w:t>
      </w:r>
    </w:p>
    <w:p>
      <w:pPr>
        <w:pStyle w:val="BodyText"/>
        <w:spacing w:before="104"/>
        <w:ind w:right="98"/>
        <w:jc w:val="right"/>
      </w:pPr>
      <w:r>
        <w:rPr>
          <w:color w:val="FFFFFF"/>
          <w:spacing w:val="-6"/>
        </w:rPr>
        <w:t>(555)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444</w:t>
      </w:r>
      <w:r>
        <w:rPr>
          <w:rFonts w:ascii="Times New Roman" w:hAnsi="Times New Roman"/>
          <w:color w:val="FFFFFF"/>
          <w:spacing w:val="-2"/>
        </w:rPr>
        <w:t>‐</w:t>
      </w:r>
      <w:r>
        <w:rPr>
          <w:color w:val="FFFFFF"/>
          <w:spacing w:val="-2"/>
        </w:rPr>
        <w:t>6543</w:t>
      </w:r>
    </w:p>
    <w:p>
      <w:pPr>
        <w:pStyle w:val="BodyText"/>
        <w:spacing w:before="90"/>
        <w:ind w:right="98"/>
        <w:jc w:val="right"/>
      </w:pPr>
      <w:hyperlink r:id="rId5">
        <w:r>
          <w:rPr>
            <w:color w:val="FFFFFF"/>
            <w:spacing w:val="-2"/>
          </w:rPr>
          <w:t>email@example.com</w:t>
        </w:r>
      </w:hyperlink>
    </w:p>
    <w:p>
      <w:pPr>
        <w:spacing w:after="0"/>
        <w:jc w:val="right"/>
        <w:sectPr>
          <w:type w:val="continuous"/>
          <w:pgSz w:w="11920" w:h="16860"/>
          <w:pgMar w:top="760" w:bottom="280" w:left="1220" w:right="900"/>
          <w:cols w:num="2" w:equalWidth="0">
            <w:col w:w="5679" w:space="565"/>
            <w:col w:w="3556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1220" w:right="900"/>
        </w:sectPr>
      </w:pPr>
    </w:p>
    <w:p>
      <w:pPr>
        <w:spacing w:line="280" w:lineRule="auto" w:before="104"/>
        <w:ind w:left="118" w:right="0" w:firstLine="0"/>
        <w:jc w:val="left"/>
        <w:rPr>
          <w:b/>
          <w:sz w:val="22"/>
        </w:rPr>
      </w:pPr>
      <w:r>
        <w:rPr>
          <w:b/>
          <w:w w:val="105"/>
          <w:sz w:val="22"/>
        </w:rPr>
        <w:t>Ambitious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Business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Development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Representative</w:t>
      </w:r>
      <w:r>
        <w:rPr>
          <w:b/>
          <w:spacing w:val="-23"/>
          <w:w w:val="105"/>
          <w:sz w:val="22"/>
        </w:rPr>
        <w:t> </w:t>
      </w:r>
      <w:r>
        <w:rPr>
          <w:b/>
          <w:w w:val="105"/>
          <w:sz w:val="22"/>
        </w:rPr>
        <w:t>with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5 years of experience</w:t>
      </w:r>
    </w:p>
    <w:p>
      <w:pPr>
        <w:spacing w:line="280" w:lineRule="auto" w:before="107"/>
        <w:ind w:left="118" w:right="0" w:firstLine="0"/>
        <w:jc w:val="left"/>
        <w:rPr>
          <w:b/>
          <w:sz w:val="22"/>
        </w:rPr>
      </w:pPr>
      <w:r>
        <w:rPr>
          <w:b/>
          <w:w w:val="105"/>
          <w:sz w:val="22"/>
        </w:rPr>
        <w:t>Focused on building pipelines, qualifying leads, and creating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strong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customer</w:t>
      </w:r>
      <w:r>
        <w:rPr>
          <w:b/>
          <w:spacing w:val="-22"/>
          <w:w w:val="105"/>
          <w:sz w:val="22"/>
        </w:rPr>
        <w:t> </w:t>
      </w:r>
      <w:r>
        <w:rPr>
          <w:b/>
          <w:w w:val="105"/>
          <w:sz w:val="22"/>
        </w:rPr>
        <w:t>relationships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in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B2B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settings. Adept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at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researching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target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markets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collaborating with sales teams to increase conversion rates.</w:t>
      </w:r>
    </w:p>
    <w:p>
      <w:pPr>
        <w:pStyle w:val="BodyText"/>
        <w:spacing w:before="129"/>
        <w:rPr>
          <w:b/>
        </w:rPr>
      </w:pPr>
    </w:p>
    <w:p>
      <w:pPr>
        <w:pStyle w:val="Heading1"/>
      </w:pPr>
      <w:r>
        <w:rPr>
          <w:color w:val="8B3C4A"/>
          <w:w w:val="90"/>
        </w:rPr>
        <w:t>Professional</w:t>
      </w:r>
      <w:r>
        <w:rPr>
          <w:color w:val="8B3C4A"/>
          <w:spacing w:val="27"/>
        </w:rPr>
        <w:t> </w:t>
      </w:r>
      <w:r>
        <w:rPr>
          <w:color w:val="8B3C4A"/>
          <w:spacing w:val="-2"/>
        </w:rPr>
        <w:t>Experience</w:t>
      </w:r>
    </w:p>
    <w:p>
      <w:pPr>
        <w:spacing w:before="214"/>
        <w:ind w:left="118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4"/>
          <w:sz w:val="18"/>
        </w:rPr>
        <w:t>Business Development</w:t>
      </w:r>
      <w:r>
        <w:rPr>
          <w:rFonts w:ascii="Verdana"/>
          <w:b/>
          <w:spacing w:val="-3"/>
          <w:sz w:val="18"/>
        </w:rPr>
        <w:t> </w:t>
      </w:r>
      <w:r>
        <w:rPr>
          <w:rFonts w:ascii="Verdana"/>
          <w:b/>
          <w:spacing w:val="-4"/>
          <w:sz w:val="18"/>
        </w:rPr>
        <w:t>Representative</w:t>
      </w:r>
    </w:p>
    <w:p>
      <w:pPr>
        <w:tabs>
          <w:tab w:pos="4768" w:val="left" w:leader="none"/>
        </w:tabs>
        <w:spacing w:line="280" w:lineRule="auto" w:before="101"/>
        <w:ind w:left="5474" w:right="38" w:hanging="5356"/>
        <w:jc w:val="left"/>
        <w:rPr>
          <w:i/>
          <w:sz w:val="22"/>
        </w:rPr>
      </w:pPr>
      <w:r>
        <w:rPr>
          <w:i/>
          <w:sz w:val="22"/>
        </w:rPr>
        <w:t>Stratus Software, Boston, MA</w:t>
        <w:tab/>
        <w:t>January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2021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-</w:t>
      </w:r>
      <w:r>
        <w:rPr>
          <w:i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spacing w:line="268" w:lineRule="auto" w:before="122"/>
        <w:ind w:left="490" w:right="303"/>
      </w:pPr>
      <w:r>
        <w:rPr>
          <w:w w:val="105"/>
        </w:rPr>
        <w:t>Generated</w:t>
      </w:r>
      <w:r>
        <w:rPr>
          <w:spacing w:val="-18"/>
          <w:w w:val="105"/>
        </w:rPr>
        <w:t> </w:t>
      </w:r>
      <w:r>
        <w:rPr>
          <w:w w:val="105"/>
        </w:rPr>
        <w:t>$2.8M</w:t>
      </w:r>
      <w:r>
        <w:rPr>
          <w:spacing w:val="-17"/>
          <w:w w:val="105"/>
        </w:rPr>
        <w:t> </w:t>
      </w:r>
      <w:r>
        <w:rPr>
          <w:w w:val="105"/>
        </w:rPr>
        <w:t>in</w:t>
      </w:r>
      <w:r>
        <w:rPr>
          <w:spacing w:val="-18"/>
          <w:w w:val="105"/>
        </w:rPr>
        <w:t> </w:t>
      </w:r>
      <w:r>
        <w:rPr>
          <w:w w:val="105"/>
        </w:rPr>
        <w:t>qualified</w:t>
      </w:r>
      <w:r>
        <w:rPr>
          <w:spacing w:val="-17"/>
          <w:w w:val="105"/>
        </w:rPr>
        <w:t> </w:t>
      </w:r>
      <w:r>
        <w:rPr>
          <w:w w:val="105"/>
        </w:rPr>
        <w:t>pipeline</w:t>
      </w:r>
      <w:r>
        <w:rPr>
          <w:spacing w:val="-17"/>
          <w:w w:val="105"/>
        </w:rPr>
        <w:t> </w:t>
      </w:r>
      <w:r>
        <w:rPr>
          <w:w w:val="105"/>
        </w:rPr>
        <w:t>revenue</w:t>
      </w:r>
      <w:r>
        <w:rPr>
          <w:spacing w:val="-18"/>
          <w:w w:val="105"/>
        </w:rPr>
        <w:t> </w:t>
      </w:r>
      <w:r>
        <w:rPr>
          <w:w w:val="105"/>
        </w:rPr>
        <w:t>during </w:t>
      </w:r>
      <w:r>
        <w:rPr>
          <w:spacing w:val="-4"/>
          <w:w w:val="105"/>
        </w:rPr>
        <w:t>2023</w:t>
      </w:r>
    </w:p>
    <w:p>
      <w:pPr>
        <w:pStyle w:val="BodyText"/>
        <w:spacing w:line="280" w:lineRule="auto" w:before="103"/>
        <w:ind w:left="490"/>
      </w:pPr>
      <w:r>
        <w:rPr/>
        <w:t>Converted 32% of cold leads into opportunities through strategic outreach campaigns</w:t>
      </w:r>
    </w:p>
    <w:p>
      <w:pPr>
        <w:pStyle w:val="BodyText"/>
        <w:spacing w:line="280" w:lineRule="auto" w:before="92"/>
        <w:ind w:left="490"/>
      </w:pPr>
      <w:r>
        <w:rPr/>
        <w:t>Partnered with the marketing team to improve lead scoring accuracy by 20%</w:t>
      </w:r>
    </w:p>
    <w:p>
      <w:pPr>
        <w:pStyle w:val="BodyText"/>
        <w:spacing w:before="104"/>
        <w:ind w:left="118"/>
      </w:pPr>
      <w:r>
        <w:rPr/>
        <w:br w:type="column"/>
      </w:r>
      <w:r>
        <w:rPr>
          <w:spacing w:val="-2"/>
          <w:w w:val="105"/>
        </w:rPr>
        <w:t>LinkedIn</w:t>
      </w:r>
    </w:p>
    <w:p>
      <w:pPr>
        <w:pStyle w:val="BodyText"/>
        <w:spacing w:before="229"/>
      </w:pPr>
    </w:p>
    <w:p>
      <w:pPr>
        <w:pStyle w:val="Heading1"/>
      </w:pPr>
      <w:r>
        <w:rPr>
          <w:color w:val="8B3C4A"/>
          <w:spacing w:val="-15"/>
        </w:rPr>
        <w:t>Key</w:t>
      </w:r>
      <w:r>
        <w:rPr>
          <w:color w:val="8B3C4A"/>
          <w:spacing w:val="-11"/>
        </w:rPr>
        <w:t> </w:t>
      </w:r>
      <w:r>
        <w:rPr>
          <w:color w:val="8B3C4A"/>
          <w:spacing w:val="-2"/>
        </w:rPr>
        <w:t>Skills</w:t>
      </w:r>
    </w:p>
    <w:p>
      <w:pPr>
        <w:pStyle w:val="BodyText"/>
        <w:spacing w:before="234"/>
        <w:ind w:left="118"/>
      </w:pPr>
      <w:r>
        <w:rPr>
          <w:w w:val="110"/>
        </w:rPr>
        <w:t>B2B</w:t>
      </w:r>
      <w:r>
        <w:rPr>
          <w:spacing w:val="-8"/>
          <w:w w:val="110"/>
        </w:rPr>
        <w:t> </w:t>
      </w:r>
      <w:r>
        <w:rPr>
          <w:spacing w:val="-4"/>
          <w:w w:val="110"/>
        </w:rPr>
        <w:t>sales</w:t>
      </w:r>
    </w:p>
    <w:p>
      <w:pPr>
        <w:pStyle w:val="BodyText"/>
      </w:pPr>
    </w:p>
    <w:p>
      <w:pPr>
        <w:pStyle w:val="BodyText"/>
        <w:spacing w:before="58"/>
      </w:pPr>
    </w:p>
    <w:p>
      <w:pPr>
        <w:pStyle w:val="BodyText"/>
        <w:ind w:left="118"/>
      </w:pPr>
      <w:r>
        <w:rPr>
          <w:w w:val="105"/>
        </w:rPr>
        <w:t>Cold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outreach</w:t>
      </w:r>
    </w:p>
    <w:p>
      <w:pPr>
        <w:pStyle w:val="BodyText"/>
      </w:pPr>
    </w:p>
    <w:p>
      <w:pPr>
        <w:pStyle w:val="BodyText"/>
        <w:spacing w:before="74"/>
      </w:pPr>
    </w:p>
    <w:p>
      <w:pPr>
        <w:pStyle w:val="BodyText"/>
        <w:ind w:left="118"/>
      </w:pPr>
      <w:r>
        <w:rPr>
          <w:w w:val="105"/>
        </w:rPr>
        <w:t>Lead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qualification</w:t>
      </w:r>
    </w:p>
    <w:p>
      <w:pPr>
        <w:pStyle w:val="BodyText"/>
      </w:pPr>
    </w:p>
    <w:p>
      <w:pPr>
        <w:pStyle w:val="BodyText"/>
        <w:spacing w:before="73"/>
      </w:pPr>
    </w:p>
    <w:p>
      <w:pPr>
        <w:pStyle w:val="BodyText"/>
        <w:spacing w:before="1"/>
        <w:ind w:left="118"/>
      </w:pPr>
      <w:r>
        <w:rPr/>
        <w:t>Pipeline</w:t>
      </w:r>
      <w:r>
        <w:rPr>
          <w:spacing w:val="11"/>
        </w:rPr>
        <w:t> </w:t>
      </w:r>
      <w:r>
        <w:rPr>
          <w:spacing w:val="-2"/>
        </w:rPr>
        <w:t>management</w:t>
      </w:r>
    </w:p>
    <w:p>
      <w:pPr>
        <w:pStyle w:val="BodyText"/>
      </w:pPr>
    </w:p>
    <w:p>
      <w:pPr>
        <w:pStyle w:val="BodyText"/>
        <w:spacing w:before="73"/>
      </w:pPr>
    </w:p>
    <w:p>
      <w:pPr>
        <w:pStyle w:val="BodyText"/>
        <w:ind w:left="118"/>
      </w:pPr>
      <w:r>
        <w:rPr>
          <w:w w:val="105"/>
        </w:rPr>
        <w:t>Product</w:t>
      </w:r>
      <w:r>
        <w:rPr>
          <w:spacing w:val="-11"/>
          <w:w w:val="105"/>
        </w:rPr>
        <w:t> </w:t>
      </w:r>
      <w:r>
        <w:rPr>
          <w:spacing w:val="-4"/>
          <w:w w:val="110"/>
        </w:rPr>
        <w:t>demos</w:t>
      </w:r>
    </w:p>
    <w:p>
      <w:pPr>
        <w:pStyle w:val="BodyText"/>
      </w:pPr>
    </w:p>
    <w:p>
      <w:pPr>
        <w:pStyle w:val="BodyText"/>
        <w:spacing w:before="59"/>
      </w:pPr>
    </w:p>
    <w:p>
      <w:pPr>
        <w:pStyle w:val="BodyText"/>
        <w:ind w:left="118"/>
      </w:pPr>
      <w:r>
        <w:rPr/>
        <w:t>Strategic</w:t>
      </w:r>
      <w:r>
        <w:rPr>
          <w:spacing w:val="15"/>
        </w:rPr>
        <w:t> </w:t>
      </w:r>
      <w:r>
        <w:rPr>
          <w:spacing w:val="-2"/>
        </w:rPr>
        <w:t>prospecting</w:t>
      </w:r>
    </w:p>
    <w:p>
      <w:pPr>
        <w:spacing w:after="0"/>
        <w:sectPr>
          <w:type w:val="continuous"/>
          <w:pgSz w:w="11920" w:h="16860"/>
          <w:pgMar w:top="760" w:bottom="280" w:left="1220" w:right="900"/>
          <w:cols w:num="2" w:equalWidth="0">
            <w:col w:w="6260" w:space="529"/>
            <w:col w:w="3011"/>
          </w:cols>
        </w:sectPr>
      </w:pPr>
    </w:p>
    <w:p>
      <w:pPr>
        <w:pStyle w:val="BodyText"/>
        <w:spacing w:before="14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962524" y="2609849"/>
                            <a:ext cx="2606040" cy="809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8094980">
                                <a:moveTo>
                                  <a:pt x="0" y="8094726"/>
                                </a:moveTo>
                                <a:lnTo>
                                  <a:pt x="0" y="0"/>
                                </a:lnTo>
                                <a:lnTo>
                                  <a:pt x="2605659" y="0"/>
                                </a:lnTo>
                                <a:lnTo>
                                  <a:pt x="2605659" y="8094726"/>
                                </a:lnTo>
                                <a:lnTo>
                                  <a:pt x="0" y="80947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323849"/>
                            <a:ext cx="7568565" cy="1095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95375">
                                <a:moveTo>
                                  <a:pt x="7568183" y="1095374"/>
                                </a:moveTo>
                                <a:lnTo>
                                  <a:pt x="0" y="1095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95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7725" y="581024"/>
                            <a:ext cx="590549" cy="5905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962524" y="1419224"/>
                            <a:ext cx="2600325" cy="7439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7439025">
                                <a:moveTo>
                                  <a:pt x="2600324" y="7439024"/>
                                </a:moveTo>
                                <a:lnTo>
                                  <a:pt x="0" y="7439024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7439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167312" y="279558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172074" y="2800349"/>
                            <a:ext cx="17907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0700" h="104775">
                                <a:moveTo>
                                  <a:pt x="17906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790699" y="0"/>
                                </a:lnTo>
                                <a:lnTo>
                                  <a:pt x="17906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167312" y="332898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172074" y="3333749"/>
                            <a:ext cx="1428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104775">
                                <a:moveTo>
                                  <a:pt x="14287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167312" y="386238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172074" y="3867149"/>
                            <a:ext cx="1428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104775">
                                <a:moveTo>
                                  <a:pt x="14287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167312" y="4386261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172074" y="4391024"/>
                            <a:ext cx="10763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14300">
                                <a:moveTo>
                                  <a:pt x="107632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076324" y="0"/>
                                </a:lnTo>
                                <a:lnTo>
                                  <a:pt x="107632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167312" y="4919661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172074" y="4924424"/>
                            <a:ext cx="10763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04775">
                                <a:moveTo>
                                  <a:pt x="10763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76324" y="0"/>
                                </a:lnTo>
                                <a:lnTo>
                                  <a:pt x="10763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167312" y="5453061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866762" y="4219574"/>
                            <a:ext cx="5019675" cy="2962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19675" h="2962275">
                                <a:moveTo>
                                  <a:pt x="38100" y="2931185"/>
                                </a:moveTo>
                                <a:lnTo>
                                  <a:pt x="21577" y="2914650"/>
                                </a:lnTo>
                                <a:lnTo>
                                  <a:pt x="16535" y="2914650"/>
                                </a:lnTo>
                                <a:lnTo>
                                  <a:pt x="0" y="2931185"/>
                                </a:lnTo>
                                <a:lnTo>
                                  <a:pt x="0" y="2943225"/>
                                </a:lnTo>
                                <a:lnTo>
                                  <a:pt x="0" y="2945752"/>
                                </a:lnTo>
                                <a:lnTo>
                                  <a:pt x="16535" y="2962275"/>
                                </a:lnTo>
                                <a:lnTo>
                                  <a:pt x="21577" y="2962275"/>
                                </a:lnTo>
                                <a:lnTo>
                                  <a:pt x="38100" y="2945752"/>
                                </a:lnTo>
                                <a:lnTo>
                                  <a:pt x="38100" y="2931185"/>
                                </a:lnTo>
                                <a:close/>
                              </a:path>
                              <a:path w="5019675" h="2962275">
                                <a:moveTo>
                                  <a:pt x="38100" y="2493022"/>
                                </a:moveTo>
                                <a:lnTo>
                                  <a:pt x="21577" y="2476500"/>
                                </a:lnTo>
                                <a:lnTo>
                                  <a:pt x="16535" y="2476500"/>
                                </a:lnTo>
                                <a:lnTo>
                                  <a:pt x="0" y="2493022"/>
                                </a:lnTo>
                                <a:lnTo>
                                  <a:pt x="0" y="2505075"/>
                                </a:lnTo>
                                <a:lnTo>
                                  <a:pt x="0" y="2507602"/>
                                </a:lnTo>
                                <a:lnTo>
                                  <a:pt x="16535" y="2524125"/>
                                </a:lnTo>
                                <a:lnTo>
                                  <a:pt x="21577" y="2524125"/>
                                </a:lnTo>
                                <a:lnTo>
                                  <a:pt x="38100" y="2507602"/>
                                </a:lnTo>
                                <a:lnTo>
                                  <a:pt x="38100" y="2493022"/>
                                </a:lnTo>
                                <a:close/>
                              </a:path>
                              <a:path w="5019675" h="2962275">
                                <a:moveTo>
                                  <a:pt x="38100" y="2054885"/>
                                </a:moveTo>
                                <a:lnTo>
                                  <a:pt x="21577" y="2038350"/>
                                </a:lnTo>
                                <a:lnTo>
                                  <a:pt x="16535" y="2038350"/>
                                </a:lnTo>
                                <a:lnTo>
                                  <a:pt x="0" y="2054885"/>
                                </a:lnTo>
                                <a:lnTo>
                                  <a:pt x="0" y="2066925"/>
                                </a:lnTo>
                                <a:lnTo>
                                  <a:pt x="0" y="2069452"/>
                                </a:lnTo>
                                <a:lnTo>
                                  <a:pt x="16535" y="2085975"/>
                                </a:lnTo>
                                <a:lnTo>
                                  <a:pt x="21577" y="2085975"/>
                                </a:lnTo>
                                <a:lnTo>
                                  <a:pt x="38100" y="2069452"/>
                                </a:lnTo>
                                <a:lnTo>
                                  <a:pt x="38100" y="2054885"/>
                                </a:lnTo>
                                <a:close/>
                              </a:path>
                              <a:path w="5019675" h="2962275">
                                <a:moveTo>
                                  <a:pt x="38100" y="892835"/>
                                </a:moveTo>
                                <a:lnTo>
                                  <a:pt x="21577" y="876300"/>
                                </a:lnTo>
                                <a:lnTo>
                                  <a:pt x="16535" y="876300"/>
                                </a:lnTo>
                                <a:lnTo>
                                  <a:pt x="0" y="892835"/>
                                </a:lnTo>
                                <a:lnTo>
                                  <a:pt x="0" y="904875"/>
                                </a:lnTo>
                                <a:lnTo>
                                  <a:pt x="0" y="907402"/>
                                </a:lnTo>
                                <a:lnTo>
                                  <a:pt x="16535" y="923925"/>
                                </a:lnTo>
                                <a:lnTo>
                                  <a:pt x="21577" y="923925"/>
                                </a:lnTo>
                                <a:lnTo>
                                  <a:pt x="38100" y="907402"/>
                                </a:lnTo>
                                <a:lnTo>
                                  <a:pt x="38100" y="892835"/>
                                </a:lnTo>
                                <a:close/>
                              </a:path>
                              <a:path w="5019675" h="2962275">
                                <a:moveTo>
                                  <a:pt x="38100" y="454685"/>
                                </a:moveTo>
                                <a:lnTo>
                                  <a:pt x="21577" y="438150"/>
                                </a:lnTo>
                                <a:lnTo>
                                  <a:pt x="16535" y="438150"/>
                                </a:lnTo>
                                <a:lnTo>
                                  <a:pt x="0" y="454685"/>
                                </a:lnTo>
                                <a:lnTo>
                                  <a:pt x="0" y="466725"/>
                                </a:lnTo>
                                <a:lnTo>
                                  <a:pt x="0" y="469252"/>
                                </a:lnTo>
                                <a:lnTo>
                                  <a:pt x="16535" y="485775"/>
                                </a:lnTo>
                                <a:lnTo>
                                  <a:pt x="21577" y="485775"/>
                                </a:lnTo>
                                <a:lnTo>
                                  <a:pt x="38100" y="469252"/>
                                </a:lnTo>
                                <a:lnTo>
                                  <a:pt x="38100" y="454685"/>
                                </a:lnTo>
                                <a:close/>
                              </a:path>
                              <a:path w="5019675" h="2962275">
                                <a:moveTo>
                                  <a:pt x="38100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8575"/>
                                </a:lnTo>
                                <a:lnTo>
                                  <a:pt x="0" y="31102"/>
                                </a:lnTo>
                                <a:lnTo>
                                  <a:pt x="16535" y="47625"/>
                                </a:lnTo>
                                <a:lnTo>
                                  <a:pt x="21577" y="47625"/>
                                </a:lnTo>
                                <a:lnTo>
                                  <a:pt x="38100" y="31102"/>
                                </a:lnTo>
                                <a:lnTo>
                                  <a:pt x="38100" y="16535"/>
                                </a:lnTo>
                                <a:close/>
                              </a:path>
                              <a:path w="5019675" h="2962275">
                                <a:moveTo>
                                  <a:pt x="5019675" y="1238250"/>
                                </a:moveTo>
                                <a:lnTo>
                                  <a:pt x="4305300" y="1238250"/>
                                </a:lnTo>
                                <a:lnTo>
                                  <a:pt x="4305300" y="1343025"/>
                                </a:lnTo>
                                <a:lnTo>
                                  <a:pt x="5019675" y="1343025"/>
                                </a:lnTo>
                                <a:lnTo>
                                  <a:pt x="5019675" y="12382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9328" id="docshapegroup1" coordorigin="0,0" coordsize="11919,16858">
                <v:rect style="position:absolute;left:0;top:0;width:11919;height:525" id="docshape2" filled="true" fillcolor="#8b3c4a" stroked="false">
                  <v:fill type="solid"/>
                </v:rect>
                <v:rect style="position:absolute;left:7815;top:4110;width:4104;height:12748" id="docshape3" filled="true" fillcolor="#f5f5f5" stroked="false">
                  <v:fill type="solid"/>
                </v:rect>
                <v:rect style="position:absolute;left:0;top:510;width:11919;height:1725" id="docshape4" filled="true" fillcolor="#8b3c4a" stroked="false">
                  <v:fill type="solid"/>
                </v:rect>
                <v:shape style="position:absolute;left:1335;top:915;width:930;height:930" type="#_x0000_t75" id="docshape5" stroked="false">
                  <v:imagedata r:id="rId6" o:title=""/>
                </v:shape>
                <v:rect style="position:absolute;left:7815;top:2235;width:4095;height:11715" id="docshape6" filled="true" fillcolor="#f5f5f5" stroked="false">
                  <v:fill type="solid"/>
                </v:rect>
                <v:rect style="position:absolute;left:8137;top:4402;width:2835;height:165" id="docshape7" filled="false" stroked="true" strokeweight=".75pt" strokecolor="#8b3c4a">
                  <v:stroke dashstyle="solid"/>
                </v:rect>
                <v:rect style="position:absolute;left:8145;top:4410;width:2820;height:165" id="docshape8" filled="true" fillcolor="#8b3c4a" stroked="false">
                  <v:fill type="solid"/>
                </v:rect>
                <v:rect style="position:absolute;left:8137;top:5242;width:2835;height:165" id="docshape9" filled="false" stroked="true" strokeweight=".75pt" strokecolor="#8b3c4a">
                  <v:stroke dashstyle="solid"/>
                </v:rect>
                <v:rect style="position:absolute;left:8145;top:5250;width:2250;height:165" id="docshape10" filled="true" fillcolor="#8b3c4a" stroked="false">
                  <v:fill type="solid"/>
                </v:rect>
                <v:rect style="position:absolute;left:8137;top:6082;width:2835;height:165" id="docshape11" filled="false" stroked="true" strokeweight=".75pt" strokecolor="#8b3c4a">
                  <v:stroke dashstyle="solid"/>
                </v:rect>
                <v:rect style="position:absolute;left:8145;top:6090;width:2250;height:165" id="docshape12" filled="true" fillcolor="#8b3c4a" stroked="false">
                  <v:fill type="solid"/>
                </v:rect>
                <v:rect style="position:absolute;left:8137;top:6907;width:2835;height:180" id="docshape13" filled="false" stroked="true" strokeweight=".75pt" strokecolor="#8b3c4a">
                  <v:stroke dashstyle="solid"/>
                </v:rect>
                <v:rect style="position:absolute;left:8145;top:6915;width:1695;height:180" id="docshape14" filled="true" fillcolor="#8b3c4a" stroked="false">
                  <v:fill type="solid"/>
                </v:rect>
                <v:rect style="position:absolute;left:8137;top:7747;width:2835;height:180" id="docshape15" filled="false" stroked="true" strokeweight=".75pt" strokecolor="#8b3c4a">
                  <v:stroke dashstyle="solid"/>
                </v:rect>
                <v:rect style="position:absolute;left:8145;top:7755;width:1695;height:165" id="docshape16" filled="true" fillcolor="#8b3c4a" stroked="false">
                  <v:fill type="solid"/>
                </v:rect>
                <v:rect style="position:absolute;left:8137;top:8587;width:2835;height:165" id="docshape17" filled="false" stroked="true" strokeweight=".75pt" strokecolor="#8b3c4a">
                  <v:stroke dashstyle="solid"/>
                </v:rect>
                <v:shape style="position:absolute;left:1364;top:6645;width:7905;height:4665" id="docshape18" coordorigin="1365,6645" coordsize="7905,4665" path="m1425,11261l1424,11257,1421,11250,1419,11247,1413,11241,1410,11239,1403,11236,1399,11235,1391,11235,1387,11236,1380,11239,1377,11241,1371,11247,1369,11250,1366,11257,1365,11261,1365,11280,1365,11284,1366,11288,1369,11295,1371,11298,1377,11304,1380,11306,1387,11309,1391,11310,1399,11310,1403,11309,1410,11306,1413,11304,1419,11298,1421,11295,1424,11288,1425,11284,1425,11261xm1425,10571l1424,10567,1421,10560,1419,10557,1413,10551,1410,10549,1403,10546,1399,10545,1391,10545,1387,10546,1380,10549,1377,10551,1371,10557,1369,10560,1366,10567,1365,10571,1365,10590,1365,10594,1366,10598,1369,10605,1371,10608,1377,10614,1380,10616,1387,10619,1391,10620,1399,10620,1403,10619,1410,10616,1413,10614,1419,10608,1421,10605,1424,10598,1425,10594,1425,10571xm1425,9881l1424,9877,1421,9870,1419,9867,1413,9861,1410,9859,1403,9856,1399,9855,1391,9855,1387,9856,1380,9859,1377,9861,1371,9867,1369,9870,1366,9877,1365,9881,1365,9900,1365,9904,1366,9908,1369,9915,1371,9918,1377,9924,1380,9926,1387,9929,1391,9930,1399,9930,1403,9929,1410,9926,1413,9924,1419,9918,1421,9915,1424,9908,1425,9904,1425,9881xm1425,8051l1424,8047,1421,8040,1419,8037,1413,8031,1410,8029,1403,8026,1399,8025,1391,8025,1387,8026,1380,8029,1377,8031,1371,8037,1369,8040,1366,8047,1365,8051,1365,8070,1365,8074,1366,8078,1369,8085,1371,8088,1377,8094,1380,8096,1387,8099,1391,8100,1399,8100,1403,8099,1410,8096,1413,8094,1419,8088,1421,8085,1424,8078,1425,8074,1425,8051xm1425,7361l1424,7357,1421,7350,1419,7347,1413,7341,1410,7339,1403,7336,1399,7335,1391,7335,1387,7336,1380,7339,1377,7341,1371,7347,1369,7350,1366,7357,1365,7361,1365,7380,1365,7384,1366,7388,1369,7395,1371,7398,1377,7404,1380,7406,1387,7409,1391,7410,1399,7410,1403,7409,1410,7406,1413,7404,1419,7398,1421,7395,1424,7388,1425,7384,1425,7361xm1425,6671l1424,6667,1421,6660,1419,6657,1413,6651,1410,6649,1403,6646,1399,6645,1391,6645,1387,6646,1380,6649,1377,6651,1371,6657,1369,6660,1366,6667,1365,6671,1365,6690,1365,6694,1366,6698,1369,6705,1371,6708,1377,6714,1380,6716,1387,6719,1391,6720,1399,6720,1403,6719,1410,6716,1413,6714,1419,6708,1421,6705,1424,6698,1425,6694,1425,6671xm9270,8595l8145,8595,8145,8760,9270,8760,9270,8595xe" filled="true" fillcolor="#8b3c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18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4"/>
          <w:sz w:val="18"/>
        </w:rPr>
        <w:t>Sales</w:t>
      </w:r>
      <w:r>
        <w:rPr>
          <w:rFonts w:ascii="Verdana"/>
          <w:b/>
          <w:spacing w:val="-10"/>
          <w:sz w:val="18"/>
        </w:rPr>
        <w:t> </w:t>
      </w:r>
      <w:r>
        <w:rPr>
          <w:rFonts w:ascii="Verdana"/>
          <w:b/>
          <w:spacing w:val="-4"/>
          <w:sz w:val="18"/>
        </w:rPr>
        <w:t>Development</w:t>
      </w:r>
      <w:r>
        <w:rPr>
          <w:rFonts w:ascii="Verdana"/>
          <w:b/>
          <w:spacing w:val="-9"/>
          <w:sz w:val="18"/>
        </w:rPr>
        <w:t> </w:t>
      </w:r>
      <w:r>
        <w:rPr>
          <w:rFonts w:ascii="Verdana"/>
          <w:b/>
          <w:spacing w:val="-4"/>
          <w:sz w:val="18"/>
        </w:rPr>
        <w:t>Associate</w:t>
      </w:r>
    </w:p>
    <w:p>
      <w:pPr>
        <w:tabs>
          <w:tab w:pos="5131" w:val="left" w:leader="none"/>
        </w:tabs>
        <w:spacing w:line="280" w:lineRule="auto" w:before="101"/>
        <w:ind w:left="4645" w:right="3576" w:hanging="4527"/>
        <w:jc w:val="left"/>
        <w:rPr>
          <w:i/>
          <w:sz w:val="22"/>
        </w:rPr>
      </w:pPr>
      <w:r>
        <w:rPr>
          <w:i/>
          <w:w w:val="105"/>
          <w:sz w:val="22"/>
        </w:rPr>
        <w:t>Nuvia Systems, Boston, MA</w:t>
      </w:r>
      <w:r>
        <w:rPr>
          <w:i/>
          <w:sz w:val="22"/>
        </w:rPr>
        <w:tab/>
        <w:tab/>
      </w:r>
      <w:r>
        <w:rPr>
          <w:i/>
          <w:spacing w:val="-2"/>
          <w:w w:val="105"/>
          <w:sz w:val="22"/>
        </w:rPr>
        <w:t>May</w:t>
      </w:r>
      <w:r>
        <w:rPr>
          <w:i/>
          <w:spacing w:val="-19"/>
          <w:w w:val="105"/>
          <w:sz w:val="22"/>
        </w:rPr>
        <w:t> </w:t>
      </w:r>
      <w:r>
        <w:rPr>
          <w:i/>
          <w:spacing w:val="-2"/>
          <w:w w:val="105"/>
          <w:sz w:val="22"/>
        </w:rPr>
        <w:t>2019</w:t>
      </w:r>
      <w:r>
        <w:rPr>
          <w:i/>
          <w:spacing w:val="-15"/>
          <w:w w:val="105"/>
          <w:sz w:val="22"/>
        </w:rPr>
        <w:t> </w:t>
      </w:r>
      <w:r>
        <w:rPr>
          <w:i/>
          <w:spacing w:val="-2"/>
          <w:w w:val="105"/>
          <w:sz w:val="22"/>
        </w:rPr>
        <w:t>-</w:t>
      </w:r>
      <w:r>
        <w:rPr>
          <w:i/>
          <w:spacing w:val="-2"/>
          <w:w w:val="105"/>
          <w:sz w:val="22"/>
        </w:rPr>
        <w:t> </w:t>
      </w:r>
      <w:r>
        <w:rPr>
          <w:i/>
          <w:sz w:val="22"/>
        </w:rPr>
        <w:t>December</w:t>
      </w:r>
      <w:r>
        <w:rPr>
          <w:i/>
          <w:spacing w:val="22"/>
          <w:sz w:val="22"/>
        </w:rPr>
        <w:t> </w:t>
      </w:r>
      <w:r>
        <w:rPr>
          <w:i/>
          <w:spacing w:val="-4"/>
          <w:sz w:val="22"/>
        </w:rPr>
        <w:t>2020</w:t>
      </w:r>
    </w:p>
    <w:p>
      <w:pPr>
        <w:pStyle w:val="BodyText"/>
        <w:spacing w:line="280" w:lineRule="auto" w:before="107"/>
        <w:ind w:left="490" w:right="3379"/>
      </w:pPr>
      <w:r>
        <w:rPr>
          <w:w w:val="105"/>
        </w:rPr>
        <w:t>Supported</w:t>
      </w:r>
      <w:r>
        <w:rPr>
          <w:spacing w:val="-12"/>
          <w:w w:val="105"/>
        </w:rPr>
        <w:t> </w:t>
      </w:r>
      <w:r>
        <w:rPr>
          <w:w w:val="105"/>
        </w:rPr>
        <w:t>account</w:t>
      </w:r>
      <w:r>
        <w:rPr>
          <w:spacing w:val="-12"/>
          <w:w w:val="105"/>
        </w:rPr>
        <w:t> </w:t>
      </w:r>
      <w:r>
        <w:rPr>
          <w:w w:val="105"/>
        </w:rPr>
        <w:t>executives</w:t>
      </w:r>
      <w:r>
        <w:rPr>
          <w:spacing w:val="-12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closing</w:t>
      </w:r>
      <w:r>
        <w:rPr>
          <w:spacing w:val="-12"/>
          <w:w w:val="105"/>
        </w:rPr>
        <w:t> </w:t>
      </w:r>
      <w:r>
        <w:rPr>
          <w:w w:val="105"/>
        </w:rPr>
        <w:t>over</w:t>
      </w:r>
      <w:r>
        <w:rPr>
          <w:spacing w:val="-17"/>
          <w:w w:val="105"/>
        </w:rPr>
        <w:t> </w:t>
      </w:r>
      <w:r>
        <w:rPr>
          <w:w w:val="105"/>
        </w:rPr>
        <w:t>$1.5M</w:t>
      </w:r>
      <w:r>
        <w:rPr>
          <w:spacing w:val="-12"/>
          <w:w w:val="105"/>
        </w:rPr>
        <w:t> </w:t>
      </w:r>
      <w:r>
        <w:rPr>
          <w:w w:val="105"/>
        </w:rPr>
        <w:t>in new</w:t>
      </w:r>
      <w:r>
        <w:rPr>
          <w:spacing w:val="-10"/>
          <w:w w:val="105"/>
        </w:rPr>
        <w:t> </w:t>
      </w:r>
      <w:r>
        <w:rPr>
          <w:w w:val="105"/>
        </w:rPr>
        <w:t>sales</w:t>
      </w:r>
    </w:p>
    <w:p>
      <w:pPr>
        <w:pStyle w:val="BodyText"/>
        <w:spacing w:line="280" w:lineRule="auto" w:before="92"/>
        <w:ind w:left="490" w:right="3379"/>
      </w:pPr>
      <w:r>
        <w:rPr>
          <w:w w:val="105"/>
        </w:rPr>
        <w:t>Managed</w:t>
      </w:r>
      <w:r>
        <w:rPr>
          <w:spacing w:val="-2"/>
          <w:w w:val="105"/>
        </w:rPr>
        <w:t> </w:t>
      </w:r>
      <w:r>
        <w:rPr>
          <w:w w:val="105"/>
        </w:rPr>
        <w:t>CRM</w:t>
      </w:r>
      <w:r>
        <w:rPr>
          <w:spacing w:val="-2"/>
          <w:w w:val="105"/>
        </w:rPr>
        <w:t> </w:t>
      </w:r>
      <w:r>
        <w:rPr>
          <w:w w:val="105"/>
        </w:rPr>
        <w:t>data</w:t>
      </w:r>
      <w:r>
        <w:rPr>
          <w:spacing w:val="-2"/>
          <w:w w:val="105"/>
        </w:rPr>
        <w:t> </w:t>
      </w:r>
      <w:r>
        <w:rPr>
          <w:w w:val="105"/>
        </w:rPr>
        <w:t>entry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maintained</w:t>
      </w:r>
      <w:r>
        <w:rPr>
          <w:spacing w:val="-2"/>
          <w:w w:val="105"/>
        </w:rPr>
        <w:t> </w:t>
      </w:r>
      <w:r>
        <w:rPr>
          <w:w w:val="105"/>
        </w:rPr>
        <w:t>accurate records of client communication</w:t>
      </w:r>
    </w:p>
    <w:p>
      <w:pPr>
        <w:pStyle w:val="BodyText"/>
        <w:spacing w:before="93"/>
        <w:ind w:left="490"/>
      </w:pPr>
      <w:r>
        <w:rPr>
          <w:w w:val="105"/>
        </w:rPr>
        <w:t>Scheduled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executed</w:t>
      </w:r>
      <w:r>
        <w:rPr>
          <w:spacing w:val="-2"/>
          <w:w w:val="105"/>
        </w:rPr>
        <w:t> </w:t>
      </w:r>
      <w:r>
        <w:rPr>
          <w:w w:val="105"/>
        </w:rPr>
        <w:t>200+</w:t>
      </w:r>
      <w:r>
        <w:rPr>
          <w:spacing w:val="-1"/>
          <w:w w:val="105"/>
        </w:rPr>
        <w:t> </w:t>
      </w:r>
      <w:r>
        <w:rPr>
          <w:w w:val="105"/>
        </w:rPr>
        <w:t>discovery</w:t>
      </w:r>
      <w:r>
        <w:rPr>
          <w:spacing w:val="-9"/>
          <w:w w:val="105"/>
        </w:rPr>
        <w:t> </w:t>
      </w:r>
      <w:r>
        <w:rPr>
          <w:w w:val="105"/>
        </w:rPr>
        <w:t>calls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annually</w:t>
      </w:r>
    </w:p>
    <w:p>
      <w:pPr>
        <w:pStyle w:val="BodyText"/>
        <w:spacing w:before="122"/>
        <w:rPr>
          <w:sz w:val="26"/>
        </w:rPr>
      </w:pPr>
    </w:p>
    <w:p>
      <w:pPr>
        <w:pStyle w:val="Heading1"/>
      </w:pPr>
      <w:r>
        <w:rPr>
          <w:color w:val="8B3C4A"/>
          <w:spacing w:val="-2"/>
        </w:rPr>
        <w:t>Education</w:t>
      </w:r>
    </w:p>
    <w:p>
      <w:pPr>
        <w:tabs>
          <w:tab w:pos="5256" w:val="left" w:leader="none"/>
        </w:tabs>
        <w:spacing w:line="338" w:lineRule="auto" w:before="219"/>
        <w:ind w:left="118" w:right="3576" w:firstLine="0"/>
        <w:jc w:val="left"/>
        <w:rPr>
          <w:sz w:val="22"/>
        </w:rPr>
      </w:pPr>
      <w:r>
        <w:rPr>
          <w:rFonts w:ascii="Verdana"/>
          <w:b/>
          <w:w w:val="105"/>
          <w:sz w:val="18"/>
        </w:rPr>
        <w:t>Bachelor of Science in Marketing</w:t>
      </w:r>
      <w:r>
        <w:rPr>
          <w:rFonts w:ascii="Verdana"/>
          <w:b/>
          <w:sz w:val="18"/>
        </w:rPr>
        <w:tab/>
      </w:r>
      <w:r>
        <w:rPr>
          <w:w w:val="105"/>
          <w:sz w:val="22"/>
        </w:rPr>
        <w:t>May</w:t>
      </w:r>
      <w:r>
        <w:rPr>
          <w:spacing w:val="-20"/>
          <w:w w:val="105"/>
          <w:sz w:val="22"/>
        </w:rPr>
        <w:t> </w:t>
      </w:r>
      <w:r>
        <w:rPr>
          <w:w w:val="105"/>
          <w:sz w:val="22"/>
        </w:rPr>
        <w:t>2019 Boston University, Boston, MA</w:t>
      </w:r>
    </w:p>
    <w:sectPr>
      <w:type w:val="continuous"/>
      <w:pgSz w:w="11920" w:h="16860"/>
      <w:pgMar w:top="760" w:bottom="280" w:left="122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0"/>
      <w:ind w:left="1309"/>
    </w:pPr>
    <w:rPr>
      <w:rFonts w:ascii="Verdana" w:hAnsi="Verdana" w:eastAsia="Verdana" w:cs="Verdana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2025-11-13T17:51:49Z</dcterms:created>
  <dcterms:modified xsi:type="dcterms:W3CDTF">2025-11-13T17:51:49Z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2025-11-13T00:00:00Z</vt:filetime>
  </property>
  <property fmtid="{D5CDD505-2E9C-101B-9397-08002B2CF9AE}" pid="5" name="Producer">
    <vt:lpwstr>Skia/PDF m121</vt:lpwstr>
  </property>
</Properties>
</file>