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E360CA"/>
          <w:w w:val="90"/>
        </w:rPr>
        <w:t>Reese</w:t>
      </w:r>
      <w:r>
        <w:rPr>
          <w:color w:val="E360CA"/>
          <w:spacing w:val="20"/>
        </w:rPr>
        <w:t> </w:t>
      </w:r>
      <w:r>
        <w:rPr>
          <w:color w:val="E360CA"/>
          <w:spacing w:val="-4"/>
        </w:rPr>
        <w:t>King</w:t>
      </w:r>
    </w:p>
    <w:p>
      <w:pPr>
        <w:spacing w:before="107"/>
        <w:ind w:left="118" w:right="0" w:firstLine="0"/>
        <w:jc w:val="left"/>
        <w:rPr>
          <w:rFonts w:ascii="Verdana"/>
          <w:b/>
          <w:sz w:val="16"/>
        </w:rPr>
      </w:pPr>
      <w:r>
        <w:rPr>
          <w:rFonts w:ascii="Verdana"/>
          <w:b/>
          <w:spacing w:val="-4"/>
          <w:sz w:val="16"/>
        </w:rPr>
        <w:t>Real</w:t>
      </w:r>
      <w:r>
        <w:rPr>
          <w:rFonts w:ascii="Verdana"/>
          <w:b/>
          <w:spacing w:val="-10"/>
          <w:sz w:val="16"/>
        </w:rPr>
        <w:t> </w:t>
      </w:r>
      <w:r>
        <w:rPr>
          <w:rFonts w:ascii="Verdana"/>
          <w:b/>
          <w:spacing w:val="-4"/>
          <w:sz w:val="16"/>
        </w:rPr>
        <w:t>Estate</w:t>
      </w:r>
      <w:r>
        <w:rPr>
          <w:rFonts w:ascii="Verdana"/>
          <w:b/>
          <w:spacing w:val="-9"/>
          <w:sz w:val="16"/>
        </w:rPr>
        <w:t> </w:t>
      </w:r>
      <w:r>
        <w:rPr>
          <w:rFonts w:ascii="Verdana"/>
          <w:b/>
          <w:spacing w:val="-4"/>
          <w:sz w:val="16"/>
        </w:rPr>
        <w:t>Sales</w:t>
      </w:r>
      <w:r>
        <w:rPr>
          <w:rFonts w:ascii="Verdana"/>
          <w:b/>
          <w:spacing w:val="-9"/>
          <w:sz w:val="16"/>
        </w:rPr>
        <w:t> </w:t>
      </w:r>
      <w:r>
        <w:rPr>
          <w:rFonts w:ascii="Verdana"/>
          <w:b/>
          <w:spacing w:val="-4"/>
          <w:sz w:val="16"/>
        </w:rPr>
        <w:t>Agent</w:t>
      </w:r>
    </w:p>
    <w:p>
      <w:pPr>
        <w:pStyle w:val="BodyText"/>
        <w:spacing w:line="295" w:lineRule="auto" w:before="196"/>
        <w:ind w:left="779" w:right="113" w:hanging="661"/>
        <w:jc w:val="right"/>
      </w:pPr>
      <w:r>
        <w:rPr/>
        <w:br w:type="column"/>
      </w:r>
      <w:r>
        <w:rPr/>
        <w:t>Atlanta,</w:t>
      </w:r>
      <w:r>
        <w:rPr>
          <w:spacing w:val="-17"/>
        </w:rPr>
        <w:t> </w:t>
      </w:r>
      <w:r>
        <w:rPr/>
        <w:t>GA</w:t>
      </w:r>
      <w:r>
        <w:rPr>
          <w:spacing w:val="-17"/>
        </w:rPr>
        <w:t> </w:t>
      </w:r>
      <w:r>
        <w:rPr>
          <w:w w:val="85"/>
        </w:rPr>
        <w:t>|</w:t>
      </w:r>
      <w:r>
        <w:rPr>
          <w:spacing w:val="-5"/>
          <w:w w:val="85"/>
        </w:rPr>
        <w:t> </w:t>
      </w:r>
      <w:r>
        <w:rPr/>
        <w:t>(555)</w:t>
      </w:r>
      <w:r>
        <w:rPr>
          <w:spacing w:val="-14"/>
        </w:rPr>
        <w:t> </w:t>
      </w:r>
      <w:r>
        <w:rPr/>
        <w:t>777</w:t>
      </w:r>
      <w:r>
        <w:rPr>
          <w:rFonts w:ascii="Times New Roman" w:hAnsi="Times New Roman"/>
        </w:rPr>
        <w:t>‐</w:t>
      </w:r>
      <w:r>
        <w:rPr/>
        <w:t>9988 </w:t>
      </w:r>
      <w:hyperlink r:id="rId5">
        <w:r>
          <w:rPr>
            <w:spacing w:val="-2"/>
          </w:rPr>
          <w:t>email@example.com</w:t>
        </w:r>
      </w:hyperlink>
    </w:p>
    <w:p>
      <w:pPr>
        <w:pStyle w:val="BodyText"/>
        <w:ind w:right="113"/>
        <w:jc w:val="right"/>
      </w:pPr>
      <w:r>
        <w:rPr>
          <w:spacing w:val="-2"/>
          <w:w w:val="105"/>
        </w:rPr>
        <w:t>LinkedIn</w:t>
      </w:r>
    </w:p>
    <w:p>
      <w:pPr>
        <w:spacing w:after="0"/>
        <w:jc w:val="right"/>
        <w:sectPr>
          <w:type w:val="continuous"/>
          <w:pgSz w:w="11920" w:h="16860"/>
          <w:pgMar w:top="1080" w:bottom="280" w:left="1220" w:right="1220"/>
          <w:cols w:num="2" w:equalWidth="0">
            <w:col w:w="2346" w:space="4094"/>
            <w:col w:w="3040"/>
          </w:cols>
        </w:sectPr>
      </w:pPr>
    </w:p>
    <w:p>
      <w:pPr>
        <w:pStyle w:val="BodyText"/>
        <w:spacing w:before="209"/>
      </w:pPr>
    </w:p>
    <w:p>
      <w:pPr>
        <w:spacing w:line="280" w:lineRule="auto" w:before="0"/>
        <w:ind w:left="118" w:right="152" w:firstLine="0"/>
        <w:jc w:val="left"/>
        <w:rPr>
          <w:b/>
          <w:sz w:val="22"/>
        </w:rPr>
      </w:pPr>
      <w:r>
        <w:rPr>
          <w:b/>
          <w:w w:val="105"/>
          <w:sz w:val="22"/>
        </w:rPr>
        <w:t>Licensed</w:t>
      </w:r>
      <w:r>
        <w:rPr>
          <w:b/>
          <w:spacing w:val="-12"/>
          <w:w w:val="105"/>
          <w:sz w:val="22"/>
        </w:rPr>
        <w:t> </w:t>
      </w:r>
      <w:r>
        <w:rPr>
          <w:b/>
          <w:w w:val="105"/>
          <w:sz w:val="22"/>
        </w:rPr>
        <w:t>Real</w:t>
      </w:r>
      <w:r>
        <w:rPr>
          <w:b/>
          <w:spacing w:val="-18"/>
          <w:w w:val="105"/>
          <w:sz w:val="22"/>
        </w:rPr>
        <w:t> </w:t>
      </w:r>
      <w:r>
        <w:rPr>
          <w:b/>
          <w:w w:val="105"/>
          <w:sz w:val="22"/>
        </w:rPr>
        <w:t>Estate</w:t>
      </w:r>
      <w:r>
        <w:rPr>
          <w:b/>
          <w:spacing w:val="-19"/>
          <w:w w:val="105"/>
          <w:sz w:val="22"/>
        </w:rPr>
        <w:t> </w:t>
      </w:r>
      <w:r>
        <w:rPr>
          <w:b/>
          <w:w w:val="105"/>
          <w:sz w:val="22"/>
        </w:rPr>
        <w:t>Agent</w:t>
      </w:r>
      <w:r>
        <w:rPr>
          <w:b/>
          <w:spacing w:val="-18"/>
          <w:w w:val="105"/>
          <w:sz w:val="22"/>
        </w:rPr>
        <w:t> </w:t>
      </w:r>
      <w:r>
        <w:rPr>
          <w:b/>
          <w:w w:val="105"/>
          <w:sz w:val="22"/>
        </w:rPr>
        <w:t>with</w:t>
      </w:r>
      <w:r>
        <w:rPr>
          <w:b/>
          <w:spacing w:val="-12"/>
          <w:w w:val="105"/>
          <w:sz w:val="22"/>
        </w:rPr>
        <w:t> </w:t>
      </w:r>
      <w:r>
        <w:rPr>
          <w:b/>
          <w:w w:val="105"/>
          <w:sz w:val="22"/>
        </w:rPr>
        <w:t>6</w:t>
      </w:r>
      <w:r>
        <w:rPr>
          <w:b/>
          <w:spacing w:val="-18"/>
          <w:w w:val="105"/>
          <w:sz w:val="22"/>
        </w:rPr>
        <w:t> </w:t>
      </w:r>
      <w:r>
        <w:rPr>
          <w:b/>
          <w:w w:val="105"/>
          <w:sz w:val="22"/>
        </w:rPr>
        <w:t>years</w:t>
      </w:r>
      <w:r>
        <w:rPr>
          <w:b/>
          <w:spacing w:val="-12"/>
          <w:w w:val="105"/>
          <w:sz w:val="22"/>
        </w:rPr>
        <w:t> </w:t>
      </w:r>
      <w:r>
        <w:rPr>
          <w:b/>
          <w:w w:val="105"/>
          <w:sz w:val="22"/>
        </w:rPr>
        <w:t>of</w:t>
      </w:r>
      <w:r>
        <w:rPr>
          <w:b/>
          <w:spacing w:val="-17"/>
          <w:w w:val="105"/>
          <w:sz w:val="22"/>
        </w:rPr>
        <w:t> </w:t>
      </w:r>
      <w:r>
        <w:rPr>
          <w:b/>
          <w:w w:val="105"/>
          <w:sz w:val="22"/>
        </w:rPr>
        <w:t>residential</w:t>
      </w:r>
      <w:r>
        <w:rPr>
          <w:b/>
          <w:spacing w:val="-18"/>
          <w:w w:val="105"/>
          <w:sz w:val="22"/>
        </w:rPr>
        <w:t> </w:t>
      </w:r>
      <w:r>
        <w:rPr>
          <w:b/>
          <w:w w:val="105"/>
          <w:sz w:val="22"/>
        </w:rPr>
        <w:t>and</w:t>
      </w:r>
      <w:r>
        <w:rPr>
          <w:b/>
          <w:spacing w:val="-12"/>
          <w:w w:val="105"/>
          <w:sz w:val="22"/>
        </w:rPr>
        <w:t> </w:t>
      </w:r>
      <w:r>
        <w:rPr>
          <w:b/>
          <w:w w:val="105"/>
          <w:sz w:val="22"/>
        </w:rPr>
        <w:t>commercial</w:t>
      </w:r>
      <w:r>
        <w:rPr>
          <w:b/>
          <w:spacing w:val="-18"/>
          <w:w w:val="105"/>
          <w:sz w:val="22"/>
        </w:rPr>
        <w:t> </w:t>
      </w:r>
      <w:r>
        <w:rPr>
          <w:b/>
          <w:w w:val="105"/>
          <w:sz w:val="22"/>
        </w:rPr>
        <w:t>sales </w:t>
      </w:r>
      <w:r>
        <w:rPr>
          <w:b/>
          <w:spacing w:val="-2"/>
          <w:w w:val="105"/>
          <w:sz w:val="22"/>
        </w:rPr>
        <w:t>experience</w:t>
      </w:r>
    </w:p>
    <w:p>
      <w:pPr>
        <w:spacing w:line="280" w:lineRule="auto" w:before="107"/>
        <w:ind w:left="118" w:right="152" w:firstLine="0"/>
        <w:jc w:val="left"/>
        <w:rPr>
          <w:b/>
          <w:sz w:val="22"/>
        </w:rPr>
      </w:pPr>
      <w:r>
        <w:rPr>
          <w:b/>
          <w:w w:val="105"/>
          <w:sz w:val="22"/>
        </w:rPr>
        <w:t>Self</w:t>
      </w:r>
      <w:r>
        <w:rPr>
          <w:rFonts w:ascii="Times New Roman" w:hAnsi="Times New Roman"/>
          <w:b/>
          <w:w w:val="105"/>
          <w:sz w:val="22"/>
        </w:rPr>
        <w:t>‐</w:t>
      </w:r>
      <w:r>
        <w:rPr>
          <w:b/>
          <w:w w:val="105"/>
          <w:sz w:val="22"/>
        </w:rPr>
        <w:t>motivated</w:t>
      </w:r>
      <w:r>
        <w:rPr>
          <w:b/>
          <w:spacing w:val="-11"/>
          <w:w w:val="105"/>
          <w:sz w:val="22"/>
        </w:rPr>
        <w:t> </w:t>
      </w:r>
      <w:r>
        <w:rPr>
          <w:b/>
          <w:w w:val="105"/>
          <w:sz w:val="22"/>
        </w:rPr>
        <w:t>Professional</w:t>
      </w:r>
      <w:r>
        <w:rPr>
          <w:b/>
          <w:spacing w:val="-18"/>
          <w:w w:val="105"/>
          <w:sz w:val="22"/>
        </w:rPr>
        <w:t> </w:t>
      </w:r>
      <w:r>
        <w:rPr>
          <w:b/>
          <w:w w:val="105"/>
          <w:sz w:val="22"/>
        </w:rPr>
        <w:t>skilled</w:t>
      </w:r>
      <w:r>
        <w:rPr>
          <w:b/>
          <w:spacing w:val="-11"/>
          <w:w w:val="105"/>
          <w:sz w:val="22"/>
        </w:rPr>
        <w:t> </w:t>
      </w:r>
      <w:r>
        <w:rPr>
          <w:b/>
          <w:w w:val="105"/>
          <w:sz w:val="22"/>
        </w:rPr>
        <w:t>in</w:t>
      </w:r>
      <w:r>
        <w:rPr>
          <w:b/>
          <w:spacing w:val="-11"/>
          <w:w w:val="105"/>
          <w:sz w:val="22"/>
        </w:rPr>
        <w:t> </w:t>
      </w:r>
      <w:r>
        <w:rPr>
          <w:b/>
          <w:w w:val="105"/>
          <w:sz w:val="22"/>
        </w:rPr>
        <w:t>property</w:t>
      </w:r>
      <w:r>
        <w:rPr>
          <w:b/>
          <w:spacing w:val="-18"/>
          <w:w w:val="105"/>
          <w:sz w:val="22"/>
        </w:rPr>
        <w:t> </w:t>
      </w:r>
      <w:r>
        <w:rPr>
          <w:b/>
          <w:w w:val="105"/>
          <w:sz w:val="22"/>
        </w:rPr>
        <w:t>listings,</w:t>
      </w:r>
      <w:r>
        <w:rPr>
          <w:b/>
          <w:spacing w:val="-11"/>
          <w:w w:val="105"/>
          <w:sz w:val="22"/>
        </w:rPr>
        <w:t> </w:t>
      </w:r>
      <w:r>
        <w:rPr>
          <w:b/>
          <w:w w:val="105"/>
          <w:sz w:val="22"/>
        </w:rPr>
        <w:t>buyer</w:t>
      </w:r>
      <w:r>
        <w:rPr>
          <w:b/>
          <w:spacing w:val="-17"/>
          <w:w w:val="105"/>
          <w:sz w:val="22"/>
        </w:rPr>
        <w:t> </w:t>
      </w:r>
      <w:r>
        <w:rPr>
          <w:b/>
          <w:w w:val="105"/>
          <w:sz w:val="22"/>
        </w:rPr>
        <w:t>representation,</w:t>
      </w:r>
      <w:r>
        <w:rPr>
          <w:b/>
          <w:spacing w:val="-11"/>
          <w:w w:val="105"/>
          <w:sz w:val="22"/>
        </w:rPr>
        <w:t> </w:t>
      </w:r>
      <w:r>
        <w:rPr>
          <w:b/>
          <w:w w:val="105"/>
          <w:sz w:val="22"/>
        </w:rPr>
        <w:t>and closing</w:t>
      </w:r>
      <w:r>
        <w:rPr>
          <w:b/>
          <w:spacing w:val="-17"/>
          <w:w w:val="105"/>
          <w:sz w:val="22"/>
        </w:rPr>
        <w:t> </w:t>
      </w:r>
      <w:r>
        <w:rPr>
          <w:b/>
          <w:w w:val="105"/>
          <w:sz w:val="22"/>
        </w:rPr>
        <w:t>negotiations.</w:t>
      </w:r>
      <w:r>
        <w:rPr>
          <w:b/>
          <w:spacing w:val="-17"/>
          <w:w w:val="105"/>
          <w:sz w:val="22"/>
        </w:rPr>
        <w:t> </w:t>
      </w:r>
      <w:r>
        <w:rPr>
          <w:b/>
          <w:w w:val="105"/>
          <w:sz w:val="22"/>
        </w:rPr>
        <w:t>Passionate</w:t>
      </w:r>
      <w:r>
        <w:rPr>
          <w:b/>
          <w:spacing w:val="-17"/>
          <w:w w:val="105"/>
          <w:sz w:val="22"/>
        </w:rPr>
        <w:t> </w:t>
      </w:r>
      <w:r>
        <w:rPr>
          <w:b/>
          <w:w w:val="105"/>
          <w:sz w:val="22"/>
        </w:rPr>
        <w:t>about</w:t>
      </w:r>
      <w:r>
        <w:rPr>
          <w:b/>
          <w:spacing w:val="-17"/>
          <w:w w:val="105"/>
          <w:sz w:val="22"/>
        </w:rPr>
        <w:t> </w:t>
      </w:r>
      <w:r>
        <w:rPr>
          <w:b/>
          <w:w w:val="105"/>
          <w:sz w:val="22"/>
        </w:rPr>
        <w:t>delivering</w:t>
      </w:r>
      <w:r>
        <w:rPr>
          <w:b/>
          <w:spacing w:val="-17"/>
          <w:w w:val="105"/>
          <w:sz w:val="22"/>
        </w:rPr>
        <w:t> </w:t>
      </w:r>
      <w:r>
        <w:rPr>
          <w:b/>
          <w:w w:val="105"/>
          <w:sz w:val="22"/>
        </w:rPr>
        <w:t>a</w:t>
      </w:r>
      <w:r>
        <w:rPr>
          <w:b/>
          <w:spacing w:val="-17"/>
          <w:w w:val="105"/>
          <w:sz w:val="22"/>
        </w:rPr>
        <w:t> </w:t>
      </w:r>
      <w:r>
        <w:rPr>
          <w:b/>
          <w:w w:val="105"/>
          <w:sz w:val="22"/>
        </w:rPr>
        <w:t>seamless</w:t>
      </w:r>
      <w:r>
        <w:rPr>
          <w:b/>
          <w:spacing w:val="-17"/>
          <w:w w:val="105"/>
          <w:sz w:val="22"/>
        </w:rPr>
        <w:t> </w:t>
      </w:r>
      <w:r>
        <w:rPr>
          <w:b/>
          <w:w w:val="105"/>
          <w:sz w:val="22"/>
        </w:rPr>
        <w:t>experience</w:t>
      </w:r>
      <w:r>
        <w:rPr>
          <w:b/>
          <w:spacing w:val="-17"/>
          <w:w w:val="105"/>
          <w:sz w:val="22"/>
        </w:rPr>
        <w:t> </w:t>
      </w:r>
      <w:r>
        <w:rPr>
          <w:b/>
          <w:w w:val="105"/>
          <w:sz w:val="22"/>
        </w:rPr>
        <w:t>from</w:t>
      </w:r>
      <w:r>
        <w:rPr>
          <w:b/>
          <w:spacing w:val="-17"/>
          <w:w w:val="105"/>
          <w:sz w:val="22"/>
        </w:rPr>
        <w:t> </w:t>
      </w:r>
      <w:r>
        <w:rPr>
          <w:b/>
          <w:w w:val="105"/>
          <w:sz w:val="22"/>
        </w:rPr>
        <w:t>initial consult to final sale.</w:t>
      </w:r>
    </w:p>
    <w:p>
      <w:pPr>
        <w:pStyle w:val="BodyText"/>
        <w:spacing w:before="47"/>
        <w:rPr>
          <w:b/>
          <w:sz w:val="29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2076449</wp:posOffset>
                </wp:positionH>
                <wp:positionV relativeFrom="paragraph">
                  <wp:posOffset>137788</wp:posOffset>
                </wp:positionV>
                <wp:extent cx="4648200" cy="3810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4648200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48200" h="38100">
                              <a:moveTo>
                                <a:pt x="0" y="38099"/>
                              </a:moveTo>
                              <a:lnTo>
                                <a:pt x="4648199" y="38099"/>
                              </a:lnTo>
                              <a:lnTo>
                                <a:pt x="4648199" y="0"/>
                              </a:lnTo>
                              <a:lnTo>
                                <a:pt x="0" y="0"/>
                              </a:lnTo>
                              <a:lnTo>
                                <a:pt x="0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60C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3.499985pt;margin-top:10.849483pt;width:365.999971pt;height:3.0pt;mso-position-horizontal-relative:page;mso-position-vertical-relative:paragraph;z-index:15728640" id="docshape1" filled="true" fillcolor="#e360ca" stroked="false">
                <v:fill type="solid"/>
                <w10:wrap type="none"/>
              </v:rect>
            </w:pict>
          </mc:Fallback>
        </mc:AlternateContent>
      </w:r>
      <w:r>
        <w:rPr>
          <w:color w:val="E360CA"/>
          <w:spacing w:val="-12"/>
        </w:rPr>
        <w:t>Key</w:t>
      </w:r>
      <w:r>
        <w:rPr>
          <w:color w:val="E360CA"/>
          <w:spacing w:val="-13"/>
        </w:rPr>
        <w:t> </w:t>
      </w:r>
      <w:r>
        <w:rPr>
          <w:color w:val="E360CA"/>
          <w:spacing w:val="-2"/>
        </w:rPr>
        <w:t>Skills</w:t>
      </w:r>
    </w:p>
    <w:p>
      <w:pPr>
        <w:spacing w:line="352" w:lineRule="auto" w:before="213"/>
        <w:ind w:left="118" w:right="6537" w:firstLine="0"/>
        <w:jc w:val="left"/>
        <w:rPr>
          <w:b/>
          <w:sz w:val="22"/>
        </w:rPr>
      </w:pPr>
      <w:r>
        <w:rPr>
          <w:b/>
          <w:w w:val="105"/>
          <w:sz w:val="22"/>
        </w:rPr>
        <w:t>Client</w:t>
      </w:r>
      <w:r>
        <w:rPr>
          <w:b/>
          <w:spacing w:val="-4"/>
          <w:w w:val="105"/>
          <w:sz w:val="22"/>
        </w:rPr>
        <w:t> </w:t>
      </w:r>
      <w:r>
        <w:rPr>
          <w:b/>
          <w:w w:val="105"/>
          <w:sz w:val="22"/>
        </w:rPr>
        <w:t>consultations Listing</w:t>
      </w:r>
      <w:r>
        <w:rPr>
          <w:b/>
          <w:spacing w:val="-5"/>
          <w:w w:val="105"/>
          <w:sz w:val="22"/>
        </w:rPr>
        <w:t> </w:t>
      </w:r>
      <w:r>
        <w:rPr>
          <w:b/>
          <w:w w:val="105"/>
          <w:sz w:val="22"/>
        </w:rPr>
        <w:t>presentations </w:t>
      </w:r>
      <w:r>
        <w:rPr>
          <w:b/>
          <w:spacing w:val="-2"/>
          <w:w w:val="105"/>
          <w:sz w:val="22"/>
        </w:rPr>
        <w:t>Market</w:t>
      </w:r>
      <w:r>
        <w:rPr>
          <w:b/>
          <w:spacing w:val="-16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trend</w:t>
      </w:r>
      <w:r>
        <w:rPr>
          <w:b/>
          <w:spacing w:val="-16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analysis Negotiation</w:t>
      </w:r>
    </w:p>
    <w:p>
      <w:pPr>
        <w:spacing w:line="338" w:lineRule="auto" w:before="0"/>
        <w:ind w:left="118" w:right="6537" w:firstLine="0"/>
        <w:jc w:val="left"/>
        <w:rPr>
          <w:b/>
          <w:sz w:val="22"/>
        </w:rPr>
      </w:pPr>
      <w:r>
        <w:rPr>
          <w:b/>
          <w:w w:val="105"/>
          <w:sz w:val="22"/>
        </w:rPr>
        <w:t>Open</w:t>
      </w:r>
      <w:r>
        <w:rPr>
          <w:b/>
          <w:spacing w:val="-18"/>
          <w:w w:val="105"/>
          <w:sz w:val="22"/>
        </w:rPr>
        <w:t> </w:t>
      </w:r>
      <w:r>
        <w:rPr>
          <w:b/>
          <w:w w:val="105"/>
          <w:sz w:val="22"/>
        </w:rPr>
        <w:t>house</w:t>
      </w:r>
      <w:r>
        <w:rPr>
          <w:b/>
          <w:spacing w:val="-17"/>
          <w:w w:val="105"/>
          <w:sz w:val="22"/>
        </w:rPr>
        <w:t> </w:t>
      </w:r>
      <w:r>
        <w:rPr>
          <w:b/>
          <w:w w:val="105"/>
          <w:sz w:val="22"/>
        </w:rPr>
        <w:t>coordination Sales</w:t>
      </w:r>
      <w:r>
        <w:rPr>
          <w:b/>
          <w:spacing w:val="-4"/>
          <w:w w:val="105"/>
          <w:sz w:val="22"/>
        </w:rPr>
        <w:t> </w:t>
      </w:r>
      <w:r>
        <w:rPr>
          <w:b/>
          <w:w w:val="105"/>
          <w:sz w:val="22"/>
        </w:rPr>
        <w:t>closings</w:t>
      </w:r>
    </w:p>
    <w:p>
      <w:pPr>
        <w:pStyle w:val="Heading1"/>
        <w:spacing w:before="28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3514724</wp:posOffset>
                </wp:positionH>
                <wp:positionV relativeFrom="paragraph">
                  <wp:posOffset>329650</wp:posOffset>
                </wp:positionV>
                <wp:extent cx="3209925" cy="2857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3209925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09925" h="28575">
                              <a:moveTo>
                                <a:pt x="0" y="28574"/>
                              </a:moveTo>
                              <a:lnTo>
                                <a:pt x="3209924" y="28574"/>
                              </a:lnTo>
                              <a:lnTo>
                                <a:pt x="3209924" y="0"/>
                              </a:lnTo>
                              <a:lnTo>
                                <a:pt x="0" y="0"/>
                              </a:lnTo>
                              <a:lnTo>
                                <a:pt x="0" y="28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60C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76.749969pt;margin-top:25.956747pt;width:252.74998pt;height:2.25pt;mso-position-horizontal-relative:page;mso-position-vertical-relative:paragraph;z-index:15729152" id="docshape2" filled="true" fillcolor="#e360ca" stroked="false">
                <v:fill type="solid"/>
                <w10:wrap type="none"/>
              </v:rect>
            </w:pict>
          </mc:Fallback>
        </mc:AlternateContent>
      </w:r>
      <w:r>
        <w:rPr>
          <w:color w:val="E360CA"/>
          <w:spacing w:val="-11"/>
        </w:rPr>
        <w:t>Professional</w:t>
      </w:r>
      <w:r>
        <w:rPr>
          <w:color w:val="E360CA"/>
          <w:spacing w:val="-4"/>
        </w:rPr>
        <w:t> </w:t>
      </w:r>
      <w:r>
        <w:rPr>
          <w:color w:val="E360CA"/>
          <w:spacing w:val="-2"/>
        </w:rPr>
        <w:t>Experience</w:t>
      </w:r>
    </w:p>
    <w:p>
      <w:pPr>
        <w:pStyle w:val="BodyText"/>
        <w:spacing w:before="34"/>
        <w:rPr>
          <w:rFonts w:ascii="Verdana"/>
          <w:b/>
          <w:sz w:val="16"/>
        </w:rPr>
      </w:pPr>
    </w:p>
    <w:p>
      <w:pPr>
        <w:spacing w:before="0"/>
        <w:ind w:left="118" w:right="0" w:firstLine="0"/>
        <w:jc w:val="left"/>
        <w:rPr>
          <w:rFonts w:ascii="Verdana"/>
          <w:b/>
          <w:sz w:val="16"/>
        </w:rPr>
      </w:pPr>
      <w:r>
        <w:rPr>
          <w:rFonts w:ascii="Verdana"/>
          <w:b/>
          <w:spacing w:val="-2"/>
          <w:sz w:val="16"/>
        </w:rPr>
        <w:t>Car</w:t>
      </w:r>
      <w:r>
        <w:rPr>
          <w:rFonts w:ascii="Verdana"/>
          <w:b/>
          <w:spacing w:val="-11"/>
          <w:sz w:val="16"/>
        </w:rPr>
        <w:t> </w:t>
      </w:r>
      <w:r>
        <w:rPr>
          <w:rFonts w:ascii="Verdana"/>
          <w:b/>
          <w:spacing w:val="-2"/>
          <w:sz w:val="16"/>
        </w:rPr>
        <w:t>Salesperson</w:t>
      </w:r>
    </w:p>
    <w:p>
      <w:pPr>
        <w:tabs>
          <w:tab w:pos="7278" w:val="left" w:leader="none"/>
        </w:tabs>
        <w:spacing w:before="90"/>
        <w:ind w:left="118" w:right="0" w:firstLine="0"/>
        <w:jc w:val="left"/>
        <w:rPr>
          <w:i/>
          <w:sz w:val="22"/>
        </w:rPr>
      </w:pPr>
      <w:r>
        <w:rPr>
          <w:i/>
          <w:spacing w:val="-4"/>
          <w:sz w:val="22"/>
        </w:rPr>
        <w:t>Desert</w:t>
      </w:r>
      <w:r>
        <w:rPr>
          <w:i/>
          <w:spacing w:val="-8"/>
          <w:sz w:val="22"/>
        </w:rPr>
        <w:t> </w:t>
      </w:r>
      <w:r>
        <w:rPr>
          <w:i/>
          <w:spacing w:val="-4"/>
          <w:sz w:val="22"/>
        </w:rPr>
        <w:t>Drive</w:t>
      </w:r>
      <w:r>
        <w:rPr>
          <w:i/>
          <w:spacing w:val="-14"/>
          <w:sz w:val="22"/>
        </w:rPr>
        <w:t> </w:t>
      </w:r>
      <w:r>
        <w:rPr>
          <w:i/>
          <w:spacing w:val="-4"/>
          <w:sz w:val="22"/>
        </w:rPr>
        <w:t>Auto</w:t>
      </w:r>
      <w:r>
        <w:rPr>
          <w:i/>
          <w:spacing w:val="-7"/>
          <w:sz w:val="22"/>
        </w:rPr>
        <w:t> </w:t>
      </w:r>
      <w:r>
        <w:rPr>
          <w:i/>
          <w:spacing w:val="-4"/>
          <w:sz w:val="22"/>
        </w:rPr>
        <w:t>Group,</w:t>
      </w:r>
      <w:r>
        <w:rPr>
          <w:i/>
          <w:spacing w:val="-8"/>
          <w:sz w:val="22"/>
        </w:rPr>
        <w:t> </w:t>
      </w:r>
      <w:r>
        <w:rPr>
          <w:i/>
          <w:spacing w:val="-4"/>
          <w:sz w:val="22"/>
        </w:rPr>
        <w:t>Phoenix,</w:t>
      </w:r>
      <w:r>
        <w:rPr>
          <w:i/>
          <w:spacing w:val="-14"/>
          <w:sz w:val="22"/>
        </w:rPr>
        <w:t> </w:t>
      </w:r>
      <w:r>
        <w:rPr>
          <w:i/>
          <w:spacing w:val="-5"/>
          <w:sz w:val="22"/>
        </w:rPr>
        <w:t>AZ</w:t>
      </w:r>
      <w:r>
        <w:rPr>
          <w:i/>
          <w:sz w:val="22"/>
        </w:rPr>
        <w:tab/>
        <w:t>March</w:t>
      </w:r>
      <w:r>
        <w:rPr>
          <w:i/>
          <w:spacing w:val="-5"/>
          <w:sz w:val="22"/>
        </w:rPr>
        <w:t> </w:t>
      </w:r>
      <w:r>
        <w:rPr>
          <w:i/>
          <w:sz w:val="22"/>
        </w:rPr>
        <w:t>2021</w:t>
      </w:r>
      <w:r>
        <w:rPr>
          <w:i/>
          <w:spacing w:val="-4"/>
          <w:sz w:val="22"/>
        </w:rPr>
        <w:t> </w:t>
      </w:r>
      <w:r>
        <w:rPr>
          <w:i/>
          <w:sz w:val="22"/>
        </w:rPr>
        <w:t>-</w:t>
      </w:r>
      <w:r>
        <w:rPr>
          <w:i/>
          <w:spacing w:val="-4"/>
          <w:sz w:val="22"/>
        </w:rPr>
        <w:t> </w:t>
      </w:r>
      <w:r>
        <w:rPr>
          <w:i/>
          <w:spacing w:val="-2"/>
          <w:sz w:val="22"/>
        </w:rPr>
        <w:t>Present</w:t>
      </w:r>
    </w:p>
    <w:p>
      <w:pPr>
        <w:pStyle w:val="BodyText"/>
        <w:tabs>
          <w:tab w:pos="490" w:val="left" w:leader="none"/>
        </w:tabs>
        <w:spacing w:line="324" w:lineRule="auto" w:before="119"/>
        <w:ind w:left="144" w:right="600"/>
      </w:pPr>
      <w:r>
        <w:rPr>
          <w:position w:val="5"/>
        </w:rPr>
        <w:drawing>
          <wp:inline distT="0" distB="0" distL="0" distR="0">
            <wp:extent cx="38099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05"/>
        </w:rPr>
        <w:t>Sold</w:t>
      </w:r>
      <w:r>
        <w:rPr>
          <w:spacing w:val="-11"/>
          <w:w w:val="105"/>
        </w:rPr>
        <w:t> </w:t>
      </w:r>
      <w:r>
        <w:rPr>
          <w:w w:val="105"/>
        </w:rPr>
        <w:t>an</w:t>
      </w:r>
      <w:r>
        <w:rPr>
          <w:spacing w:val="-11"/>
          <w:w w:val="105"/>
        </w:rPr>
        <w:t> </w:t>
      </w:r>
      <w:r>
        <w:rPr>
          <w:w w:val="105"/>
        </w:rPr>
        <w:t>average</w:t>
      </w:r>
      <w:r>
        <w:rPr>
          <w:spacing w:val="-11"/>
          <w:w w:val="105"/>
        </w:rPr>
        <w:t> </w:t>
      </w:r>
      <w:r>
        <w:rPr>
          <w:w w:val="105"/>
        </w:rPr>
        <w:t>of</w:t>
      </w:r>
      <w:r>
        <w:rPr>
          <w:spacing w:val="-16"/>
          <w:w w:val="105"/>
        </w:rPr>
        <w:t> </w:t>
      </w:r>
      <w:r>
        <w:rPr>
          <w:w w:val="105"/>
        </w:rPr>
        <w:t>22</w:t>
      </w:r>
      <w:r>
        <w:rPr>
          <w:spacing w:val="-17"/>
          <w:w w:val="105"/>
        </w:rPr>
        <w:t> </w:t>
      </w:r>
      <w:r>
        <w:rPr>
          <w:w w:val="105"/>
        </w:rPr>
        <w:t>vehicles</w:t>
      </w:r>
      <w:r>
        <w:rPr>
          <w:spacing w:val="-11"/>
          <w:w w:val="105"/>
        </w:rPr>
        <w:t> </w:t>
      </w:r>
      <w:r>
        <w:rPr>
          <w:w w:val="105"/>
        </w:rPr>
        <w:t>per</w:t>
      </w:r>
      <w:r>
        <w:rPr>
          <w:spacing w:val="-16"/>
          <w:w w:val="105"/>
        </w:rPr>
        <w:t> </w:t>
      </w:r>
      <w:r>
        <w:rPr>
          <w:w w:val="105"/>
        </w:rPr>
        <w:t>month,</w:t>
      </w:r>
      <w:r>
        <w:rPr>
          <w:spacing w:val="-11"/>
          <w:w w:val="105"/>
        </w:rPr>
        <w:t> </w:t>
      </w:r>
      <w:r>
        <w:rPr>
          <w:w w:val="105"/>
        </w:rPr>
        <w:t>exceeding</w:t>
      </w:r>
      <w:r>
        <w:rPr>
          <w:spacing w:val="-11"/>
          <w:w w:val="105"/>
        </w:rPr>
        <w:t> </w:t>
      </w:r>
      <w:r>
        <w:rPr>
          <w:w w:val="105"/>
        </w:rPr>
        <w:t>monthly</w:t>
      </w:r>
      <w:r>
        <w:rPr>
          <w:spacing w:val="-17"/>
          <w:w w:val="105"/>
        </w:rPr>
        <w:t> </w:t>
      </w:r>
      <w:r>
        <w:rPr>
          <w:w w:val="105"/>
        </w:rPr>
        <w:t>targets</w:t>
      </w:r>
      <w:r>
        <w:rPr>
          <w:spacing w:val="-11"/>
          <w:w w:val="105"/>
        </w:rPr>
        <w:t> </w:t>
      </w:r>
      <w:r>
        <w:rPr>
          <w:w w:val="105"/>
        </w:rPr>
        <w:t>consistently </w:t>
      </w:r>
      <w:r>
        <w:rPr>
          <w:position w:val="5"/>
        </w:rPr>
        <w:drawing>
          <wp:inline distT="0" distB="0" distL="0" distR="0">
            <wp:extent cx="38099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</w:rPr>
        <w:tab/>
      </w:r>
      <w:r>
        <w:rPr>
          <w:w w:val="105"/>
        </w:rPr>
        <w:t>Ranked #2 in sales for</w:t>
      </w:r>
      <w:r>
        <w:rPr>
          <w:spacing w:val="-5"/>
          <w:w w:val="105"/>
        </w:rPr>
        <w:t> </w:t>
      </w:r>
      <w:r>
        <w:rPr>
          <w:w w:val="105"/>
        </w:rPr>
        <w:t>the entire dealership in 2023</w:t>
      </w:r>
    </w:p>
    <w:p>
      <w:pPr>
        <w:pStyle w:val="BodyText"/>
        <w:tabs>
          <w:tab w:pos="490" w:val="left" w:leader="none"/>
        </w:tabs>
        <w:spacing w:before="16"/>
        <w:ind w:left="144"/>
      </w:pPr>
      <w:r>
        <w:rPr>
          <w:position w:val="5"/>
        </w:rPr>
        <w:drawing>
          <wp:inline distT="0" distB="0" distL="0" distR="0">
            <wp:extent cx="38099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05"/>
        </w:rPr>
        <w:t>Generated</w:t>
      </w:r>
      <w:r>
        <w:rPr>
          <w:spacing w:val="-15"/>
          <w:w w:val="105"/>
        </w:rPr>
        <w:t> </w:t>
      </w:r>
      <w:r>
        <w:rPr>
          <w:w w:val="105"/>
        </w:rPr>
        <w:t>40%</w:t>
      </w:r>
      <w:r>
        <w:rPr>
          <w:spacing w:val="-14"/>
          <w:w w:val="105"/>
        </w:rPr>
        <w:t> </w:t>
      </w:r>
      <w:r>
        <w:rPr>
          <w:w w:val="105"/>
        </w:rPr>
        <w:t>of</w:t>
      </w:r>
      <w:r>
        <w:rPr>
          <w:spacing w:val="-19"/>
          <w:w w:val="105"/>
        </w:rPr>
        <w:t> </w:t>
      </w:r>
      <w:r>
        <w:rPr>
          <w:w w:val="105"/>
        </w:rPr>
        <w:t>new</w:t>
      </w:r>
      <w:r>
        <w:rPr>
          <w:spacing w:val="-19"/>
          <w:w w:val="105"/>
        </w:rPr>
        <w:t> </w:t>
      </w:r>
      <w:r>
        <w:rPr>
          <w:w w:val="105"/>
        </w:rPr>
        <w:t>leads</w:t>
      </w:r>
      <w:r>
        <w:rPr>
          <w:spacing w:val="-14"/>
          <w:w w:val="105"/>
        </w:rPr>
        <w:t> </w:t>
      </w:r>
      <w:r>
        <w:rPr>
          <w:w w:val="105"/>
        </w:rPr>
        <w:t>through</w:t>
      </w:r>
      <w:r>
        <w:rPr>
          <w:spacing w:val="-14"/>
          <w:w w:val="105"/>
        </w:rPr>
        <w:t> </w:t>
      </w:r>
      <w:r>
        <w:rPr>
          <w:w w:val="105"/>
        </w:rPr>
        <w:t>referrals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4"/>
          <w:w w:val="105"/>
        </w:rPr>
        <w:t> </w:t>
      </w:r>
      <w:r>
        <w:rPr>
          <w:w w:val="105"/>
        </w:rPr>
        <w:t>repeat</w:t>
      </w:r>
      <w:r>
        <w:rPr>
          <w:spacing w:val="-14"/>
          <w:w w:val="105"/>
        </w:rPr>
        <w:t> </w:t>
      </w:r>
      <w:r>
        <w:rPr>
          <w:spacing w:val="-2"/>
          <w:w w:val="105"/>
        </w:rPr>
        <w:t>clients</w:t>
      </w:r>
    </w:p>
    <w:p>
      <w:pPr>
        <w:pStyle w:val="BodyText"/>
        <w:spacing w:before="39"/>
        <w:rPr>
          <w:sz w:val="16"/>
        </w:rPr>
      </w:pPr>
    </w:p>
    <w:p>
      <w:pPr>
        <w:spacing w:before="0"/>
        <w:ind w:left="118" w:right="0" w:firstLine="0"/>
        <w:jc w:val="left"/>
        <w:rPr>
          <w:rFonts w:ascii="Verdana"/>
          <w:b/>
          <w:sz w:val="16"/>
        </w:rPr>
      </w:pPr>
      <w:r>
        <w:rPr>
          <w:rFonts w:ascii="Verdana"/>
          <w:b/>
          <w:spacing w:val="-6"/>
          <w:sz w:val="16"/>
        </w:rPr>
        <w:t>Sales</w:t>
      </w:r>
      <w:r>
        <w:rPr>
          <w:rFonts w:ascii="Verdana"/>
          <w:b/>
          <w:spacing w:val="-7"/>
          <w:sz w:val="16"/>
        </w:rPr>
        <w:t> </w:t>
      </w:r>
      <w:r>
        <w:rPr>
          <w:rFonts w:ascii="Verdana"/>
          <w:b/>
          <w:spacing w:val="-2"/>
          <w:sz w:val="16"/>
        </w:rPr>
        <w:t>Consultant</w:t>
      </w:r>
    </w:p>
    <w:p>
      <w:pPr>
        <w:tabs>
          <w:tab w:pos="6826" w:val="left" w:leader="none"/>
        </w:tabs>
        <w:spacing w:before="75"/>
        <w:ind w:left="118" w:right="0" w:firstLine="0"/>
        <w:jc w:val="left"/>
        <w:rPr>
          <w:i/>
          <w:sz w:val="22"/>
        </w:rPr>
      </w:pPr>
      <w:r>
        <w:rPr>
          <w:i/>
          <w:spacing w:val="-2"/>
          <w:sz w:val="22"/>
        </w:rPr>
        <w:t>Eagle</w:t>
      </w:r>
      <w:r>
        <w:rPr>
          <w:i/>
          <w:spacing w:val="-10"/>
          <w:sz w:val="22"/>
        </w:rPr>
        <w:t> </w:t>
      </w:r>
      <w:r>
        <w:rPr>
          <w:i/>
          <w:spacing w:val="-2"/>
          <w:sz w:val="22"/>
        </w:rPr>
        <w:t>Motors,</w:t>
      </w:r>
      <w:r>
        <w:rPr>
          <w:i/>
          <w:spacing w:val="-9"/>
          <w:sz w:val="22"/>
        </w:rPr>
        <w:t> </w:t>
      </w:r>
      <w:r>
        <w:rPr>
          <w:i/>
          <w:spacing w:val="-2"/>
          <w:sz w:val="22"/>
        </w:rPr>
        <w:t>Phoenix,</w:t>
      </w:r>
      <w:r>
        <w:rPr>
          <w:i/>
          <w:spacing w:val="-16"/>
          <w:sz w:val="22"/>
        </w:rPr>
        <w:t> </w:t>
      </w:r>
      <w:r>
        <w:rPr>
          <w:i/>
          <w:spacing w:val="-5"/>
          <w:sz w:val="22"/>
        </w:rPr>
        <w:t>AZ</w:t>
      </w:r>
      <w:r>
        <w:rPr>
          <w:i/>
          <w:sz w:val="22"/>
        </w:rPr>
        <w:tab/>
        <w:t>May</w:t>
      </w:r>
      <w:r>
        <w:rPr>
          <w:i/>
          <w:spacing w:val="-7"/>
          <w:sz w:val="22"/>
        </w:rPr>
        <w:t> </w:t>
      </w:r>
      <w:r>
        <w:rPr>
          <w:i/>
          <w:sz w:val="22"/>
        </w:rPr>
        <w:t>2019</w:t>
      </w:r>
      <w:r>
        <w:rPr>
          <w:i/>
          <w:spacing w:val="-3"/>
          <w:sz w:val="22"/>
        </w:rPr>
        <w:t> </w:t>
      </w:r>
      <w:r>
        <w:rPr>
          <w:i/>
          <w:sz w:val="22"/>
        </w:rPr>
        <w:t>-</w:t>
      </w:r>
      <w:r>
        <w:rPr>
          <w:i/>
          <w:spacing w:val="-2"/>
          <w:sz w:val="22"/>
        </w:rPr>
        <w:t> </w:t>
      </w:r>
      <w:r>
        <w:rPr>
          <w:i/>
          <w:sz w:val="22"/>
        </w:rPr>
        <w:t>February</w:t>
      </w:r>
      <w:r>
        <w:rPr>
          <w:i/>
          <w:spacing w:val="-7"/>
          <w:sz w:val="22"/>
        </w:rPr>
        <w:t> </w:t>
      </w:r>
      <w:r>
        <w:rPr>
          <w:i/>
          <w:spacing w:val="-4"/>
          <w:sz w:val="22"/>
        </w:rPr>
        <w:t>2021</w:t>
      </w:r>
    </w:p>
    <w:p>
      <w:pPr>
        <w:pStyle w:val="BodyText"/>
        <w:tabs>
          <w:tab w:pos="490" w:val="left" w:leader="none"/>
        </w:tabs>
        <w:spacing w:before="120"/>
        <w:ind w:left="144"/>
      </w:pPr>
      <w:r>
        <w:rPr>
          <w:position w:val="5"/>
        </w:rPr>
        <w:drawing>
          <wp:inline distT="0" distB="0" distL="0" distR="0">
            <wp:extent cx="38099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 w:hAnsi="Times New Roman"/>
          <w:sz w:val="20"/>
        </w:rPr>
        <w:tab/>
      </w:r>
      <w:r>
        <w:rPr>
          <w:w w:val="105"/>
        </w:rPr>
        <w:t>Improved</w:t>
      </w:r>
      <w:r>
        <w:rPr>
          <w:spacing w:val="-15"/>
          <w:w w:val="105"/>
        </w:rPr>
        <w:t> </w:t>
      </w:r>
      <w:r>
        <w:rPr>
          <w:w w:val="105"/>
        </w:rPr>
        <w:t>trade</w:t>
      </w:r>
      <w:r>
        <w:rPr>
          <w:rFonts w:ascii="Times New Roman" w:hAnsi="Times New Roman"/>
          <w:w w:val="105"/>
        </w:rPr>
        <w:t>‐</w:t>
      </w:r>
      <w:r>
        <w:rPr>
          <w:w w:val="105"/>
        </w:rPr>
        <w:t>in</w:t>
      </w:r>
      <w:r>
        <w:rPr>
          <w:spacing w:val="-19"/>
          <w:w w:val="105"/>
        </w:rPr>
        <w:t> </w:t>
      </w:r>
      <w:r>
        <w:rPr>
          <w:w w:val="105"/>
        </w:rPr>
        <w:t>value</w:t>
      </w:r>
      <w:r>
        <w:rPr>
          <w:spacing w:val="-13"/>
          <w:w w:val="105"/>
        </w:rPr>
        <w:t> </w:t>
      </w:r>
      <w:r>
        <w:rPr>
          <w:w w:val="105"/>
        </w:rPr>
        <w:t>assessments,</w:t>
      </w:r>
      <w:r>
        <w:rPr>
          <w:spacing w:val="-14"/>
          <w:w w:val="105"/>
        </w:rPr>
        <w:t> </w:t>
      </w:r>
      <w:r>
        <w:rPr>
          <w:w w:val="105"/>
        </w:rPr>
        <w:t>resulting</w:t>
      </w:r>
      <w:r>
        <w:rPr>
          <w:spacing w:val="-14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higher</w:t>
      </w:r>
      <w:r>
        <w:rPr>
          <w:spacing w:val="-18"/>
          <w:w w:val="105"/>
        </w:rPr>
        <w:t> </w:t>
      </w:r>
      <w:r>
        <w:rPr>
          <w:w w:val="105"/>
        </w:rPr>
        <w:t>closing</w:t>
      </w:r>
      <w:r>
        <w:rPr>
          <w:spacing w:val="-14"/>
          <w:w w:val="105"/>
        </w:rPr>
        <w:t> </w:t>
      </w:r>
      <w:r>
        <w:rPr>
          <w:spacing w:val="-4"/>
          <w:w w:val="105"/>
        </w:rPr>
        <w:t>rates</w:t>
      </w:r>
    </w:p>
    <w:p>
      <w:pPr>
        <w:pStyle w:val="BodyText"/>
        <w:tabs>
          <w:tab w:pos="490" w:val="left" w:leader="none"/>
        </w:tabs>
        <w:spacing w:line="324" w:lineRule="auto" w:before="104"/>
        <w:ind w:left="144" w:right="1708"/>
      </w:pPr>
      <w:r>
        <w:rPr>
          <w:position w:val="5"/>
        </w:rPr>
        <w:drawing>
          <wp:inline distT="0" distB="0" distL="0" distR="0">
            <wp:extent cx="38099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 w:hAnsi="Times New Roman"/>
          <w:sz w:val="20"/>
        </w:rPr>
        <w:tab/>
      </w:r>
      <w:r>
        <w:rPr>
          <w:w w:val="105"/>
        </w:rPr>
        <w:t>Trained</w:t>
      </w:r>
      <w:r>
        <w:rPr>
          <w:spacing w:val="-12"/>
          <w:w w:val="105"/>
        </w:rPr>
        <w:t> </w:t>
      </w:r>
      <w:r>
        <w:rPr>
          <w:w w:val="105"/>
        </w:rPr>
        <w:t>new</w:t>
      </w:r>
      <w:r>
        <w:rPr>
          <w:spacing w:val="-18"/>
          <w:w w:val="105"/>
        </w:rPr>
        <w:t> </w:t>
      </w:r>
      <w:r>
        <w:rPr>
          <w:w w:val="105"/>
        </w:rPr>
        <w:t>hires</w:t>
      </w:r>
      <w:r>
        <w:rPr>
          <w:spacing w:val="-12"/>
          <w:w w:val="105"/>
        </w:rPr>
        <w:t> </w:t>
      </w:r>
      <w:r>
        <w:rPr>
          <w:w w:val="105"/>
        </w:rPr>
        <w:t>on</w:t>
      </w:r>
      <w:r>
        <w:rPr>
          <w:spacing w:val="-18"/>
          <w:w w:val="105"/>
        </w:rPr>
        <w:t> </w:t>
      </w:r>
      <w:r>
        <w:rPr>
          <w:w w:val="105"/>
        </w:rPr>
        <w:t>vehicle</w:t>
      </w:r>
      <w:r>
        <w:rPr>
          <w:spacing w:val="-12"/>
          <w:w w:val="105"/>
        </w:rPr>
        <w:t> </w:t>
      </w:r>
      <w:r>
        <w:rPr>
          <w:w w:val="105"/>
        </w:rPr>
        <w:t>specs</w:t>
      </w:r>
      <w:r>
        <w:rPr>
          <w:spacing w:val="-12"/>
          <w:w w:val="105"/>
        </w:rPr>
        <w:t> </w:t>
      </w:r>
      <w:r>
        <w:rPr>
          <w:w w:val="105"/>
        </w:rPr>
        <w:t>and</w:t>
      </w:r>
      <w:r>
        <w:rPr>
          <w:spacing w:val="-12"/>
          <w:w w:val="105"/>
        </w:rPr>
        <w:t> </w:t>
      </w:r>
      <w:r>
        <w:rPr>
          <w:w w:val="105"/>
        </w:rPr>
        <w:t>customer</w:t>
      </w:r>
      <w:r>
        <w:rPr>
          <w:spacing w:val="-17"/>
          <w:w w:val="105"/>
        </w:rPr>
        <w:t> </w:t>
      </w:r>
      <w:r>
        <w:rPr>
          <w:w w:val="105"/>
        </w:rPr>
        <w:t>interaction</w:t>
      </w:r>
      <w:r>
        <w:rPr>
          <w:spacing w:val="-12"/>
          <w:w w:val="105"/>
        </w:rPr>
        <w:t> </w:t>
      </w:r>
      <w:r>
        <w:rPr>
          <w:w w:val="105"/>
        </w:rPr>
        <w:t>standards </w:t>
      </w: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 w:hAnsi="Times New Roman"/>
        </w:rPr>
        <w:tab/>
      </w:r>
      <w:r>
        <w:rPr>
          <w:w w:val="105"/>
        </w:rPr>
        <w:t>Participated</w:t>
      </w:r>
      <w:r>
        <w:rPr>
          <w:spacing w:val="-18"/>
          <w:w w:val="105"/>
        </w:rPr>
        <w:t> </w:t>
      </w:r>
      <w:r>
        <w:rPr>
          <w:w w:val="105"/>
        </w:rPr>
        <w:t>in</w:t>
      </w:r>
      <w:r>
        <w:rPr>
          <w:spacing w:val="-17"/>
          <w:w w:val="105"/>
        </w:rPr>
        <w:t> </w:t>
      </w:r>
      <w:r>
        <w:rPr>
          <w:w w:val="105"/>
        </w:rPr>
        <w:t>off</w:t>
      </w:r>
      <w:r>
        <w:rPr>
          <w:rFonts w:ascii="Times New Roman" w:hAnsi="Times New Roman"/>
          <w:w w:val="105"/>
        </w:rPr>
        <w:t>‐</w:t>
      </w:r>
      <w:r>
        <w:rPr>
          <w:w w:val="105"/>
        </w:rPr>
        <w:t>site</w:t>
      </w:r>
      <w:r>
        <w:rPr>
          <w:spacing w:val="-18"/>
          <w:w w:val="105"/>
        </w:rPr>
        <w:t> </w:t>
      </w:r>
      <w:r>
        <w:rPr>
          <w:w w:val="105"/>
        </w:rPr>
        <w:t>promotional</w:t>
      </w:r>
      <w:r>
        <w:rPr>
          <w:spacing w:val="-20"/>
          <w:w w:val="105"/>
        </w:rPr>
        <w:t> </w:t>
      </w:r>
      <w:r>
        <w:rPr>
          <w:w w:val="105"/>
        </w:rPr>
        <w:t>events</w:t>
      </w:r>
      <w:r>
        <w:rPr>
          <w:spacing w:val="-17"/>
          <w:w w:val="105"/>
        </w:rPr>
        <w:t> </w:t>
      </w:r>
      <w:r>
        <w:rPr>
          <w:w w:val="105"/>
        </w:rPr>
        <w:t>to</w:t>
      </w:r>
      <w:r>
        <w:rPr>
          <w:spacing w:val="-18"/>
          <w:w w:val="105"/>
        </w:rPr>
        <w:t> </w:t>
      </w:r>
      <w:r>
        <w:rPr>
          <w:w w:val="105"/>
        </w:rPr>
        <w:t>expand</w:t>
      </w:r>
      <w:r>
        <w:rPr>
          <w:spacing w:val="-17"/>
          <w:w w:val="105"/>
        </w:rPr>
        <w:t> </w:t>
      </w:r>
      <w:r>
        <w:rPr>
          <w:w w:val="105"/>
        </w:rPr>
        <w:t>brand</w:t>
      </w:r>
      <w:r>
        <w:rPr>
          <w:spacing w:val="-20"/>
          <w:w w:val="105"/>
        </w:rPr>
        <w:t> </w:t>
      </w:r>
      <w:r>
        <w:rPr>
          <w:w w:val="105"/>
        </w:rPr>
        <w:t>visibility</w:t>
      </w:r>
    </w:p>
    <w:p>
      <w:pPr>
        <w:pStyle w:val="Heading1"/>
        <w:spacing w:before="30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2152649</wp:posOffset>
                </wp:positionH>
                <wp:positionV relativeFrom="paragraph">
                  <wp:posOffset>341201</wp:posOffset>
                </wp:positionV>
                <wp:extent cx="4572000" cy="28575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4572000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572000" h="28575">
                              <a:moveTo>
                                <a:pt x="0" y="28574"/>
                              </a:moveTo>
                              <a:lnTo>
                                <a:pt x="4571999" y="28574"/>
                              </a:lnTo>
                              <a:lnTo>
                                <a:pt x="4571999" y="0"/>
                              </a:lnTo>
                              <a:lnTo>
                                <a:pt x="0" y="0"/>
                              </a:lnTo>
                              <a:lnTo>
                                <a:pt x="0" y="28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60C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9.499985pt;margin-top:26.866251pt;width:359.999971pt;height:2.25pt;mso-position-horizontal-relative:page;mso-position-vertical-relative:paragraph;z-index:15729664" id="docshape3" filled="true" fillcolor="#e360ca" stroked="false">
                <v:fill type="solid"/>
                <w10:wrap type="none"/>
              </v:rect>
            </w:pict>
          </mc:Fallback>
        </mc:AlternateContent>
      </w:r>
      <w:r>
        <w:rPr>
          <w:color w:val="E360CA"/>
          <w:spacing w:val="-2"/>
        </w:rPr>
        <w:t>Education</w:t>
      </w:r>
    </w:p>
    <w:p>
      <w:pPr>
        <w:spacing w:line="309" w:lineRule="auto" w:before="228"/>
        <w:ind w:left="118" w:right="4772" w:firstLine="0"/>
        <w:jc w:val="left"/>
        <w:rPr>
          <w:sz w:val="22"/>
        </w:rPr>
      </w:pPr>
      <w:r>
        <w:rPr>
          <w:rFonts w:ascii="Verdana"/>
          <w:b/>
          <w:sz w:val="16"/>
        </w:rPr>
        <w:t>Associate</w:t>
      </w:r>
      <w:r>
        <w:rPr>
          <w:rFonts w:ascii="Verdana"/>
          <w:b/>
          <w:spacing w:val="-12"/>
          <w:sz w:val="16"/>
        </w:rPr>
        <w:t> </w:t>
      </w:r>
      <w:r>
        <w:rPr>
          <w:rFonts w:ascii="Verdana"/>
          <w:b/>
          <w:sz w:val="16"/>
        </w:rPr>
        <w:t>Degree</w:t>
      </w:r>
      <w:r>
        <w:rPr>
          <w:rFonts w:ascii="Verdana"/>
          <w:b/>
          <w:spacing w:val="-10"/>
          <w:sz w:val="16"/>
        </w:rPr>
        <w:t> </w:t>
      </w:r>
      <w:r>
        <w:rPr>
          <w:rFonts w:ascii="Verdana"/>
          <w:b/>
          <w:sz w:val="16"/>
        </w:rPr>
        <w:t>in</w:t>
      </w:r>
      <w:r>
        <w:rPr>
          <w:rFonts w:ascii="Verdana"/>
          <w:b/>
          <w:spacing w:val="-10"/>
          <w:sz w:val="16"/>
        </w:rPr>
        <w:t> </w:t>
      </w:r>
      <w:r>
        <w:rPr>
          <w:rFonts w:ascii="Verdana"/>
          <w:b/>
          <w:sz w:val="16"/>
        </w:rPr>
        <w:t>Business</w:t>
      </w:r>
      <w:r>
        <w:rPr>
          <w:rFonts w:ascii="Verdana"/>
          <w:b/>
          <w:spacing w:val="-10"/>
          <w:sz w:val="16"/>
        </w:rPr>
        <w:t> </w:t>
      </w:r>
      <w:r>
        <w:rPr>
          <w:rFonts w:ascii="Verdana"/>
          <w:b/>
          <w:sz w:val="16"/>
        </w:rPr>
        <w:t>Sales</w:t>
      </w:r>
      <w:r>
        <w:rPr>
          <w:rFonts w:ascii="Verdana"/>
          <w:b/>
          <w:spacing w:val="40"/>
          <w:sz w:val="16"/>
        </w:rPr>
        <w:t> </w:t>
      </w:r>
      <w:r>
        <w:rPr>
          <w:sz w:val="22"/>
        </w:rPr>
        <w:t>May</w:t>
      </w:r>
      <w:r>
        <w:rPr>
          <w:spacing w:val="-17"/>
          <w:sz w:val="22"/>
        </w:rPr>
        <w:t> </w:t>
      </w:r>
      <w:r>
        <w:rPr>
          <w:sz w:val="22"/>
        </w:rPr>
        <w:t>2019 </w:t>
      </w:r>
      <w:r>
        <w:rPr>
          <w:w w:val="105"/>
          <w:sz w:val="22"/>
        </w:rPr>
        <w:t>Mesa Community College, Mesa, AZ</w:t>
      </w:r>
    </w:p>
    <w:sectPr>
      <w:type w:val="continuous"/>
      <w:pgSz w:w="11920" w:h="16860"/>
      <w:pgMar w:top="1080" w:bottom="280" w:left="1220" w:right="12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8"/>
      <w:outlineLvl w:val="1"/>
    </w:pPr>
    <w:rPr>
      <w:rFonts w:ascii="Verdana" w:hAnsi="Verdana" w:eastAsia="Verdana" w:cs="Verdana"/>
      <w:b/>
      <w:bCs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5"/>
      <w:ind w:left="118"/>
    </w:pPr>
    <w:rPr>
      <w:rFonts w:ascii="Verdana" w:hAnsi="Verdana" w:eastAsia="Verdana" w:cs="Verdana"/>
      <w:b/>
      <w:bCs/>
      <w:sz w:val="37"/>
      <w:szCs w:val="3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2025-11-13T18:51:22Z</dcterms:created>
  <dcterms:modified xsi:type="dcterms:W3CDTF">2025-11-13T18:51:22Z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2025-11-13T00:00:00Z</vt:filetime>
  </property>
  <property fmtid="{D5CDD505-2E9C-101B-9397-08002B2CF9AE}" pid="5" name="Producer">
    <vt:lpwstr>Skia/PDF m121</vt:lpwstr>
  </property>
</Properties>
</file>