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2"/>
        <w:rPr>
          <w:rFonts w:ascii="Times New Roman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-2067141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90700"/>
                                </a:lnTo>
                                <a:lnTo>
                                  <a:pt x="7568171" y="17907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75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Surgical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Recovery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9"/>
                                </w:rPr>
                                <w:t>LPN</w:t>
                              </w:r>
                            </w:p>
                            <w:p>
                              <w:pPr>
                                <w:spacing w:before="134"/>
                                <w:ind w:left="4" w:right="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67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57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67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0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62.767075pt;width:595.950pt;height:141pt;mso-position-horizontal-relative:page;mso-position-vertical-relative:paragraph;z-index:15728640" id="docshapegroup1" coordorigin="0,-3255" coordsize="11919,2820">
                <v:shape style="position:absolute;left:0;top:-3256;width:11919;height:2820" id="docshape2" coordorigin="0,-3255" coordsize="11919,2820" path="m11918,-3255l0,-3255,0,-2745,0,-2730,0,-435,11918,-435,11918,-2730,11918,-2745,11918,-3255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56;width:11919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Young</w:t>
                        </w:r>
                      </w:p>
                      <w:p>
                        <w:pPr>
                          <w:spacing w:before="175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Surgical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Recovery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9"/>
                          </w:rPr>
                          <w:t>LPN</w:t>
                        </w:r>
                      </w:p>
                      <w:p>
                        <w:pPr>
                          <w:spacing w:before="134"/>
                          <w:ind w:left="4" w:right="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56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67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6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57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67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6"/>
                            <w:w w:val="110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LPN</w:t>
      </w:r>
      <w:r>
        <w:rPr>
          <w:spacing w:val="-8"/>
          <w:w w:val="130"/>
        </w:rPr>
        <w:t> </w:t>
      </w:r>
      <w:r>
        <w:rPr>
          <w:w w:val="130"/>
        </w:rPr>
        <w:t>providing</w:t>
      </w:r>
      <w:r>
        <w:rPr>
          <w:spacing w:val="-7"/>
          <w:w w:val="130"/>
        </w:rPr>
        <w:t> </w:t>
      </w:r>
      <w:r>
        <w:rPr>
          <w:w w:val="130"/>
        </w:rPr>
        <w:t>focused</w:t>
      </w:r>
      <w:r>
        <w:rPr>
          <w:spacing w:val="-8"/>
          <w:w w:val="130"/>
        </w:rPr>
        <w:t> </w:t>
      </w:r>
      <w:r>
        <w:rPr>
          <w:w w:val="130"/>
        </w:rPr>
        <w:t>care</w:t>
      </w:r>
      <w:r>
        <w:rPr>
          <w:spacing w:val="-7"/>
          <w:w w:val="130"/>
        </w:rPr>
        <w:t> </w:t>
      </w:r>
      <w:r>
        <w:rPr>
          <w:w w:val="130"/>
        </w:rPr>
        <w:t>during</w:t>
      </w:r>
      <w:r>
        <w:rPr>
          <w:spacing w:val="-8"/>
          <w:w w:val="130"/>
        </w:rPr>
        <w:t> </w:t>
      </w:r>
      <w:r>
        <w:rPr>
          <w:w w:val="130"/>
        </w:rPr>
        <w:t>post-op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recovery</w:t>
      </w:r>
    </w:p>
    <w:p>
      <w:pPr>
        <w:spacing w:line="261" w:lineRule="auto" w:before="151"/>
        <w:ind w:left="1338" w:right="797" w:firstLine="0"/>
        <w:jc w:val="left"/>
        <w:rPr>
          <w:b/>
          <w:sz w:val="22"/>
        </w:rPr>
      </w:pPr>
      <w:r>
        <w:rPr>
          <w:b/>
          <w:w w:val="130"/>
          <w:sz w:val="22"/>
        </w:rPr>
        <w:t>Licensed Practical Nurse with 6 years of experience in surgical centers and recovery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units.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Proficient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post-op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assessments,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IV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management,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wound </w:t>
      </w:r>
      <w:r>
        <w:rPr>
          <w:b/>
          <w:spacing w:val="-2"/>
          <w:w w:val="130"/>
          <w:sz w:val="22"/>
        </w:rPr>
        <w:t>dressing.</w:t>
      </w:r>
    </w:p>
    <w:p>
      <w:pPr>
        <w:pStyle w:val="BodyText"/>
        <w:spacing w:before="9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rPr>
          <w:b/>
        </w:rPr>
      </w:pPr>
    </w:p>
    <w:p>
      <w:pPr>
        <w:pStyle w:val="BodyText"/>
        <w:spacing w:before="121"/>
        <w:rPr>
          <w:b/>
        </w:rPr>
      </w:pPr>
    </w:p>
    <w:p>
      <w:pPr>
        <w:pStyle w:val="BodyText"/>
        <w:spacing w:line="268" w:lineRule="auto"/>
        <w:ind w:left="1338" w:right="29"/>
      </w:pPr>
      <w:r>
        <w:rPr>
          <w:spacing w:val="-2"/>
          <w:w w:val="125"/>
        </w:rPr>
        <w:t>Post-operative </w:t>
      </w:r>
      <w:r>
        <w:rPr>
          <w:spacing w:val="-4"/>
          <w:w w:val="125"/>
        </w:rPr>
        <w:t>care</w:t>
      </w:r>
    </w:p>
    <w:p>
      <w:pPr>
        <w:pStyle w:val="BodyText"/>
        <w:spacing w:line="268" w:lineRule="auto" w:before="88"/>
        <w:ind w:left="1338" w:right="29"/>
      </w:pPr>
      <w:r>
        <w:rPr>
          <w:spacing w:val="-4"/>
          <w:w w:val="125"/>
        </w:rPr>
        <w:t>Pain </w:t>
      </w:r>
      <w:r>
        <w:rPr>
          <w:spacing w:val="-2"/>
          <w:w w:val="125"/>
        </w:rPr>
        <w:t>assessment</w:t>
      </w:r>
    </w:p>
    <w:p>
      <w:pPr>
        <w:pStyle w:val="BodyText"/>
        <w:spacing w:line="261" w:lineRule="auto" w:before="89"/>
        <w:ind w:left="1338" w:right="29"/>
      </w:pPr>
      <w:r>
        <w:rPr>
          <w:spacing w:val="-2"/>
          <w:w w:val="125"/>
        </w:rPr>
        <w:t>Patient discharge education</w:t>
      </w:r>
    </w:p>
    <w:p>
      <w:pPr>
        <w:pStyle w:val="Heading1"/>
        <w:spacing w:before="99"/>
        <w:ind w:left="1338"/>
        <w:jc w:val="left"/>
      </w:pPr>
      <w:r>
        <w:rPr>
          <w:b w:val="0"/>
        </w:rPr>
        <w:br w:type="column"/>
      </w:r>
      <w:r>
        <w:rPr>
          <w:color w:val="33373C"/>
          <w:spacing w:val="-2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line="268" w:lineRule="auto" w:before="260"/>
        <w:ind w:left="2223" w:right="36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298331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3.490681pt;width:110.25pt;height:9pt;mso-position-horizontal-relative:page;mso-position-vertical-relative:paragraph;z-index:15729152" id="docshapegroup4" coordorigin="3480,470" coordsize="2205,180">
                <v:shape style="position:absolute;left:3487;top:477;width:2190;height:165" id="docshape5" coordorigin="3487,477" coordsize="2190,165" path="m3487,560l3487,554,3488,549,3489,544,3490,538,3492,533,3494,528,3496,523,3498,518,3501,514,3504,509,3508,505,3512,501,3515,498,3565,477,3570,477,5595,477,5600,477,5606,478,5661,509,5677,560,5677,565,5650,622,5595,642,3570,642,3512,618,3494,591,3492,586,3490,581,3489,576,3488,571,3487,565,3487,560xe" filled="false" stroked="true" strokeweight=".75pt" strokecolor="#33373c">
                  <v:path arrowok="t"/>
                  <v:stroke dashstyle="solid"/>
                </v:shape>
                <v:shape style="position:absolute;left:3495;top:484;width:2190;height:165" id="docshape6" coordorigin="3495,485" coordsize="2190,165" path="m5608,650l3549,650,3541,648,3497,604,3495,596,3495,588,3495,538,3541,486,3549,485,5608,485,5665,513,5685,562,5685,573,5657,629,5613,649,5608,65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298331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8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3.490681pt;width:110.25pt;height:9pt;mso-position-horizontal-relative:page;mso-position-vertical-relative:paragraph;z-index:15729664" id="docshapegroup7" coordorigin="8385,470" coordsize="2205,180">
                <v:shape style="position:absolute;left:8392;top:477;width:2190;height:165" id="docshape8" coordorigin="8392,477" coordsize="2190,165" path="m8392,560l8392,554,8393,549,8394,544,8395,538,8397,533,8399,528,8401,523,8403,518,8406,514,8409,509,8413,505,8417,501,8420,498,8459,479,8464,478,8470,477,8475,477,10500,477,10505,477,10511,478,10558,501,10562,505,10566,509,10569,514,10572,518,10582,560,10582,565,10569,606,10566,610,10511,642,10500,642,8475,642,8470,642,8464,642,8459,641,8454,640,8448,638,8443,636,8438,634,8417,618,8413,614,8399,591,8397,586,8395,581,8394,576,8393,571,8392,565,8392,560xe" filled="false" stroked="true" strokeweight=".75pt" strokecolor="#33373c">
                  <v:path arrowok="t"/>
                  <v:stroke dashstyle="solid"/>
                </v:shape>
                <v:shape style="position:absolute;left:8400;top:484;width:1740;height:165" id="docshape9" coordorigin="8400,485" coordsize="1740,165" path="m10063,650l8454,650,8446,648,8402,604,8400,596,8400,588,8400,538,8446,486,8454,485,10063,485,10120,513,10140,562,10140,573,10112,629,10068,649,10063,65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IV fluid </w:t>
      </w:r>
      <w:r>
        <w:rPr>
          <w:spacing w:val="-2"/>
          <w:w w:val="125"/>
        </w:rPr>
        <w:t>monitoring</w:t>
      </w:r>
    </w:p>
    <w:p>
      <w:pPr>
        <w:pStyle w:val="BodyText"/>
        <w:spacing w:line="268" w:lineRule="auto" w:before="88"/>
        <w:ind w:left="2223" w:right="46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179864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81018" y="25398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3" y="113934"/>
                                </a:lnTo>
                                <a:lnTo>
                                  <a:pt x="77527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62554pt;width:110.25pt;height:9.75pt;mso-position-horizontal-relative:page;mso-position-vertical-relative:paragraph;z-index:15730176" id="docshapegroup10" coordorigin="3480,283" coordsize="2205,195">
                <v:shape style="position:absolute;left:3487;top:290;width:2190;height:180" id="docshape11" coordorigin="3487,291" coordsize="2190,180" path="m3487,381l3487,375,3488,369,3489,363,3490,357,3492,352,3494,346,3497,341,3514,317,3518,313,3560,292,3566,291,3572,291,3577,291,5587,291,5593,291,5599,291,5605,292,5611,294,5662,331,5676,363,5677,369,5677,375,5677,381,5677,387,5677,393,5676,398,5675,404,5638,456,5622,464,5616,466,5611,468,5605,469,5599,470,5593,471,5587,471,3577,471,3572,471,3566,470,3560,469,3554,468,3549,466,3543,464,3538,462,3494,415,3492,410,3490,404,3489,398,3488,393,3487,387,3487,381xe" filled="false" stroked="true" strokeweight=".75pt" strokecolor="#33373c">
                  <v:path arrowok="t"/>
                  <v:stroke dashstyle="solid"/>
                </v:shape>
                <v:shape style="position:absolute;left:3495;top:298;width:1305;height:180" id="docshape12" coordorigin="3495,298" coordsize="1305,180" path="m4716,478l3554,478,3504,445,3495,420,3495,411,3495,357,3528,307,3554,298,4716,298,4778,329,4800,382,4800,394,4769,456,4722,478,4716,478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179864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8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8" y="0"/>
                                </a:lnTo>
                                <a:lnTo>
                                  <a:pt x="814588" y="19391"/>
                                </a:lnTo>
                                <a:lnTo>
                                  <a:pt x="828675" y="53397"/>
                                </a:lnTo>
                                <a:lnTo>
                                  <a:pt x="828675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4" y="113934"/>
                                </a:lnTo>
                                <a:lnTo>
                                  <a:pt x="775278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62554pt;width:110.25pt;height:9.75pt;mso-position-horizontal-relative:page;mso-position-vertical-relative:paragraph;z-index:15730688" id="docshapegroup13" coordorigin="8385,283" coordsize="2205,195">
                <v:shape style="position:absolute;left:8392;top:290;width:2190;height:180" id="docshape14" coordorigin="8392,291" coordsize="2190,180" path="m8392,381l8392,375,8393,369,8394,363,8395,357,8397,352,8399,346,8402,341,8419,317,8423,313,8465,292,8471,291,8477,291,8482,291,10492,291,10498,291,10504,291,10510,292,10516,294,10556,317,10560,321,10576,346,10578,352,10582,381,10582,387,10556,444,10527,464,10521,466,10516,468,10510,469,10504,470,10498,471,10492,471,8482,471,8477,471,8471,470,8465,469,8459,468,8454,466,8448,464,8443,462,8419,444,8415,440,8394,398,8393,393,8392,387,8392,381xe" filled="false" stroked="true" strokeweight=".75pt" strokecolor="#33373c">
                  <v:path arrowok="t"/>
                  <v:stroke dashstyle="solid"/>
                </v:shape>
                <v:shape style="position:absolute;left:8400;top:298;width:1305;height:180" id="docshape15" coordorigin="8400,298" coordsize="1305,180" path="m9621,478l8459,478,8409,445,8400,420,8400,411,8400,357,8433,307,8459,298,9621,298,9683,329,9705,382,9705,394,9674,456,9627,478,9621,478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713264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3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6.162552pt;width:110.25pt;height:9.75pt;mso-position-horizontal-relative:page;mso-position-vertical-relative:paragraph;z-index:15731200" id="docshapegroup16" coordorigin="3480,1123" coordsize="2205,195">
                <v:shape style="position:absolute;left:3487;top:1130;width:2190;height:180" id="docshape17" coordorigin="3487,1131" coordsize="2190,180" path="m3487,1221l3487,1215,3488,1209,3489,1203,3490,1197,3492,1192,3494,1186,3497,1181,3499,1176,3503,1171,3506,1166,3510,1161,3514,1157,3518,1153,3523,1149,3527,1146,3532,1143,3572,1131,3577,1131,5587,1131,5593,1131,5599,1131,5605,1132,5611,1134,5637,1146,5642,1149,5647,1153,5651,1157,5655,1161,5676,1203,5677,1209,5677,1215,5677,1221,5677,1227,5677,1233,5676,1238,5675,1244,5638,1296,5633,1299,5627,1302,5622,1304,5616,1306,5611,1308,5605,1309,5599,1310,5593,1311,5587,1311,3577,1311,3572,1311,3566,1310,3560,1309,3554,1308,3549,1306,3543,1304,3538,1302,3532,1299,3527,1296,3523,1292,3503,1271,3499,1266,3497,1261,3494,1255,3492,1250,3490,1244,3489,1238,3488,1233,3487,1227,3487,1221xe" filled="false" stroked="true" strokeweight=".75pt" strokecolor="#33373c">
                  <v:path arrowok="t"/>
                  <v:stroke dashstyle="solid"/>
                </v:shape>
                <v:shape style="position:absolute;left:3495;top:1138;width:870;height:165" id="docshape18" coordorigin="3495,1138" coordsize="870,165" path="m4288,1303l3549,1303,3497,1257,3495,1250,3495,1241,3495,1192,3541,1140,3549,1138,4288,1138,4345,1166,4365,1215,4365,1226,4337,1283,4293,1303,4288,1303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Dressing changes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3001" w:space="1015"/>
            <w:col w:w="7904"/>
          </w:cols>
        </w:sectPr>
      </w:pPr>
    </w:p>
    <w:p>
      <w:pPr>
        <w:pStyle w:val="BodyText"/>
        <w:spacing w:before="210"/>
        <w:rPr>
          <w:sz w:val="26"/>
        </w:rPr>
      </w:pPr>
    </w:p>
    <w:p>
      <w:pPr>
        <w:pStyle w:val="Heading1"/>
      </w:pPr>
      <w:r>
        <w:rPr>
          <w:color w:val="33373C"/>
        </w:rPr>
        <w:t>Professional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  <w:spacing w:val="-4"/>
        </w:rPr>
        <w:t>Recovery Room </w:t>
      </w:r>
      <w:r>
        <w:rPr>
          <w:rFonts w:ascii="Arial"/>
          <w:spacing w:val="-5"/>
        </w:rPr>
        <w:t>LPN</w:t>
      </w:r>
    </w:p>
    <w:p>
      <w:pPr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Central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Surgery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Center,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Wichita,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KS</w:t>
      </w:r>
      <w:r>
        <w:rPr>
          <w:i/>
          <w:spacing w:val="21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February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1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48" w:lineRule="auto" w:before="137"/>
        <w:ind w:left="1364" w:right="156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Monitor</w:t>
      </w:r>
      <w:r>
        <w:rPr>
          <w:spacing w:val="-14"/>
          <w:w w:val="125"/>
        </w:rPr>
        <w:t> </w:t>
      </w:r>
      <w:r>
        <w:rPr>
          <w:w w:val="125"/>
        </w:rPr>
        <w:t>20+</w:t>
      </w:r>
      <w:r>
        <w:rPr>
          <w:spacing w:val="-14"/>
          <w:w w:val="125"/>
        </w:rPr>
        <w:t> </w:t>
      </w:r>
      <w:r>
        <w:rPr>
          <w:w w:val="125"/>
        </w:rPr>
        <w:t>patients</w:t>
      </w:r>
      <w:r>
        <w:rPr>
          <w:spacing w:val="-14"/>
          <w:w w:val="125"/>
        </w:rPr>
        <w:t> </w:t>
      </w:r>
      <w:r>
        <w:rPr>
          <w:w w:val="125"/>
        </w:rPr>
        <w:t>daily</w:t>
      </w:r>
      <w:r>
        <w:rPr>
          <w:spacing w:val="-14"/>
          <w:w w:val="125"/>
        </w:rPr>
        <w:t> </w:t>
      </w:r>
      <w:r>
        <w:rPr>
          <w:w w:val="125"/>
        </w:rPr>
        <w:t>post-surgery</w:t>
      </w:r>
      <w:r>
        <w:rPr>
          <w:spacing w:val="-14"/>
          <w:w w:val="125"/>
        </w:rPr>
        <w:t> </w:t>
      </w:r>
      <w:r>
        <w:rPr>
          <w:w w:val="125"/>
        </w:rPr>
        <w:t>for</w:t>
      </w:r>
      <w:r>
        <w:rPr>
          <w:spacing w:val="-14"/>
          <w:w w:val="125"/>
        </w:rPr>
        <w:t> </w:t>
      </w:r>
      <w:r>
        <w:rPr>
          <w:w w:val="125"/>
        </w:rPr>
        <w:t>vitals,</w:t>
      </w:r>
      <w:r>
        <w:rPr>
          <w:spacing w:val="-14"/>
          <w:w w:val="125"/>
        </w:rPr>
        <w:t> </w:t>
      </w:r>
      <w:r>
        <w:rPr>
          <w:w w:val="125"/>
        </w:rPr>
        <w:t>bleeding,</w:t>
      </w:r>
      <w:r>
        <w:rPr>
          <w:spacing w:val="-14"/>
          <w:w w:val="125"/>
        </w:rPr>
        <w:t> </w:t>
      </w:r>
      <w:r>
        <w:rPr>
          <w:w w:val="125"/>
        </w:rPr>
        <w:t>and</w:t>
      </w:r>
      <w:r>
        <w:rPr>
          <w:spacing w:val="-14"/>
          <w:w w:val="125"/>
        </w:rPr>
        <w:t> </w:t>
      </w:r>
      <w:r>
        <w:rPr>
          <w:w w:val="125"/>
        </w:rPr>
        <w:t>pain</w:t>
      </w:r>
      <w:r>
        <w:rPr>
          <w:spacing w:val="-14"/>
          <w:w w:val="125"/>
        </w:rPr>
        <w:t> </w:t>
      </w:r>
      <w:r>
        <w:rPr>
          <w:w w:val="125"/>
        </w:rPr>
        <w:t>response </w:t>
      </w: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Provide discharge instructions and medication counseling</w:t>
      </w:r>
    </w:p>
    <w:p>
      <w:pPr>
        <w:pStyle w:val="Heading2"/>
        <w:spacing w:before="154"/>
        <w:rPr>
          <w:rFonts w:ascii="Arial"/>
        </w:rPr>
      </w:pPr>
      <w:r>
        <w:rPr>
          <w:rFonts w:ascii="Arial"/>
        </w:rPr>
        <w:t>Surgical</w:t>
      </w:r>
      <w:r>
        <w:rPr>
          <w:rFonts w:ascii="Arial"/>
          <w:spacing w:val="-13"/>
        </w:rPr>
        <w:t> </w:t>
      </w:r>
      <w:r>
        <w:rPr>
          <w:rFonts w:ascii="Arial"/>
        </w:rPr>
        <w:t>Unit</w:t>
      </w:r>
      <w:r>
        <w:rPr>
          <w:rFonts w:ascii="Arial"/>
          <w:spacing w:val="-12"/>
        </w:rPr>
        <w:t> </w:t>
      </w:r>
      <w:r>
        <w:rPr>
          <w:rFonts w:ascii="Arial"/>
          <w:spacing w:val="-5"/>
        </w:rPr>
        <w:t>LPN</w:t>
      </w:r>
    </w:p>
    <w:p>
      <w:pPr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Mercy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General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Hospital,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Wichita,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KS</w:t>
      </w:r>
      <w:r>
        <w:rPr>
          <w:i/>
          <w:spacing w:val="12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2017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January</w:t>
      </w:r>
      <w:r>
        <w:rPr>
          <w:i/>
          <w:spacing w:val="1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BodyText"/>
        <w:tabs>
          <w:tab w:pos="1710" w:val="left" w:leader="none"/>
        </w:tabs>
        <w:spacing w:line="348" w:lineRule="auto" w:before="136"/>
        <w:ind w:left="1364" w:right="188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 post-op charting and collaborated with the anesthesiology team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Prepped beds and patient rooms for eficient turnover</w:t>
      </w:r>
    </w:p>
    <w:p>
      <w:pPr>
        <w:pStyle w:val="BodyText"/>
        <w:spacing w:before="10"/>
        <w:rPr>
          <w:sz w:val="26"/>
        </w:rPr>
      </w:pP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BodyText"/>
        <w:spacing w:before="22"/>
        <w:rPr>
          <w:rFonts w:ascii="Arial"/>
          <w:b/>
        </w:rPr>
      </w:pPr>
    </w:p>
    <w:p>
      <w:pPr>
        <w:pStyle w:val="BodyText"/>
        <w:spacing w:line="321" w:lineRule="auto"/>
        <w:ind w:left="1338" w:right="6064"/>
      </w:pPr>
      <w:r>
        <w:rPr>
          <w:rFonts w:ascii="Microsoft Sans Serif"/>
        </w:rPr>
        <w:t>Diploma in Practical Nursing</w:t>
      </w:r>
      <w:r>
        <w:rPr>
          <w:rFonts w:ascii="Microsoft Sans Serif"/>
          <w:spacing w:val="40"/>
        </w:rPr>
        <w:t> </w:t>
      </w:r>
      <w:r>
        <w:rPr/>
        <w:t>May 2017 </w:t>
      </w:r>
      <w:r>
        <w:rPr>
          <w:w w:val="115"/>
        </w:rPr>
        <w:t>Wichita</w:t>
      </w:r>
      <w:r>
        <w:rPr>
          <w:spacing w:val="40"/>
          <w:w w:val="115"/>
        </w:rPr>
        <w:t> </w:t>
      </w:r>
      <w:r>
        <w:rPr>
          <w:w w:val="115"/>
        </w:rPr>
        <w:t>School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Nursing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2025-11-30T21:40:45Z</dcterms:created>
  <dcterms:modified xsi:type="dcterms:W3CDTF">2025-11-30T21:40:45Z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