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006a5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435292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4352925"/>
                        </a:xfrm>
                        <a:prstGeom prst="rect">
                          <a:avLst/>
                        </a:prstGeom>
                        <a:solidFill>
                          <a:srgbClr val="006A5C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6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8"/>
                                <w:sz w:val="44"/>
                              </w:rPr>
                              <w:t>Sam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2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Wright</w:t>
                            </w:r>
                          </w:p>
                          <w:p>
                            <w:pPr>
                              <w:spacing w:before="127"/>
                              <w:ind w:left="331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w w:val="90"/>
                                <w:sz w:val="26"/>
                              </w:rPr>
                              <w:t>Inbound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w w:val="90"/>
                                <w:sz w:val="26"/>
                              </w:rPr>
                              <w:t>Sales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w w:val="90"/>
                                <w:sz w:val="26"/>
                              </w:rPr>
                              <w:t>Specialist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233"/>
                              <w:ind w:left="331" w:right="35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Portland, OR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3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6"/>
                              </w:rPr>
                              <w:t>(555)</w:t>
                            </w:r>
                            <w:r>
                              <w:rPr>
                                <w:color w:val="FFFFFF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888</w:t>
                            </w:r>
                            <w:r>
                              <w:rPr>
                                <w:rFonts w:ascii="Times New Roman" w:hAnsi="Times New Roman"/>
                                <w:color w:val="FFFFFF"/>
                                <w:spacing w:val="-2"/>
                              </w:rPr>
                              <w:t>‐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2233</w:t>
                            </w:r>
                          </w:p>
                          <w:p>
                            <w:pPr>
                              <w:pStyle w:val="BodyText"/>
                              <w:spacing w:before="44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LinkedIn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76" w:lineRule="auto" w:before="0"/>
                              <w:ind w:left="331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Inbound Sales Specialist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with 3 years</w:t>
                            </w:r>
                            <w:r>
                              <w:rPr>
                                <w:b/>
                                <w:color w:val="FFFFFF"/>
                                <w:spacing w:val="-18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of</w:t>
                            </w:r>
                            <w:r>
                              <w:rPr>
                                <w:b/>
                                <w:color w:val="FFFFFF"/>
                                <w:spacing w:val="-21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experience</w:t>
                            </w:r>
                            <w:r>
                              <w:rPr>
                                <w:b/>
                                <w:color w:val="FFFFFF"/>
                                <w:spacing w:val="-18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in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SaaS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and subscription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services</w:t>
                            </w:r>
                          </w:p>
                          <w:p>
                            <w:pPr>
                              <w:pStyle w:val="BodyText"/>
                              <w:spacing w:line="278" w:lineRule="auto" w:before="124"/>
                              <w:ind w:left="331" w:right="35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Known for converting inbound leads</w:t>
                            </w:r>
                            <w:r>
                              <w:rPr>
                                <w:color w:val="FFFFFF"/>
                                <w:spacing w:val="-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into</w:t>
                            </w:r>
                            <w:r>
                              <w:rPr>
                                <w:color w:val="FFFFFF"/>
                                <w:spacing w:val="-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long</w:t>
                            </w:r>
                            <w:r>
                              <w:rPr>
                                <w:rFonts w:ascii="Times New Roman" w:hAnsi="Times New Roman"/>
                                <w:color w:val="FFFFFF"/>
                                <w:w w:val="105"/>
                              </w:rPr>
                              <w:t>‐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term</w:t>
                            </w:r>
                            <w:r>
                              <w:rPr>
                                <w:color w:val="FFFFFF"/>
                                <w:spacing w:val="-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subscribers through needs</w:t>
                            </w:r>
                            <w:r>
                              <w:rPr>
                                <w:rFonts w:ascii="Times New Roman" w:hAnsi="Times New Roman"/>
                                <w:color w:val="FFFFFF"/>
                                <w:w w:val="105"/>
                              </w:rPr>
                              <w:t>‐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based consultations and onboarding support. Proven track record of exceeding KPIs and building rapport quickly.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342.75pt;mso-position-horizontal-relative:page;mso-position-vertical-relative:paragraph;z-index:15733248" type="#_x0000_t202" id="docshape3" filled="true" fillcolor="#006a5c" stroked="false">
                <v:textbox inset="0,0,0,0">
                  <w:txbxContent>
                    <w:p>
                      <w:pPr>
                        <w:pStyle w:val="BodyText"/>
                        <w:spacing w:before="36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18"/>
                          <w:sz w:val="44"/>
                        </w:rPr>
                        <w:t>Sam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2"/>
                          <w:sz w:val="44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44"/>
                        </w:rPr>
                        <w:t>Wright</w:t>
                      </w:r>
                    </w:p>
                    <w:p>
                      <w:pPr>
                        <w:spacing w:before="127"/>
                        <w:ind w:left="331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w w:val="90"/>
                          <w:sz w:val="26"/>
                        </w:rPr>
                        <w:t>Inbound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5"/>
                          <w:sz w:val="2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w w:val="90"/>
                          <w:sz w:val="26"/>
                        </w:rPr>
                        <w:t>Sales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5"/>
                          <w:sz w:val="2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w w:val="90"/>
                          <w:sz w:val="26"/>
                        </w:rPr>
                        <w:t>Specialist</w:t>
                      </w:r>
                    </w:p>
                    <w:p>
                      <w:pPr>
                        <w:pStyle w:val="BodyText"/>
                        <w:spacing w:line="280" w:lineRule="auto" w:before="233"/>
                        <w:ind w:left="331" w:right="35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Portland, OR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05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before="3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6"/>
                        </w:rPr>
                        <w:t>(555)</w:t>
                      </w:r>
                      <w:r>
                        <w:rPr>
                          <w:color w:val="FFFFFF"/>
                          <w:spacing w:val="-9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</w:rPr>
                        <w:t>888</w:t>
                      </w:r>
                      <w:r>
                        <w:rPr>
                          <w:rFonts w:ascii="Times New Roman" w:hAnsi="Times New Roman"/>
                          <w:color w:val="FFFFFF"/>
                          <w:spacing w:val="-2"/>
                        </w:rPr>
                        <w:t>‐</w:t>
                      </w:r>
                      <w:r>
                        <w:rPr>
                          <w:color w:val="FFFFFF"/>
                          <w:spacing w:val="-2"/>
                        </w:rPr>
                        <w:t>2233</w:t>
                      </w:r>
                    </w:p>
                    <w:p>
                      <w:pPr>
                        <w:pStyle w:val="BodyText"/>
                        <w:spacing w:before="44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05"/>
                        </w:rPr>
                        <w:t>LinkedIn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89"/>
                        <w:rPr>
                          <w:color w:val="000000"/>
                        </w:rPr>
                      </w:pPr>
                    </w:p>
                    <w:p>
                      <w:pPr>
                        <w:spacing w:line="276" w:lineRule="auto" w:before="0"/>
                        <w:ind w:left="331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Inbound Sales Specialist</w:t>
                      </w:r>
                      <w:r>
                        <w:rPr>
                          <w:b/>
                          <w:color w:val="FFFFFF"/>
                          <w:spacing w:val="-4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with 3 years</w:t>
                      </w:r>
                      <w:r>
                        <w:rPr>
                          <w:b/>
                          <w:color w:val="FFFFFF"/>
                          <w:spacing w:val="-18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of</w:t>
                      </w:r>
                      <w:r>
                        <w:rPr>
                          <w:b/>
                          <w:color w:val="FFFFFF"/>
                          <w:spacing w:val="-21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experience</w:t>
                      </w:r>
                      <w:r>
                        <w:rPr>
                          <w:b/>
                          <w:color w:val="FFFFFF"/>
                          <w:spacing w:val="-18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in</w:t>
                      </w:r>
                      <w:r>
                        <w:rPr>
                          <w:b/>
                          <w:color w:val="FFFFFF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SaaS</w:t>
                      </w:r>
                      <w:r>
                        <w:rPr>
                          <w:b/>
                          <w:color w:val="FFFFFF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and subscription</w:t>
                      </w:r>
                      <w:r>
                        <w:rPr>
                          <w:b/>
                          <w:color w:val="FFFFFF"/>
                          <w:spacing w:val="-4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services</w:t>
                      </w:r>
                    </w:p>
                    <w:p>
                      <w:pPr>
                        <w:pStyle w:val="BodyText"/>
                        <w:spacing w:line="278" w:lineRule="auto" w:before="124"/>
                        <w:ind w:left="331" w:right="35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Known for converting inbound leads</w:t>
                      </w:r>
                      <w:r>
                        <w:rPr>
                          <w:color w:val="FFFFFF"/>
                          <w:spacing w:val="-9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into</w:t>
                      </w:r>
                      <w:r>
                        <w:rPr>
                          <w:color w:val="FFFFFF"/>
                          <w:spacing w:val="-9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long</w:t>
                      </w:r>
                      <w:r>
                        <w:rPr>
                          <w:rFonts w:ascii="Times New Roman" w:hAnsi="Times New Roman"/>
                          <w:color w:val="FFFFFF"/>
                          <w:w w:val="105"/>
                        </w:rPr>
                        <w:t>‐</w:t>
                      </w:r>
                      <w:r>
                        <w:rPr>
                          <w:color w:val="FFFFFF"/>
                          <w:w w:val="105"/>
                        </w:rPr>
                        <w:t>term</w:t>
                      </w:r>
                      <w:r>
                        <w:rPr>
                          <w:color w:val="FFFFFF"/>
                          <w:spacing w:val="-9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subscribers through needs</w:t>
                      </w:r>
                      <w:r>
                        <w:rPr>
                          <w:rFonts w:ascii="Times New Roman" w:hAnsi="Times New Roman"/>
                          <w:color w:val="FFFFFF"/>
                          <w:w w:val="105"/>
                        </w:rPr>
                        <w:t>‐</w:t>
                      </w:r>
                      <w:r>
                        <w:rPr>
                          <w:color w:val="FFFFFF"/>
                          <w:w w:val="105"/>
                        </w:rPr>
                        <w:t>based consultations and onboarding support. Proven track record of exceeding KPIs and building rapport quickly.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06A5C"/>
          <w:w w:val="90"/>
        </w:rPr>
        <w:t>Professional</w:t>
      </w:r>
      <w:r>
        <w:rPr>
          <w:color w:val="006A5C"/>
          <w:spacing w:val="27"/>
        </w:rPr>
        <w:t> </w:t>
      </w:r>
      <w:r>
        <w:rPr>
          <w:color w:val="006A5C"/>
          <w:spacing w:val="-2"/>
        </w:rPr>
        <w:t>Experience</w:t>
      </w:r>
    </w:p>
    <w:p>
      <w:pPr>
        <w:spacing w:before="274"/>
        <w:ind w:left="412" w:right="0" w:firstLine="0"/>
        <w:jc w:val="left"/>
        <w:rPr>
          <w:rFonts w:ascii="Verdana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228599</wp:posOffset>
                </wp:positionH>
                <wp:positionV relativeFrom="paragraph">
                  <wp:posOffset>203462</wp:posOffset>
                </wp:positionV>
                <wp:extent cx="85725" cy="16764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1676400"/>
                          <a:chExt cx="85725" cy="16764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1904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9524" y="1581149"/>
                                </a:moveTo>
                                <a:lnTo>
                                  <a:pt x="0" y="1581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581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8114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6.020678pt;width:6.75pt;height:132pt;mso-position-horizontal-relative:page;mso-position-vertical-relative:paragraph;z-index:15732736" id="docshapegroup4" coordorigin="360,320" coordsize="135,2640">
                <v:rect style="position:absolute;left:435;top:350;width:15;height:2490" id="docshape5" filled="true" fillcolor="#006a5c" stroked="false">
                  <v:fill type="solid"/>
                </v:rect>
                <v:shape style="position:absolute;left:360;top:320;width:135;height:150" type="#_x0000_t75" id="docshape6" stroked="false">
                  <v:imagedata r:id="rId6" o:title=""/>
                </v:shape>
                <v:shape style="position:absolute;left:360;top:2810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color w:val="58585B"/>
          <w:spacing w:val="-8"/>
          <w:sz w:val="18"/>
        </w:rPr>
        <w:t>Inbound</w:t>
      </w:r>
      <w:r>
        <w:rPr>
          <w:rFonts w:ascii="Verdana"/>
          <w:b/>
          <w:color w:val="58585B"/>
          <w:spacing w:val="-2"/>
          <w:sz w:val="18"/>
        </w:rPr>
        <w:t> </w:t>
      </w:r>
      <w:r>
        <w:rPr>
          <w:rFonts w:ascii="Verdana"/>
          <w:b/>
          <w:color w:val="58585B"/>
          <w:spacing w:val="-8"/>
          <w:sz w:val="18"/>
        </w:rPr>
        <w:t>Sales</w:t>
      </w:r>
      <w:r>
        <w:rPr>
          <w:rFonts w:ascii="Verdana"/>
          <w:b/>
          <w:color w:val="58585B"/>
          <w:spacing w:val="-1"/>
          <w:sz w:val="18"/>
        </w:rPr>
        <w:t> </w:t>
      </w:r>
      <w:r>
        <w:rPr>
          <w:rFonts w:ascii="Verdana"/>
          <w:b/>
          <w:color w:val="58585B"/>
          <w:spacing w:val="-8"/>
          <w:sz w:val="18"/>
        </w:rPr>
        <w:t>Specialist</w:t>
      </w:r>
    </w:p>
    <w:p>
      <w:pPr>
        <w:spacing w:before="41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SubTrack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Inc.,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Portland,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OR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|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spacing w:val="-4"/>
          <w:sz w:val="22"/>
        </w:rPr>
        <w:t>June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2022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783" w:val="left" w:leader="none"/>
        </w:tabs>
        <w:ind w:left="4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Converted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38%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inbound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leads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into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paying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customers</w:t>
      </w:r>
    </w:p>
    <w:p>
      <w:pPr>
        <w:pStyle w:val="BodyText"/>
        <w:tabs>
          <w:tab w:pos="783" w:val="left" w:leader="none"/>
        </w:tabs>
        <w:spacing w:line="280" w:lineRule="auto" w:before="134"/>
        <w:ind w:left="784" w:right="4724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Surpassed monthly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revenue goals by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20% for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12 consecutive </w:t>
      </w:r>
      <w:r>
        <w:rPr>
          <w:color w:val="58585B"/>
          <w:spacing w:val="-2"/>
          <w:w w:val="105"/>
        </w:rPr>
        <w:t>months</w:t>
      </w:r>
    </w:p>
    <w:p>
      <w:pPr>
        <w:pStyle w:val="BodyText"/>
        <w:tabs>
          <w:tab w:pos="783" w:val="left" w:leader="none"/>
        </w:tabs>
        <w:spacing w:before="93"/>
        <w:ind w:left="4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Delivered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demo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presentations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500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clients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4"/>
          <w:w w:val="105"/>
        </w:rPr>
        <w:t>2023</w:t>
      </w:r>
    </w:p>
    <w:p>
      <w:pPr>
        <w:pStyle w:val="BodyText"/>
        <w:spacing w:before="161"/>
        <w:rPr>
          <w:sz w:val="18"/>
        </w:rPr>
      </w:pPr>
    </w:p>
    <w:p>
      <w:pPr>
        <w:spacing w:before="0"/>
        <w:ind w:left="412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6"/>
          <w:sz w:val="18"/>
        </w:rPr>
        <w:t>Sales</w:t>
      </w:r>
      <w:r>
        <w:rPr>
          <w:rFonts w:ascii="Verdana"/>
          <w:b/>
          <w:color w:val="58585B"/>
          <w:spacing w:val="-5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Support</w:t>
      </w:r>
      <w:r>
        <w:rPr>
          <w:rFonts w:ascii="Verdana"/>
          <w:b/>
          <w:color w:val="58585B"/>
          <w:spacing w:val="-5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Associate</w:t>
      </w:r>
    </w:p>
    <w:p>
      <w:pPr>
        <w:spacing w:before="40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OmniHelp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Services,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Portland,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OR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2021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4"/>
          <w:sz w:val="22"/>
        </w:rPr>
        <w:t>2022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783" w:val="left" w:leader="none"/>
        </w:tabs>
        <w:spacing w:line="280" w:lineRule="auto" w:before="1"/>
        <w:ind w:left="784" w:right="4659" w:hanging="360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05"/>
        </w:rPr>
        <w:t>Managed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follow</w:t>
      </w:r>
      <w:r>
        <w:rPr>
          <w:rFonts w:ascii="Times New Roman" w:hAnsi="Times New Roman"/>
          <w:color w:val="58585B"/>
          <w:w w:val="105"/>
        </w:rPr>
        <w:t>‐</w:t>
      </w:r>
      <w:r>
        <w:rPr>
          <w:color w:val="58585B"/>
          <w:w w:val="105"/>
        </w:rPr>
        <w:t>ups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lead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nurturing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10</w:t>
      </w:r>
      <w:r>
        <w:rPr>
          <w:rFonts w:ascii="Times New Roman" w:hAnsi="Times New Roman"/>
          <w:color w:val="58585B"/>
          <w:w w:val="105"/>
        </w:rPr>
        <w:t>‐</w:t>
      </w:r>
      <w:r>
        <w:rPr>
          <w:color w:val="58585B"/>
          <w:w w:val="105"/>
        </w:rPr>
        <w:t>person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sales </w:t>
      </w:r>
      <w:r>
        <w:rPr>
          <w:color w:val="58585B"/>
          <w:spacing w:val="-4"/>
          <w:w w:val="105"/>
        </w:rPr>
        <w:t>team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5677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Helped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reduce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churn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coordinating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personalized </w:t>
      </w:r>
      <w:r>
        <w:rPr>
          <w:color w:val="58585B"/>
          <w:spacing w:val="-2"/>
          <w:w w:val="105"/>
        </w:rPr>
        <w:t>onboarding</w:t>
      </w:r>
    </w:p>
    <w:p>
      <w:pPr>
        <w:pStyle w:val="BodyText"/>
        <w:tabs>
          <w:tab w:pos="783" w:val="left" w:leader="none"/>
        </w:tabs>
        <w:spacing w:before="92"/>
        <w:ind w:left="4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Contributed</w:t>
      </w:r>
      <w:r>
        <w:rPr>
          <w:color w:val="58585B"/>
          <w:spacing w:val="11"/>
        </w:rPr>
        <w:t> </w:t>
      </w:r>
      <w:r>
        <w:rPr>
          <w:color w:val="58585B"/>
        </w:rPr>
        <w:t>to</w:t>
      </w:r>
      <w:r>
        <w:rPr>
          <w:color w:val="58585B"/>
          <w:spacing w:val="12"/>
        </w:rPr>
        <w:t> </w:t>
      </w:r>
      <w:r>
        <w:rPr>
          <w:color w:val="58585B"/>
        </w:rPr>
        <w:t>a</w:t>
      </w:r>
      <w:r>
        <w:rPr>
          <w:color w:val="58585B"/>
          <w:spacing w:val="12"/>
        </w:rPr>
        <w:t> </w:t>
      </w:r>
      <w:r>
        <w:rPr>
          <w:color w:val="58585B"/>
        </w:rPr>
        <w:t>15%</w:t>
      </w:r>
      <w:r>
        <w:rPr>
          <w:color w:val="58585B"/>
          <w:spacing w:val="11"/>
        </w:rPr>
        <w:t> </w:t>
      </w:r>
      <w:r>
        <w:rPr>
          <w:color w:val="58585B"/>
        </w:rPr>
        <w:t>boost</w:t>
      </w:r>
      <w:r>
        <w:rPr>
          <w:color w:val="58585B"/>
          <w:spacing w:val="12"/>
        </w:rPr>
        <w:t> </w:t>
      </w:r>
      <w:r>
        <w:rPr>
          <w:color w:val="58585B"/>
        </w:rPr>
        <w:t>in</w:t>
      </w:r>
      <w:r>
        <w:rPr>
          <w:color w:val="58585B"/>
          <w:spacing w:val="12"/>
        </w:rPr>
        <w:t> </w:t>
      </w:r>
      <w:r>
        <w:rPr>
          <w:color w:val="58585B"/>
        </w:rPr>
        <w:t>customer</w:t>
      </w:r>
      <w:r>
        <w:rPr>
          <w:color w:val="58585B"/>
          <w:spacing w:val="5"/>
        </w:rPr>
        <w:t> </w:t>
      </w:r>
      <w:r>
        <w:rPr>
          <w:color w:val="58585B"/>
          <w:spacing w:val="-2"/>
        </w:rPr>
        <w:t>satisfaction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164633</wp:posOffset>
                </wp:positionV>
                <wp:extent cx="4533900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2.963255pt;width:356.999972pt;height:.75pt;mso-position-horizontal-relative:page;mso-position-vertical-relative:paragraph;z-index:-15728128;mso-wrap-distance-left:0;mso-wrap-distance-right:0" id="docshape8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43"/>
      </w:pPr>
      <w:r>
        <w:rPr>
          <w:color w:val="006A5C"/>
          <w:spacing w:val="-2"/>
        </w:rPr>
        <w:t>Education</w:t>
      </w:r>
    </w:p>
    <w:p>
      <w:pPr>
        <w:pStyle w:val="BodyText"/>
        <w:spacing w:before="5"/>
        <w:rPr>
          <w:rFonts w:ascii="Verdana"/>
          <w:b/>
          <w:sz w:val="14"/>
        </w:rPr>
      </w:pPr>
    </w:p>
    <w:p>
      <w:pPr>
        <w:spacing w:after="0"/>
        <w:rPr>
          <w:rFonts w:ascii="Verdana"/>
          <w:sz w:val="14"/>
        </w:rPr>
        <w:sectPr>
          <w:type w:val="continuous"/>
          <w:pgSz w:w="11920" w:h="16860"/>
          <w:pgMar w:top="780" w:bottom="280" w:left="220" w:right="0"/>
        </w:sectPr>
      </w:pPr>
    </w:p>
    <w:p>
      <w:pPr>
        <w:tabs>
          <w:tab w:pos="1834" w:val="left" w:leader="none"/>
        </w:tabs>
        <w:spacing w:line="260" w:lineRule="exact" w:before="100"/>
        <w:ind w:left="114" w:right="0" w:firstLine="0"/>
        <w:jc w:val="left"/>
        <w:rPr>
          <w:rFonts w:ascii="Verdana"/>
          <w:b/>
          <w:sz w:val="18"/>
        </w:rPr>
      </w:pPr>
      <w:r>
        <w:rPr>
          <w:color w:val="58585B"/>
          <w:spacing w:val="2"/>
          <w:position w:val="-2"/>
          <w:sz w:val="22"/>
        </w:rPr>
        <w:t>May</w:t>
      </w:r>
      <w:r>
        <w:rPr>
          <w:color w:val="58585B"/>
          <w:spacing w:val="28"/>
          <w:position w:val="-2"/>
          <w:sz w:val="22"/>
        </w:rPr>
        <w:t> </w:t>
      </w:r>
      <w:r>
        <w:rPr>
          <w:color w:val="58585B"/>
          <w:spacing w:val="-4"/>
          <w:position w:val="-2"/>
          <w:sz w:val="22"/>
        </w:rPr>
        <w:t>2019</w:t>
      </w:r>
      <w:r>
        <w:rPr>
          <w:color w:val="58585B"/>
          <w:position w:val="-2"/>
          <w:sz w:val="22"/>
        </w:rPr>
        <w:tab/>
      </w:r>
      <w:r>
        <w:rPr>
          <w:rFonts w:ascii="Verdana"/>
          <w:b/>
          <w:color w:val="58585B"/>
          <w:spacing w:val="-4"/>
          <w:sz w:val="18"/>
        </w:rPr>
        <w:t>Associate</w:t>
      </w:r>
      <w:r>
        <w:rPr>
          <w:rFonts w:ascii="Verdana"/>
          <w:b/>
          <w:color w:val="58585B"/>
          <w:spacing w:val="-11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Degree</w:t>
      </w:r>
      <w:r>
        <w:rPr>
          <w:rFonts w:ascii="Verdana"/>
          <w:b/>
          <w:color w:val="58585B"/>
          <w:spacing w:val="-11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in</w:t>
      </w:r>
      <w:r>
        <w:rPr>
          <w:rFonts w:ascii="Verdana"/>
          <w:b/>
          <w:color w:val="58585B"/>
          <w:spacing w:val="-11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Business</w:t>
      </w:r>
      <w:r>
        <w:rPr>
          <w:rFonts w:ascii="Verdana"/>
          <w:b/>
          <w:color w:val="58585B"/>
          <w:spacing w:val="-10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Sales</w:t>
      </w:r>
    </w:p>
    <w:p>
      <w:pPr>
        <w:pStyle w:val="BodyText"/>
        <w:spacing w:line="255" w:lineRule="exact"/>
        <w:ind w:left="1834"/>
      </w:pPr>
      <w:r>
        <w:rPr>
          <w:color w:val="58585B"/>
          <w:w w:val="105"/>
        </w:rPr>
        <w:t>Mesa</w:t>
      </w:r>
      <w:r>
        <w:rPr>
          <w:color w:val="58585B"/>
          <w:spacing w:val="6"/>
          <w:w w:val="105"/>
        </w:rPr>
        <w:t> </w:t>
      </w:r>
      <w:r>
        <w:rPr>
          <w:color w:val="58585B"/>
          <w:w w:val="105"/>
        </w:rPr>
        <w:t>Community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College,</w:t>
      </w:r>
      <w:r>
        <w:rPr>
          <w:color w:val="58585B"/>
          <w:spacing w:val="7"/>
          <w:w w:val="105"/>
        </w:rPr>
        <w:t> </w:t>
      </w:r>
      <w:r>
        <w:rPr>
          <w:color w:val="58585B"/>
          <w:w w:val="105"/>
        </w:rPr>
        <w:t>Mesa,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5"/>
          <w:w w:val="105"/>
        </w:rPr>
        <w:t>AZ</w:t>
      </w:r>
    </w:p>
    <w:p>
      <w:pPr>
        <w:spacing w:line="240" w:lineRule="auto" w:before="92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Heading1"/>
      </w:pPr>
      <w:r>
        <w:rPr>
          <w:color w:val="006A5C"/>
          <w:spacing w:val="-15"/>
        </w:rPr>
        <w:t>Key</w:t>
      </w:r>
      <w:r>
        <w:rPr>
          <w:color w:val="006A5C"/>
          <w:spacing w:val="-11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line="690" w:lineRule="atLeast" w:before="10"/>
        <w:ind w:left="114" w:right="14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5172074</wp:posOffset>
                </wp:positionH>
                <wp:positionV relativeFrom="paragraph">
                  <wp:posOffset>165726</wp:posOffset>
                </wp:positionV>
                <wp:extent cx="2171700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3.04931pt;width:171pt;height:5.25pt;mso-position-horizontal-relative:page;mso-position-vertical-relative:paragraph;z-index:15730176" id="docshapegroup9" coordorigin="8145,261" coordsize="3420,105">
                <v:rect style="position:absolute;left:8152;top:268;width:3405;height:90" id="docshape10" filled="false" stroked="true" strokeweight=".75pt" strokecolor="#006a5c">
                  <v:stroke dashstyle="solid"/>
                </v:rect>
                <v:rect style="position:absolute;left:8160;top:275;width:3390;height:90" id="docshape11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603876</wp:posOffset>
                </wp:positionV>
                <wp:extent cx="2171700" cy="666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7.549309pt;width:171pt;height:5.25pt;mso-position-horizontal-relative:page;mso-position-vertical-relative:paragraph;z-index:15730688" id="docshapegroup12" coordorigin="8145,951" coordsize="3420,105">
                <v:rect style="position:absolute;left:8152;top:958;width:3405;height:90" id="docshape13" filled="false" stroked="true" strokeweight=".75pt" strokecolor="#006a5c">
                  <v:stroke dashstyle="solid"/>
                </v:rect>
                <v:rect style="position:absolute;left:8160;top:965;width:2715;height:90" id="docshape14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10"/>
        </w:rPr>
        <w:t>Client</w:t>
      </w:r>
      <w:r>
        <w:rPr>
          <w:color w:val="58585B"/>
          <w:spacing w:val="-1"/>
          <w:w w:val="110"/>
        </w:rPr>
        <w:t> </w:t>
      </w:r>
      <w:r>
        <w:rPr>
          <w:color w:val="58585B"/>
          <w:w w:val="110"/>
        </w:rPr>
        <w:t>onboarding CRM</w:t>
      </w:r>
      <w:r>
        <w:rPr>
          <w:color w:val="58585B"/>
          <w:spacing w:val="-1"/>
          <w:w w:val="110"/>
        </w:rPr>
        <w:t> </w:t>
      </w:r>
      <w:r>
        <w:rPr>
          <w:color w:val="58585B"/>
          <w:w w:val="110"/>
        </w:rPr>
        <w:t>management</w:t>
      </w:r>
    </w:p>
    <w:p>
      <w:pPr>
        <w:pStyle w:val="BodyText"/>
        <w:spacing w:line="670" w:lineRule="atLeast" w:before="20"/>
        <w:ind w:left="114" w:right="14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149851</wp:posOffset>
                </wp:positionV>
                <wp:extent cx="2171700" cy="762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17240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66675">
                                <a:moveTo>
                                  <a:pt x="17240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.799305pt;width:171pt;height:6pt;mso-position-horizontal-relative:page;mso-position-vertical-relative:paragraph;z-index:15731200" id="docshapegroup15" coordorigin="8145,236" coordsize="3420,120">
                <v:rect style="position:absolute;left:8152;top:243;width:3405;height:105" id="docshape16" filled="false" stroked="true" strokeweight=".75pt" strokecolor="#006a5c">
                  <v:stroke dashstyle="solid"/>
                </v:rect>
                <v:rect style="position:absolute;left:8160;top:250;width:2715;height:105" id="docshape17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588001</wp:posOffset>
                </wp:positionV>
                <wp:extent cx="2171700" cy="762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6.299301pt;width:171pt;height:6pt;mso-position-horizontal-relative:page;mso-position-vertical-relative:paragraph;z-index:15731712" id="docshapegroup18" coordorigin="8145,926" coordsize="3420,120">
                <v:rect style="position:absolute;left:8152;top:933;width:3405;height:105" id="docshape19" filled="false" stroked="true" strokeweight=".75pt" strokecolor="#006a5c">
                  <v:stroke dashstyle="solid"/>
                </v:rect>
                <v:rect style="position:absolute;left:8160;top:940;width:2040;height:90" id="docshape20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5172074</wp:posOffset>
                </wp:positionH>
                <wp:positionV relativeFrom="paragraph">
                  <wp:posOffset>1464301</wp:posOffset>
                </wp:positionV>
                <wp:extent cx="2171700" cy="6667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5.299294pt;width:171pt;height:5.25pt;mso-position-horizontal-relative:page;mso-position-vertical-relative:paragraph;z-index:15732224" id="docshapegroup21" coordorigin="8145,2306" coordsize="3420,105">
                <v:rect style="position:absolute;left:8152;top:2313;width:3405;height:90" id="docshape22" filled="false" stroked="true" strokeweight=".75pt" strokecolor="#006a5c">
                  <v:stroke dashstyle="solid"/>
                </v:rect>
                <v:rect style="position:absolute;left:8160;top:2320;width:1365;height:90" id="docshape23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Inbound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call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handling Needs analysis</w:t>
      </w:r>
    </w:p>
    <w:p>
      <w:pPr>
        <w:pStyle w:val="BodyText"/>
        <w:spacing w:before="10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162551</wp:posOffset>
                </wp:positionV>
                <wp:extent cx="2171700" cy="76200"/>
                <wp:effectExtent l="0" t="0" r="0" b="0"/>
                <wp:wrapTopAndBottom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799299pt;width:171pt;height:6pt;mso-position-horizontal-relative:page;mso-position-vertical-relative:paragraph;z-index:-15727616;mso-wrap-distance-left:0;mso-wrap-distance-right:0" id="docshapegroup24" coordorigin="8145,256" coordsize="3420,120">
                <v:rect style="position:absolute;left:8152;top:263;width:3405;height:105" id="docshape25" filled="false" stroked="true" strokeweight=".75pt" strokecolor="#006a5c">
                  <v:stroke dashstyle="solid"/>
                </v:rect>
                <v:rect style="position:absolute;left:8160;top:270;width:2040;height:90" id="docshape26" filled="true" fillcolor="#006a5c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648" w:lineRule="auto" w:before="63"/>
        <w:ind w:left="114" w:right="420"/>
      </w:pPr>
      <w:r>
        <w:rPr>
          <w:color w:val="58585B"/>
          <w:w w:val="105"/>
        </w:rPr>
        <w:t>Product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demonstrations </w:t>
      </w:r>
      <w:r>
        <w:rPr>
          <w:color w:val="58585B"/>
          <w:spacing w:val="-2"/>
          <w:w w:val="105"/>
        </w:rPr>
        <w:t>Upselling</w:t>
      </w:r>
    </w:p>
    <w:sectPr>
      <w:type w:val="continuous"/>
      <w:pgSz w:w="11920" w:h="16860"/>
      <w:pgMar w:top="780" w:bottom="280" w:left="220" w:right="0"/>
      <w:cols w:num="2" w:equalWidth="0">
        <w:col w:w="5599" w:space="2213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Verdana" w:hAnsi="Verdana" w:eastAsia="Verdana" w:cs="Verdana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2025-11-13T20:18:07Z</dcterms:created>
  <dcterms:modified xsi:type="dcterms:W3CDTF">2025-11-13T20:18:07Z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