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211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320"/>
        </w:sectPr>
      </w:pPr>
    </w:p>
    <w:p>
      <w:pPr>
        <w:pStyle w:val="Title"/>
        <w:spacing w:line="276" w:lineRule="auto"/>
      </w:pPr>
      <w:r>
        <w:rPr>
          <w:color w:val="FF7E7E"/>
          <w:spacing w:val="-2"/>
        </w:rPr>
        <w:t>Chris </w:t>
      </w:r>
      <w:r>
        <w:rPr>
          <w:color w:val="FF7E7E"/>
          <w:spacing w:val="-12"/>
        </w:rPr>
        <w:t>Jackson</w:t>
      </w:r>
    </w:p>
    <w:p>
      <w:pPr>
        <w:pStyle w:val="Heading1"/>
        <w:spacing w:before="54"/>
      </w:pPr>
      <w:r>
        <w:rPr>
          <w:color w:val="FF7E7E"/>
        </w:rPr>
        <w:t>Registered</w:t>
      </w:r>
      <w:r>
        <w:rPr>
          <w:color w:val="FF7E7E"/>
          <w:spacing w:val="-9"/>
        </w:rPr>
        <w:t> </w:t>
      </w:r>
      <w:r>
        <w:rPr>
          <w:color w:val="FF7E7E"/>
        </w:rPr>
        <w:t>Nurse</w:t>
      </w:r>
      <w:r>
        <w:rPr>
          <w:color w:val="FF7E7E"/>
          <w:spacing w:val="-9"/>
        </w:rPr>
        <w:t> </w:t>
      </w:r>
      <w:r>
        <w:rPr>
          <w:color w:val="FF7E7E"/>
          <w:spacing w:val="-4"/>
        </w:rPr>
        <w:t>(RN)</w:t>
      </w:r>
    </w:p>
    <w:p>
      <w:pPr>
        <w:pStyle w:val="BodyText"/>
        <w:spacing w:line="268" w:lineRule="auto" w:before="215"/>
        <w:ind w:left="114" w:right="1073"/>
      </w:pPr>
      <w:r>
        <w:rPr>
          <w:color w:val="58585B"/>
          <w:w w:val="120"/>
        </w:rPr>
        <w:t>City, ST </w:t>
      </w:r>
      <w:hyperlink r:id="rId5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 w:before="0"/>
        <w:ind w:left="114"/>
      </w:pPr>
      <w:r>
        <w:rPr>
          <w:color w:val="58585B"/>
          <w:w w:val="125"/>
        </w:rPr>
        <w:t>(000)</w:t>
      </w:r>
      <w:r>
        <w:rPr>
          <w:color w:val="58585B"/>
          <w:spacing w:val="19"/>
          <w:w w:val="125"/>
        </w:rPr>
        <w:t> </w:t>
      </w:r>
      <w:r>
        <w:rPr>
          <w:color w:val="58585B"/>
          <w:w w:val="125"/>
        </w:rPr>
        <w:t>000-</w:t>
      </w:r>
      <w:r>
        <w:rPr>
          <w:color w:val="58585B"/>
          <w:spacing w:val="-4"/>
          <w:w w:val="125"/>
        </w:rPr>
        <w:t>0000</w:t>
      </w:r>
    </w:p>
    <w:p>
      <w:pPr>
        <w:pStyle w:val="BodyText"/>
        <w:spacing w:before="17"/>
        <w:ind w:left="114"/>
      </w:pPr>
      <w:r>
        <w:rPr>
          <w:color w:val="58585B"/>
          <w:spacing w:val="-2"/>
          <w:w w:val="130"/>
        </w:rPr>
        <w:t>LinkedIn</w:t>
      </w:r>
    </w:p>
    <w:p>
      <w:pPr>
        <w:pStyle w:val="BodyText"/>
        <w:spacing w:before="118"/>
        <w:ind w:left="0"/>
      </w:pPr>
    </w:p>
    <w:p>
      <w:pPr>
        <w:pStyle w:val="Heading1"/>
      </w:pPr>
      <w:r>
        <w:rPr>
          <w:color w:val="FF7E7E"/>
          <w:spacing w:val="-5"/>
        </w:rPr>
        <w:t>Key</w:t>
      </w:r>
      <w:r>
        <w:rPr>
          <w:color w:val="FF7E7E"/>
          <w:spacing w:val="-13"/>
        </w:rPr>
        <w:t> </w:t>
      </w:r>
      <w:r>
        <w:rPr>
          <w:color w:val="FF7E7E"/>
          <w:spacing w:val="-2"/>
        </w:rPr>
        <w:t>Skills</w:t>
      </w:r>
    </w:p>
    <w:p>
      <w:pPr>
        <w:pStyle w:val="BodyText"/>
        <w:spacing w:line="348" w:lineRule="auto" w:before="261"/>
        <w:ind w:right="373"/>
      </w:pPr>
      <w:r>
        <w:rPr>
          <w:color w:val="58585B"/>
          <w:w w:val="125"/>
        </w:rPr>
        <w:t>Acute patient care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Care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plan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development Discharge</w:t>
      </w:r>
      <w:r>
        <w:rPr>
          <w:color w:val="58585B"/>
          <w:spacing w:val="24"/>
          <w:w w:val="125"/>
        </w:rPr>
        <w:t> </w:t>
      </w:r>
      <w:r>
        <w:rPr>
          <w:color w:val="58585B"/>
          <w:spacing w:val="-2"/>
          <w:w w:val="125"/>
        </w:rPr>
        <w:t>coordination</w:t>
      </w:r>
    </w:p>
    <w:p>
      <w:pPr>
        <w:pStyle w:val="BodyText"/>
        <w:spacing w:line="268" w:lineRule="auto" w:before="1"/>
      </w:pPr>
      <w:r>
        <w:rPr>
          <w:color w:val="58585B"/>
          <w:w w:val="125"/>
        </w:rPr>
        <w:t>Electronic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health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records </w:t>
      </w:r>
      <w:r>
        <w:rPr>
          <w:color w:val="58585B"/>
          <w:spacing w:val="-2"/>
          <w:w w:val="125"/>
        </w:rPr>
        <w:t>(EHR)</w:t>
      </w:r>
    </w:p>
    <w:p>
      <w:pPr>
        <w:pStyle w:val="BodyText"/>
        <w:spacing w:line="348" w:lineRule="auto" w:before="89"/>
      </w:pPr>
      <w:r>
        <w:rPr>
          <w:color w:val="58585B"/>
          <w:w w:val="125"/>
        </w:rPr>
        <w:t>Infection control Intravenous (IV) therapy </w:t>
      </w:r>
      <w:r>
        <w:rPr>
          <w:color w:val="58585B"/>
          <w:spacing w:val="-2"/>
          <w:w w:val="125"/>
        </w:rPr>
        <w:t>Medication</w:t>
      </w:r>
      <w:r>
        <w:rPr>
          <w:color w:val="58585B"/>
          <w:spacing w:val="-5"/>
          <w:w w:val="125"/>
        </w:rPr>
        <w:t> </w:t>
      </w:r>
      <w:r>
        <w:rPr>
          <w:color w:val="58585B"/>
          <w:spacing w:val="-2"/>
          <w:w w:val="125"/>
        </w:rPr>
        <w:t>administration </w:t>
      </w:r>
      <w:r>
        <w:rPr>
          <w:color w:val="58585B"/>
          <w:w w:val="125"/>
        </w:rPr>
        <w:t>Patient advocacy</w:t>
      </w:r>
    </w:p>
    <w:p>
      <w:pPr>
        <w:pStyle w:val="BodyText"/>
        <w:spacing w:line="348" w:lineRule="auto" w:before="2"/>
        <w:ind w:right="861"/>
      </w:pPr>
      <w:r>
        <w:rPr>
          <w:color w:val="58585B"/>
          <w:spacing w:val="-2"/>
          <w:w w:val="125"/>
        </w:rPr>
        <w:t>Team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collaboration </w:t>
      </w:r>
      <w:r>
        <w:rPr>
          <w:color w:val="58585B"/>
          <w:w w:val="125"/>
        </w:rPr>
        <w:t>Wound care</w:t>
      </w:r>
    </w:p>
    <w:p>
      <w:pPr>
        <w:pStyle w:val="Heading1"/>
        <w:spacing w:before="267"/>
      </w:pPr>
      <w:r>
        <w:rPr>
          <w:color w:val="FF7E7E"/>
          <w:spacing w:val="-2"/>
        </w:rPr>
        <w:t>Education</w:t>
      </w:r>
    </w:p>
    <w:p>
      <w:pPr>
        <w:spacing w:before="289"/>
        <w:ind w:left="11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FF7E7E"/>
          <w:sz w:val="18"/>
        </w:rPr>
        <w:t>Bachelor</w:t>
      </w:r>
      <w:r>
        <w:rPr>
          <w:rFonts w:ascii="Microsoft Sans Serif"/>
          <w:color w:val="FF7E7E"/>
          <w:spacing w:val="6"/>
          <w:sz w:val="18"/>
        </w:rPr>
        <w:t> </w:t>
      </w:r>
      <w:r>
        <w:rPr>
          <w:rFonts w:ascii="Microsoft Sans Serif"/>
          <w:color w:val="FF7E7E"/>
          <w:sz w:val="18"/>
        </w:rPr>
        <w:t>of</w:t>
      </w:r>
      <w:r>
        <w:rPr>
          <w:rFonts w:ascii="Microsoft Sans Serif"/>
          <w:color w:val="FF7E7E"/>
          <w:spacing w:val="7"/>
          <w:sz w:val="18"/>
        </w:rPr>
        <w:t> </w:t>
      </w:r>
      <w:r>
        <w:rPr>
          <w:rFonts w:ascii="Microsoft Sans Serif"/>
          <w:color w:val="FF7E7E"/>
          <w:sz w:val="18"/>
        </w:rPr>
        <w:t>Science</w:t>
      </w:r>
      <w:r>
        <w:rPr>
          <w:rFonts w:ascii="Microsoft Sans Serif"/>
          <w:color w:val="FF7E7E"/>
          <w:spacing w:val="6"/>
          <w:sz w:val="18"/>
        </w:rPr>
        <w:t> </w:t>
      </w:r>
      <w:r>
        <w:rPr>
          <w:rFonts w:ascii="Microsoft Sans Serif"/>
          <w:color w:val="FF7E7E"/>
          <w:sz w:val="18"/>
        </w:rPr>
        <w:t>in</w:t>
      </w:r>
      <w:r>
        <w:rPr>
          <w:rFonts w:ascii="Microsoft Sans Serif"/>
          <w:color w:val="FF7E7E"/>
          <w:spacing w:val="7"/>
          <w:sz w:val="18"/>
        </w:rPr>
        <w:t> </w:t>
      </w:r>
      <w:r>
        <w:rPr>
          <w:rFonts w:ascii="Microsoft Sans Serif"/>
          <w:color w:val="FF7E7E"/>
          <w:spacing w:val="-2"/>
          <w:sz w:val="18"/>
        </w:rPr>
        <w:t>Nursing</w:t>
      </w:r>
    </w:p>
    <w:p>
      <w:pPr>
        <w:spacing w:line="268" w:lineRule="auto" w:before="2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Ohio University, Athens, OH </w:t>
      </w:r>
      <w:r>
        <w:rPr>
          <w:i/>
          <w:color w:val="58585B"/>
          <w:sz w:val="22"/>
        </w:rPr>
        <w:t>|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2016</w:t>
      </w:r>
    </w:p>
    <w:p>
      <w:pPr>
        <w:spacing w:line="254" w:lineRule="auto" w:before="107"/>
        <w:ind w:left="114" w:right="783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w w:val="130"/>
          <w:sz w:val="22"/>
        </w:rPr>
        <w:t>Registered</w:t>
      </w:r>
      <w:r>
        <w:rPr>
          <w:b/>
          <w:color w:val="58585B"/>
          <w:spacing w:val="-11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Nurse</w:t>
      </w:r>
      <w:r>
        <w:rPr>
          <w:b/>
          <w:color w:val="58585B"/>
          <w:spacing w:val="-11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with</w:t>
      </w:r>
      <w:r>
        <w:rPr>
          <w:b/>
          <w:color w:val="58585B"/>
          <w:spacing w:val="-11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a</w:t>
      </w:r>
      <w:r>
        <w:rPr>
          <w:b/>
          <w:color w:val="58585B"/>
          <w:spacing w:val="-11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focus</w:t>
      </w:r>
      <w:r>
        <w:rPr>
          <w:b/>
          <w:color w:val="58585B"/>
          <w:spacing w:val="-11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on</w:t>
      </w:r>
      <w:r>
        <w:rPr>
          <w:b/>
          <w:color w:val="58585B"/>
          <w:spacing w:val="-11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patient</w:t>
      </w:r>
      <w:r>
        <w:rPr>
          <w:b/>
          <w:color w:val="58585B"/>
          <w:spacing w:val="-11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advocacy</w:t>
      </w:r>
      <w:r>
        <w:rPr>
          <w:b/>
          <w:color w:val="58585B"/>
          <w:spacing w:val="-11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and evidence-based care</w:t>
      </w:r>
    </w:p>
    <w:p>
      <w:pPr>
        <w:pStyle w:val="BodyText"/>
        <w:spacing w:line="266" w:lineRule="auto" w:before="135"/>
        <w:ind w:left="114" w:right="166"/>
      </w:pPr>
      <w:r>
        <w:rPr>
          <w:color w:val="58585B"/>
          <w:w w:val="125"/>
        </w:rPr>
        <w:t>Over seven years of experience delivering high-quality care in hospital and long-term care settings. Skilled in medication administration, wound care, discharge planning, and cross- team coordination. Known for building rapport with patients and families while maintaining excellent clinical judgment and documentation accuracy.</w:t>
      </w:r>
    </w:p>
    <w:p>
      <w:pPr>
        <w:pStyle w:val="BodyText"/>
        <w:spacing w:before="69"/>
        <w:ind w:left="0"/>
      </w:pPr>
    </w:p>
    <w:p>
      <w:pPr>
        <w:pStyle w:val="Heading1"/>
      </w:pPr>
      <w:r>
        <w:rPr>
          <w:color w:val="FF7E7E"/>
          <w:spacing w:val="-2"/>
        </w:rPr>
        <w:t>Professional</w:t>
      </w:r>
      <w:r>
        <w:rPr>
          <w:color w:val="FF7E7E"/>
          <w:spacing w:val="2"/>
        </w:rPr>
        <w:t> </w:t>
      </w:r>
      <w:r>
        <w:rPr>
          <w:color w:val="FF7E7E"/>
          <w:spacing w:val="-2"/>
        </w:rPr>
        <w:t>Experience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7E7E"/>
          <w:w w:val="105"/>
          <w:sz w:val="18"/>
        </w:rPr>
        <w:t>Registered</w:t>
      </w:r>
      <w:r>
        <w:rPr>
          <w:rFonts w:ascii="Arial"/>
          <w:b/>
          <w:color w:val="FF7E7E"/>
          <w:spacing w:val="55"/>
          <w:w w:val="105"/>
          <w:sz w:val="18"/>
        </w:rPr>
        <w:t> </w:t>
      </w:r>
      <w:r>
        <w:rPr>
          <w:rFonts w:ascii="Arial"/>
          <w:b/>
          <w:color w:val="FF7E7E"/>
          <w:spacing w:val="-4"/>
          <w:w w:val="105"/>
          <w:sz w:val="18"/>
        </w:rPr>
        <w:t>Nurse</w:t>
      </w:r>
    </w:p>
    <w:p>
      <w:pPr>
        <w:spacing w:line="268" w:lineRule="auto" w:before="37"/>
        <w:ind w:left="114" w:right="783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Northwood General Hospital, Columbus, OH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August 2020 -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09"/>
        <w:ind w:right="166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Manage care for 5-7 post-operative patients per shift in a 30- bed surgical unit</w:t>
      </w:r>
    </w:p>
    <w:p>
      <w:pPr>
        <w:pStyle w:val="BodyText"/>
        <w:tabs>
          <w:tab w:pos="486" w:val="left" w:leader="none"/>
        </w:tabs>
        <w:spacing w:line="268" w:lineRule="auto"/>
        <w:ind w:right="166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Collaborate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physicians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physical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therapists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adjust care plans for improved mobility outcomes</w:t>
      </w:r>
    </w:p>
    <w:p>
      <w:pPr>
        <w:pStyle w:val="BodyText"/>
        <w:tabs>
          <w:tab w:pos="486" w:val="left" w:leader="none"/>
        </w:tabs>
        <w:spacing w:line="268" w:lineRule="auto" w:before="89"/>
        <w:ind w:right="21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Lead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training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new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graduate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nurses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medication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safety </w:t>
      </w:r>
      <w:r>
        <w:rPr>
          <w:color w:val="58585B"/>
          <w:spacing w:val="-2"/>
          <w:w w:val="125"/>
        </w:rPr>
        <w:t>protocols</w:t>
      </w:r>
    </w:p>
    <w:p>
      <w:pPr>
        <w:pStyle w:val="BodyText"/>
        <w:tabs>
          <w:tab w:pos="486" w:val="left" w:leader="none"/>
        </w:tabs>
        <w:spacing w:line="268" w:lineRule="auto"/>
        <w:ind w:right="116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Reduced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average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discharge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delays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15%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through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improved coordination with social workers</w:t>
      </w:r>
    </w:p>
    <w:p>
      <w:pPr>
        <w:pStyle w:val="BodyText"/>
        <w:spacing w:before="115"/>
        <w:ind w:left="0"/>
      </w:pPr>
    </w:p>
    <w:p>
      <w:pPr>
        <w:spacing w:before="1"/>
        <w:ind w:left="114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color w:val="FF7E7E"/>
          <w:w w:val="105"/>
          <w:sz w:val="18"/>
        </w:rPr>
        <w:t>Staff</w:t>
      </w:r>
      <w:r>
        <w:rPr>
          <w:rFonts w:ascii="Arial" w:hAnsi="Arial"/>
          <w:b/>
          <w:color w:val="FF7E7E"/>
          <w:spacing w:val="29"/>
          <w:w w:val="105"/>
          <w:sz w:val="18"/>
        </w:rPr>
        <w:t> </w:t>
      </w:r>
      <w:r>
        <w:rPr>
          <w:rFonts w:ascii="Arial" w:hAnsi="Arial"/>
          <w:b/>
          <w:color w:val="FF7E7E"/>
          <w:w w:val="105"/>
          <w:sz w:val="18"/>
        </w:rPr>
        <w:t>Nurse</w:t>
      </w:r>
      <w:r>
        <w:rPr>
          <w:rFonts w:ascii="Arial" w:hAnsi="Arial"/>
          <w:b/>
          <w:color w:val="FF7E7E"/>
          <w:spacing w:val="29"/>
          <w:w w:val="105"/>
          <w:sz w:val="18"/>
        </w:rPr>
        <w:t> </w:t>
      </w:r>
      <w:r>
        <w:rPr>
          <w:rFonts w:ascii="Arial" w:hAnsi="Arial"/>
          <w:b/>
          <w:color w:val="FF7E7E"/>
          <w:w w:val="105"/>
          <w:sz w:val="18"/>
        </w:rPr>
        <w:t>–</w:t>
      </w:r>
      <w:r>
        <w:rPr>
          <w:rFonts w:ascii="Arial" w:hAnsi="Arial"/>
          <w:b/>
          <w:color w:val="FF7E7E"/>
          <w:spacing w:val="29"/>
          <w:w w:val="105"/>
          <w:sz w:val="18"/>
        </w:rPr>
        <w:t> </w:t>
      </w:r>
      <w:r>
        <w:rPr>
          <w:rFonts w:ascii="Arial" w:hAnsi="Arial"/>
          <w:b/>
          <w:color w:val="FF7E7E"/>
          <w:w w:val="105"/>
          <w:sz w:val="18"/>
        </w:rPr>
        <w:t>Skilled</w:t>
      </w:r>
      <w:r>
        <w:rPr>
          <w:rFonts w:ascii="Arial" w:hAnsi="Arial"/>
          <w:b/>
          <w:color w:val="FF7E7E"/>
          <w:spacing w:val="30"/>
          <w:w w:val="105"/>
          <w:sz w:val="18"/>
        </w:rPr>
        <w:t> </w:t>
      </w:r>
      <w:r>
        <w:rPr>
          <w:rFonts w:ascii="Arial" w:hAnsi="Arial"/>
          <w:b/>
          <w:color w:val="FF7E7E"/>
          <w:w w:val="105"/>
          <w:sz w:val="18"/>
        </w:rPr>
        <w:t>Nursing</w:t>
      </w:r>
      <w:r>
        <w:rPr>
          <w:rFonts w:ascii="Arial" w:hAnsi="Arial"/>
          <w:b/>
          <w:color w:val="FF7E7E"/>
          <w:spacing w:val="29"/>
          <w:w w:val="105"/>
          <w:sz w:val="18"/>
        </w:rPr>
        <w:t> </w:t>
      </w:r>
      <w:r>
        <w:rPr>
          <w:rFonts w:ascii="Arial" w:hAnsi="Arial"/>
          <w:b/>
          <w:color w:val="FF7E7E"/>
          <w:spacing w:val="-4"/>
          <w:w w:val="105"/>
          <w:sz w:val="18"/>
        </w:rPr>
        <w:t>Unit</w:t>
      </w:r>
    </w:p>
    <w:p>
      <w:pPr>
        <w:spacing w:line="254" w:lineRule="auto" w:before="37"/>
        <w:ind w:left="114" w:right="391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Oakbend Retirement Community, Columbus, OH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May 2016 -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 2020</w:t>
      </w:r>
    </w:p>
    <w:p>
      <w:pPr>
        <w:pStyle w:val="BodyText"/>
        <w:tabs>
          <w:tab w:pos="486" w:val="left" w:leader="none"/>
        </w:tabs>
        <w:spacing w:line="268" w:lineRule="auto" w:before="241"/>
        <w:ind w:right="391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Administered medications, performed wound care, and monitored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vital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signs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residents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chronic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conditions</w:t>
      </w:r>
    </w:p>
    <w:p>
      <w:pPr>
        <w:pStyle w:val="BodyText"/>
        <w:tabs>
          <w:tab w:pos="486" w:val="left" w:leader="none"/>
        </w:tabs>
        <w:spacing w:line="268" w:lineRule="auto"/>
        <w:ind w:right="89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palliative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care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efforts,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ensuring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comfort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for patients and clear communication with families</w:t>
      </w:r>
    </w:p>
    <w:p>
      <w:pPr>
        <w:pStyle w:val="BodyText"/>
        <w:tabs>
          <w:tab w:pos="486" w:val="left" w:leader="none"/>
        </w:tabs>
        <w:spacing w:line="268" w:lineRule="auto"/>
        <w:ind w:right="21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25"/>
        </w:rPr>
        <w:t>Won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“Employee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the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Month”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three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times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commitment to resident care and team support</w:t>
      </w:r>
    </w:p>
    <w:p>
      <w:pPr>
        <w:spacing w:after="0" w:line="268" w:lineRule="auto"/>
        <w:sectPr>
          <w:type w:val="continuous"/>
          <w:pgSz w:w="11920" w:h="16860"/>
          <w:pgMar w:top="0" w:bottom="0" w:left="220" w:right="320"/>
          <w:cols w:num="2" w:equalWidth="0">
            <w:col w:w="3485" w:space="532"/>
            <w:col w:w="7363"/>
          </w:cols>
        </w:sectPr>
      </w:pPr>
    </w:p>
    <w:p>
      <w:pPr>
        <w:pStyle w:val="BodyText"/>
        <w:spacing w:before="22"/>
        <w:ind w:left="0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734425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28587" y="3295649"/>
                            <a:ext cx="4762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66975">
                                <a:moveTo>
                                  <a:pt x="47625" y="2439822"/>
                                </a:moveTo>
                                <a:lnTo>
                                  <a:pt x="27165" y="2419350"/>
                                </a:lnTo>
                                <a:lnTo>
                                  <a:pt x="20472" y="2419350"/>
                                </a:lnTo>
                                <a:lnTo>
                                  <a:pt x="0" y="2439822"/>
                                </a:lnTo>
                                <a:lnTo>
                                  <a:pt x="0" y="2443391"/>
                                </a:lnTo>
                                <a:lnTo>
                                  <a:pt x="0" y="2446515"/>
                                </a:lnTo>
                                <a:lnTo>
                                  <a:pt x="20472" y="2466975"/>
                                </a:lnTo>
                                <a:lnTo>
                                  <a:pt x="27165" y="2466975"/>
                                </a:lnTo>
                                <a:lnTo>
                                  <a:pt x="47625" y="2446515"/>
                                </a:lnTo>
                                <a:lnTo>
                                  <a:pt x="47625" y="24398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4720" id="docshapegroup1" coordorigin="0,0" coordsize="4065,16860">
                <v:shape style="position:absolute;left:0;top:0;width:4065;height:16860" id="docshape2" coordorigin="0,0" coordsize="4065,16860" path="m4065,0l0,0,0,510,0,4110,0,12750,0,13755,0,16860,4065,16860,4065,12750,4065,4110,4065,0xe" filled="true" fillcolor="#f5f1ed" stroked="false">
                  <v:path arrowok="t"/>
                  <v:fill type="solid"/>
                </v:shape>
                <v:shape style="position:absolute;left:359;top:5190;width:75;height:3885" id="docshape3" coordorigin="360,5190" coordsize="75,3885" path="m435,9032l434,9027,430,9018,428,9014,421,9007,417,9005,408,9001,403,9000,392,9000,387,9001,378,9005,374,9007,367,9014,365,9018,361,9027,360,9032,360,9038,360,9043,361,9048,365,9057,367,9061,374,9068,378,9070,387,9074,392,9075,403,9075,408,9074,417,9070,421,9068,428,9061,430,9057,434,9048,435,9043,435,9032xm435,8642l434,8637,430,8628,428,8624,421,8617,417,8615,408,8611,403,8610,392,8610,387,8611,378,8615,374,8617,367,8624,365,8628,361,8637,360,8642,360,8648,360,8653,361,8658,365,8667,367,8671,374,8678,378,8680,387,8684,392,8685,403,8685,408,8684,417,8680,421,8678,428,8671,430,8667,434,8658,435,8653,435,8642xm435,8252l434,8247,430,8238,428,8234,421,8227,417,8225,408,8221,403,8220,392,8220,387,8221,378,8225,374,8227,367,8234,365,8238,361,8247,360,8252,360,8258,360,8263,361,8268,365,8277,367,8281,374,8288,378,8290,387,8294,392,8295,403,8295,408,8294,417,8290,421,8288,428,8281,430,8277,434,8268,435,8263,435,8252xm435,7862l434,7857,430,7848,428,7844,421,7837,417,7835,408,7831,403,7830,392,7830,387,7831,378,7835,374,7837,367,7844,365,7848,361,7857,360,7862,360,7868,360,7873,361,7878,365,7887,367,7891,374,7898,378,7900,387,7904,392,7905,403,7905,408,7904,417,7900,421,7898,428,7891,430,7887,434,7878,435,7873,435,7862xm435,7472l434,7467,430,7458,428,7454,421,7447,417,7445,408,7441,403,7440,392,7440,387,7441,378,7445,374,7447,367,7454,365,7458,361,7467,360,7472,360,7478,360,7483,361,7488,365,7497,367,7501,374,7508,378,7510,387,7514,392,7515,403,7515,408,7514,417,7510,421,7508,428,7501,430,7497,434,7488,435,7483,435,7472xm435,7082l434,7077,430,7068,428,7064,421,7057,417,7055,408,7051,403,7050,392,7050,387,7051,378,7055,374,7057,367,7064,365,7068,361,7077,360,7082,360,7088,360,7093,361,7098,365,7107,367,7111,374,7118,378,7120,387,7124,392,7125,403,7125,408,7124,417,7120,421,7118,428,7111,430,7107,434,7098,435,7093,435,7082xm435,6392l434,6387,430,6378,428,6374,421,6367,417,6365,408,6361,403,6360,392,6360,387,6361,378,6365,374,6367,367,6374,365,6378,361,6387,360,6392,360,6398,360,6403,361,6408,365,6417,367,6421,374,6428,378,6430,387,6434,392,6435,403,6435,408,6434,417,6430,421,6428,428,6421,430,6417,434,6408,435,6403,435,6392xm435,6002l434,5997,430,5988,428,5984,421,5977,417,5975,408,5971,403,5970,392,5970,387,5971,378,5975,374,5977,367,5984,365,5988,361,5997,360,6002,360,6008,360,6013,361,6018,365,6027,367,6031,374,6038,378,6040,387,6044,392,6045,403,6045,408,6044,417,6040,421,6038,428,6031,430,6027,434,6018,435,6013,435,6002xm435,5612l434,5607,430,5598,428,5594,421,5587,417,5585,408,5581,403,5580,392,5580,387,5581,378,5585,374,5587,367,5594,365,5598,361,5607,360,5612,360,5618,360,5623,361,5628,365,5637,367,5641,374,5648,378,5650,387,5654,392,5655,403,5655,408,5654,417,5650,421,5648,428,5641,430,5637,434,5628,435,5623,435,5612xm435,5222l434,5217,430,5208,428,5204,421,5197,417,5195,408,5191,403,5190,392,5190,387,5191,378,5195,374,5197,367,5204,365,5208,361,5217,360,5222,360,5228,360,5233,361,5238,365,5247,367,5251,374,5258,378,5260,387,5264,392,5265,403,5265,408,5264,417,5260,421,5258,428,5251,430,5247,434,5238,435,5233,435,5222xe" filled="true" fillcolor="#ff7e7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4132"/>
      </w:pPr>
      <w:r>
        <w:rPr>
          <w:color w:val="FF7E7E"/>
          <w:spacing w:val="-2"/>
          <w:w w:val="115"/>
        </w:rPr>
        <w:t>Certiications</w:t>
      </w:r>
    </w:p>
    <w:p>
      <w:pPr>
        <w:pStyle w:val="BodyText"/>
        <w:tabs>
          <w:tab w:pos="4503" w:val="left" w:leader="none"/>
        </w:tabs>
        <w:spacing w:before="261"/>
        <w:ind w:left="414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20"/>
        </w:rPr>
        <w:t>Registered</w:t>
      </w:r>
      <w:r>
        <w:rPr>
          <w:color w:val="58585B"/>
          <w:spacing w:val="19"/>
          <w:w w:val="120"/>
        </w:rPr>
        <w:t> </w:t>
      </w:r>
      <w:r>
        <w:rPr>
          <w:color w:val="58585B"/>
          <w:w w:val="120"/>
        </w:rPr>
        <w:t>Nurse</w:t>
      </w:r>
      <w:r>
        <w:rPr>
          <w:color w:val="58585B"/>
          <w:spacing w:val="19"/>
          <w:w w:val="120"/>
        </w:rPr>
        <w:t> </w:t>
      </w:r>
      <w:r>
        <w:rPr>
          <w:color w:val="58585B"/>
          <w:w w:val="120"/>
        </w:rPr>
        <w:t>License</w:t>
      </w:r>
      <w:r>
        <w:rPr>
          <w:color w:val="58585B"/>
          <w:spacing w:val="19"/>
          <w:w w:val="120"/>
        </w:rPr>
        <w:t> </w:t>
      </w:r>
      <w:r>
        <w:rPr>
          <w:color w:val="58585B"/>
          <w:w w:val="120"/>
        </w:rPr>
        <w:t>–</w:t>
      </w:r>
      <w:r>
        <w:rPr>
          <w:color w:val="58585B"/>
          <w:spacing w:val="19"/>
          <w:w w:val="120"/>
        </w:rPr>
        <w:t> </w:t>
      </w:r>
      <w:r>
        <w:rPr>
          <w:color w:val="58585B"/>
          <w:w w:val="120"/>
        </w:rPr>
        <w:t>Ohio</w:t>
      </w:r>
      <w:r>
        <w:rPr>
          <w:color w:val="58585B"/>
          <w:spacing w:val="19"/>
          <w:w w:val="120"/>
        </w:rPr>
        <w:t> </w:t>
      </w:r>
      <w:r>
        <w:rPr>
          <w:color w:val="58585B"/>
          <w:w w:val="120"/>
        </w:rPr>
        <w:t>Board</w:t>
      </w:r>
      <w:r>
        <w:rPr>
          <w:color w:val="58585B"/>
          <w:spacing w:val="20"/>
          <w:w w:val="120"/>
        </w:rPr>
        <w:t> </w:t>
      </w:r>
      <w:r>
        <w:rPr>
          <w:color w:val="58585B"/>
          <w:w w:val="120"/>
        </w:rPr>
        <w:t>of</w:t>
      </w:r>
      <w:r>
        <w:rPr>
          <w:color w:val="58585B"/>
          <w:spacing w:val="19"/>
          <w:w w:val="120"/>
        </w:rPr>
        <w:t> </w:t>
      </w:r>
      <w:r>
        <w:rPr>
          <w:color w:val="58585B"/>
          <w:spacing w:val="-2"/>
          <w:w w:val="120"/>
        </w:rPr>
        <w:t>Nursing</w:t>
      </w:r>
    </w:p>
    <w:p>
      <w:pPr>
        <w:pStyle w:val="BodyText"/>
        <w:tabs>
          <w:tab w:pos="4503" w:val="left" w:leader="none"/>
        </w:tabs>
        <w:spacing w:before="121"/>
        <w:ind w:left="414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15"/>
        </w:rPr>
        <w:t>Basic</w:t>
      </w:r>
      <w:r>
        <w:rPr>
          <w:color w:val="58585B"/>
          <w:spacing w:val="43"/>
          <w:w w:val="115"/>
        </w:rPr>
        <w:t> </w:t>
      </w:r>
      <w:r>
        <w:rPr>
          <w:color w:val="58585B"/>
          <w:w w:val="115"/>
        </w:rPr>
        <w:t>Life</w:t>
      </w:r>
      <w:r>
        <w:rPr>
          <w:color w:val="58585B"/>
          <w:spacing w:val="44"/>
          <w:w w:val="115"/>
        </w:rPr>
        <w:t> </w:t>
      </w:r>
      <w:r>
        <w:rPr>
          <w:color w:val="58585B"/>
          <w:w w:val="115"/>
        </w:rPr>
        <w:t>Support</w:t>
      </w:r>
      <w:r>
        <w:rPr>
          <w:color w:val="58585B"/>
          <w:spacing w:val="44"/>
          <w:w w:val="115"/>
        </w:rPr>
        <w:t> </w:t>
      </w:r>
      <w:r>
        <w:rPr>
          <w:color w:val="58585B"/>
          <w:w w:val="115"/>
        </w:rPr>
        <w:t>(BLS)</w:t>
      </w:r>
      <w:r>
        <w:rPr>
          <w:color w:val="58585B"/>
          <w:spacing w:val="43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4"/>
          <w:w w:val="115"/>
        </w:rPr>
        <w:t> </w:t>
      </w:r>
      <w:r>
        <w:rPr>
          <w:color w:val="58585B"/>
          <w:w w:val="115"/>
        </w:rPr>
        <w:t>American</w:t>
      </w:r>
      <w:r>
        <w:rPr>
          <w:color w:val="58585B"/>
          <w:spacing w:val="44"/>
          <w:w w:val="115"/>
        </w:rPr>
        <w:t> </w:t>
      </w:r>
      <w:r>
        <w:rPr>
          <w:color w:val="58585B"/>
          <w:w w:val="115"/>
        </w:rPr>
        <w:t>Heart</w:t>
      </w:r>
      <w:r>
        <w:rPr>
          <w:color w:val="58585B"/>
          <w:spacing w:val="43"/>
          <w:w w:val="115"/>
        </w:rPr>
        <w:t> </w:t>
      </w:r>
      <w:r>
        <w:rPr>
          <w:color w:val="58585B"/>
          <w:w w:val="115"/>
        </w:rPr>
        <w:t>Association</w:t>
      </w:r>
      <w:r>
        <w:rPr>
          <w:color w:val="58585B"/>
          <w:spacing w:val="44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4"/>
          <w:w w:val="115"/>
        </w:rPr>
        <w:t> </w:t>
      </w:r>
      <w:r>
        <w:rPr>
          <w:color w:val="58585B"/>
          <w:spacing w:val="-4"/>
          <w:w w:val="115"/>
        </w:rPr>
        <w:t>2023</w:t>
      </w:r>
    </w:p>
    <w:sectPr>
      <w:type w:val="continuous"/>
      <w:pgSz w:w="11920" w:h="16860"/>
      <w:pgMar w:top="0" w:bottom="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  <w:ind w:left="48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8"/>
      <w:ind w:left="114" w:right="1073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2025-11-09T19:05:10Z</dcterms:created>
  <dcterms:modified xsi:type="dcterms:W3CDTF">2025-11-09T19:05:10Z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