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0"/>
      </w:pPr>
      <w:r>
        <w:rPr>
          <w:color w:val="F2323D"/>
          <w:spacing w:val="-4"/>
        </w:rPr>
        <w:t>Chris</w:t>
      </w:r>
      <w:r>
        <w:rPr>
          <w:color w:val="F2323D"/>
          <w:spacing w:val="-15"/>
        </w:rPr>
        <w:t> </w:t>
      </w:r>
      <w:r>
        <w:rPr>
          <w:color w:val="F2323D"/>
          <w:spacing w:val="-2"/>
        </w:rPr>
        <w:t>Jackson</w:t>
      </w:r>
    </w:p>
    <w:p>
      <w:pPr>
        <w:spacing w:before="92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Choreographer</w:t>
      </w:r>
    </w:p>
    <w:p>
      <w:pPr>
        <w:pStyle w:val="BodyText"/>
        <w:spacing w:before="119"/>
        <w:ind w:left="118"/>
      </w:pPr>
      <w:r>
        <w:rPr>
          <w:w w:val="120"/>
        </w:rPr>
        <w:t>City,</w:t>
      </w:r>
      <w:r>
        <w:rPr>
          <w:spacing w:val="-14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  <w:spacing w:before="107"/>
        <w:ind w:left="118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82"/>
      </w:pPr>
    </w:p>
    <w:p>
      <w:pPr>
        <w:pStyle w:val="BodyText"/>
        <w:ind w:left="118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spacing w:after="0"/>
        <w:sectPr>
          <w:type w:val="continuous"/>
          <w:pgSz w:w="11920" w:h="16860"/>
          <w:pgMar w:top="1060" w:bottom="280" w:left="1220" w:right="1220"/>
          <w:cols w:num="2" w:equalWidth="0">
            <w:col w:w="2097" w:space="4786"/>
            <w:col w:w="2597"/>
          </w:cols>
        </w:sectPr>
      </w:pPr>
    </w:p>
    <w:p>
      <w:pPr>
        <w:spacing w:before="211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Energetic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Choreographer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known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for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creating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movement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that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inspires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emotion</w:t>
      </w:r>
    </w:p>
    <w:p>
      <w:pPr>
        <w:spacing w:line="228" w:lineRule="auto" w:before="117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Choreographer with 9 years of experience developing dance numbers for musicals,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revues,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community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outreach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shows.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Specializes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jazz,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tap,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and contemporary with a background in performance coaching.</w:t>
      </w:r>
    </w:p>
    <w:p>
      <w:pPr>
        <w:pStyle w:val="BodyText"/>
        <w:rPr>
          <w:b/>
        </w:rPr>
      </w:pPr>
    </w:p>
    <w:p>
      <w:pPr>
        <w:pStyle w:val="BodyText"/>
        <w:spacing w:before="109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239899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889757pt;width:462.749963pt;height:.75pt;mso-position-horizontal-relative:page;mso-position-vertical-relative:paragraph;z-index:-15728640;mso-wrap-distance-left:0;mso-wrap-distance-right:0" id="docshape1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</w:rPr>
        <w:t>Key</w:t>
      </w:r>
      <w:r>
        <w:rPr>
          <w:color w:val="F2323D"/>
          <w:spacing w:val="-19"/>
        </w:rPr>
        <w:t> </w:t>
      </w:r>
      <w:r>
        <w:rPr>
          <w:color w:val="F2323D"/>
          <w:spacing w:val="-2"/>
        </w:rPr>
        <w:t>Skills</w:t>
      </w:r>
    </w:p>
    <w:p>
      <w:pPr>
        <w:tabs>
          <w:tab w:pos="490" w:val="left" w:leader="none"/>
        </w:tabs>
        <w:spacing w:line="321" w:lineRule="auto" w:before="210"/>
        <w:ind w:left="144" w:right="6702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w w:val="125"/>
          <w:sz w:val="22"/>
        </w:rPr>
        <w:t>Movement</w:t>
      </w:r>
      <w:r>
        <w:rPr>
          <w:b/>
          <w:spacing w:val="-16"/>
          <w:w w:val="125"/>
          <w:sz w:val="22"/>
        </w:rPr>
        <w:t> </w:t>
      </w:r>
      <w:r>
        <w:rPr>
          <w:b/>
          <w:w w:val="125"/>
          <w:sz w:val="22"/>
        </w:rPr>
        <w:t>creation </w:t>
      </w:r>
      <w:r>
        <w:rPr>
          <w:b/>
          <w:sz w:val="2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2"/>
        </w:rPr>
      </w:r>
      <w:r>
        <w:rPr>
          <w:rFonts w:ascii="Times New Roman"/>
          <w:sz w:val="22"/>
        </w:rPr>
        <w:tab/>
      </w:r>
      <w:r>
        <w:rPr>
          <w:b/>
          <w:w w:val="130"/>
          <w:sz w:val="22"/>
        </w:rPr>
        <w:t>Cast coaching</w:t>
      </w:r>
    </w:p>
    <w:p>
      <w:pPr>
        <w:tabs>
          <w:tab w:pos="490" w:val="left" w:leader="none"/>
        </w:tabs>
        <w:spacing w:line="336" w:lineRule="auto" w:before="16"/>
        <w:ind w:left="144" w:right="6713" w:firstLine="0"/>
        <w:jc w:val="left"/>
        <w:rPr>
          <w:b/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b/>
          <w:spacing w:val="-2"/>
          <w:w w:val="130"/>
          <w:sz w:val="22"/>
        </w:rPr>
        <w:t>Rehearsal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direction </w:t>
      </w:r>
      <w:r>
        <w:rPr>
          <w:b/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b/>
          <w:w w:val="130"/>
          <w:sz w:val="22"/>
        </w:rPr>
        <w:t>Dance notation</w:t>
      </w:r>
    </w:p>
    <w:p>
      <w:pPr>
        <w:tabs>
          <w:tab w:pos="490" w:val="left" w:leader="none"/>
        </w:tabs>
        <w:spacing w:line="267" w:lineRule="exact" w:before="0"/>
        <w:ind w:left="144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w w:val="125"/>
          <w:sz w:val="22"/>
        </w:rPr>
        <w:t>Multigenre</w:t>
      </w:r>
      <w:r>
        <w:rPr>
          <w:b/>
          <w:spacing w:val="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choreography</w:t>
      </w:r>
    </w:p>
    <w:p>
      <w:pPr>
        <w:pStyle w:val="BodyText"/>
        <w:spacing w:before="79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230323</wp:posOffset>
                </wp:positionV>
                <wp:extent cx="58769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135691pt;width:462.749963pt;height:.75pt;mso-position-horizontal-relative:page;mso-position-vertical-relative:paragraph;z-index:-15728128;mso-wrap-distance-left:0;mso-wrap-distance-right:0" id="docshape2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</w:rPr>
        <w:t>Professional</w:t>
      </w:r>
      <w:r>
        <w:rPr>
          <w:color w:val="F2323D"/>
          <w:spacing w:val="10"/>
        </w:rPr>
        <w:t> </w:t>
      </w:r>
      <w:r>
        <w:rPr>
          <w:color w:val="F2323D"/>
          <w:spacing w:val="-2"/>
        </w:rPr>
        <w:t>Experience</w:t>
      </w:r>
    </w:p>
    <w:p>
      <w:pPr>
        <w:spacing w:before="243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Resident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Dramaturg</w:t>
      </w:r>
    </w:p>
    <w:p>
      <w:pPr>
        <w:tabs>
          <w:tab w:pos="6882" w:val="left" w:leader="none"/>
        </w:tabs>
        <w:spacing w:before="14"/>
        <w:ind w:left="11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Hearth</w:t>
      </w:r>
      <w:r>
        <w:rPr>
          <w:i/>
          <w:spacing w:val="12"/>
          <w:w w:val="120"/>
          <w:sz w:val="22"/>
        </w:rPr>
        <w:t> </w:t>
      </w:r>
      <w:r>
        <w:rPr>
          <w:i/>
          <w:w w:val="120"/>
          <w:sz w:val="22"/>
        </w:rPr>
        <w:t>&amp;</w:t>
      </w:r>
      <w:r>
        <w:rPr>
          <w:i/>
          <w:spacing w:val="13"/>
          <w:w w:val="120"/>
          <w:sz w:val="22"/>
        </w:rPr>
        <w:t> </w:t>
      </w:r>
      <w:r>
        <w:rPr>
          <w:i/>
          <w:w w:val="120"/>
          <w:sz w:val="22"/>
        </w:rPr>
        <w:t>Vine</w:t>
      </w:r>
      <w:r>
        <w:rPr>
          <w:i/>
          <w:spacing w:val="13"/>
          <w:w w:val="120"/>
          <w:sz w:val="22"/>
        </w:rPr>
        <w:t> </w:t>
      </w:r>
      <w:r>
        <w:rPr>
          <w:i/>
          <w:w w:val="120"/>
          <w:sz w:val="22"/>
        </w:rPr>
        <w:t>Theatre</w:t>
      </w:r>
      <w:r>
        <w:rPr>
          <w:i/>
          <w:spacing w:val="13"/>
          <w:w w:val="120"/>
          <w:sz w:val="22"/>
        </w:rPr>
        <w:t> </w:t>
      </w:r>
      <w:r>
        <w:rPr>
          <w:i/>
          <w:w w:val="120"/>
          <w:sz w:val="22"/>
        </w:rPr>
        <w:t>Co.,</w:t>
      </w:r>
      <w:r>
        <w:rPr>
          <w:i/>
          <w:spacing w:val="13"/>
          <w:w w:val="120"/>
          <w:sz w:val="22"/>
        </w:rPr>
        <w:t> </w:t>
      </w:r>
      <w:r>
        <w:rPr>
          <w:i/>
          <w:w w:val="120"/>
          <w:sz w:val="22"/>
        </w:rPr>
        <w:t>Boulder,</w:t>
      </w:r>
      <w:r>
        <w:rPr>
          <w:i/>
          <w:spacing w:val="13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CO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2020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9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28" w:lineRule="auto" w:before="117"/>
        <w:ind w:left="490" w:right="840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10"/>
          <w:w w:val="125"/>
        </w:rPr>
        <w:t> </w:t>
      </w:r>
      <w:r>
        <w:rPr>
          <w:w w:val="125"/>
        </w:rPr>
        <w:t>over</w:t>
      </w:r>
      <w:r>
        <w:rPr>
          <w:spacing w:val="-10"/>
          <w:w w:val="125"/>
        </w:rPr>
        <w:t> </w:t>
      </w:r>
      <w:r>
        <w:rPr>
          <w:w w:val="125"/>
        </w:rPr>
        <w:t>10</w:t>
      </w:r>
      <w:r>
        <w:rPr>
          <w:spacing w:val="-10"/>
          <w:w w:val="125"/>
        </w:rPr>
        <w:t> </w:t>
      </w:r>
      <w:r>
        <w:rPr>
          <w:w w:val="125"/>
        </w:rPr>
        <w:t>productions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research,</w:t>
      </w:r>
      <w:r>
        <w:rPr>
          <w:spacing w:val="-10"/>
          <w:w w:val="125"/>
        </w:rPr>
        <w:t> </w:t>
      </w:r>
      <w:r>
        <w:rPr>
          <w:w w:val="125"/>
        </w:rPr>
        <w:t>script</w:t>
      </w:r>
      <w:r>
        <w:rPr>
          <w:spacing w:val="-10"/>
          <w:w w:val="125"/>
        </w:rPr>
        <w:t> </w:t>
      </w:r>
      <w:r>
        <w:rPr>
          <w:w w:val="125"/>
        </w:rPr>
        <w:t>editing,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talkback </w:t>
      </w:r>
      <w:r>
        <w:rPr>
          <w:spacing w:val="-2"/>
          <w:w w:val="125"/>
        </w:rPr>
        <w:t>coordination</w:t>
      </w:r>
    </w:p>
    <w:p>
      <w:pPr>
        <w:pStyle w:val="BodyText"/>
        <w:tabs>
          <w:tab w:pos="490" w:val="left" w:leader="none"/>
        </w:tabs>
        <w:spacing w:line="307" w:lineRule="auto" w:before="94"/>
        <w:ind w:left="144" w:right="2497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Worked</w:t>
      </w:r>
      <w:r>
        <w:rPr>
          <w:spacing w:val="-3"/>
          <w:w w:val="125"/>
        </w:rPr>
        <w:t> </w:t>
      </w:r>
      <w:r>
        <w:rPr>
          <w:w w:val="125"/>
        </w:rPr>
        <w:t>closely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playwrights</w:t>
      </w:r>
      <w:r>
        <w:rPr>
          <w:spacing w:val="-3"/>
          <w:w w:val="125"/>
        </w:rPr>
        <w:t> </w:t>
      </w:r>
      <w:r>
        <w:rPr>
          <w:w w:val="125"/>
        </w:rPr>
        <w:t>during</w:t>
      </w:r>
      <w:r>
        <w:rPr>
          <w:spacing w:val="-3"/>
          <w:w w:val="125"/>
        </w:rPr>
        <w:t> </w:t>
      </w:r>
      <w:r>
        <w:rPr>
          <w:w w:val="125"/>
        </w:rPr>
        <w:t>development</w:t>
      </w:r>
      <w:r>
        <w:rPr>
          <w:spacing w:val="-3"/>
          <w:w w:val="125"/>
        </w:rPr>
        <w:t> </w:t>
      </w:r>
      <w:r>
        <w:rPr>
          <w:w w:val="125"/>
        </w:rPr>
        <w:t>labs </w:t>
      </w:r>
      <w:r>
        <w:rPr/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25"/>
        </w:rPr>
        <w:t>Designed audience engagement materials</w:t>
      </w:r>
    </w:p>
    <w:p>
      <w:pPr>
        <w:spacing w:before="186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pacing w:val="-2"/>
          <w:sz w:val="22"/>
        </w:rPr>
        <w:t>Dramaturg</w:t>
      </w:r>
    </w:p>
    <w:p>
      <w:pPr>
        <w:tabs>
          <w:tab w:pos="6627" w:val="left" w:leader="none"/>
        </w:tabs>
        <w:spacing w:before="14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Colorado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Repertory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Theatre,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Boulder,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CO</w:t>
      </w:r>
      <w:r>
        <w:rPr>
          <w:i/>
          <w:sz w:val="22"/>
        </w:rPr>
        <w:tab/>
      </w:r>
      <w:r>
        <w:rPr>
          <w:i/>
          <w:w w:val="125"/>
          <w:sz w:val="22"/>
        </w:rPr>
        <w:t>January</w:t>
      </w:r>
      <w:r>
        <w:rPr>
          <w:i/>
          <w:spacing w:val="-3"/>
          <w:w w:val="125"/>
          <w:sz w:val="22"/>
        </w:rPr>
        <w:t> </w:t>
      </w:r>
      <w:r>
        <w:rPr>
          <w:i/>
          <w:w w:val="125"/>
          <w:sz w:val="22"/>
        </w:rPr>
        <w:t>2018</w:t>
      </w:r>
      <w:r>
        <w:rPr>
          <w:i/>
          <w:spacing w:val="-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3"/>
          <w:w w:val="125"/>
          <w:sz w:val="22"/>
        </w:rPr>
        <w:t> </w:t>
      </w:r>
      <w:r>
        <w:rPr>
          <w:i/>
          <w:w w:val="125"/>
          <w:sz w:val="22"/>
        </w:rPr>
        <w:t>July</w:t>
      </w:r>
      <w:r>
        <w:rPr>
          <w:i/>
          <w:spacing w:val="-3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2020</w:t>
      </w:r>
    </w:p>
    <w:p>
      <w:pPr>
        <w:pStyle w:val="BodyText"/>
        <w:tabs>
          <w:tab w:pos="490" w:val="left" w:leader="none"/>
        </w:tabs>
        <w:spacing w:line="321" w:lineRule="auto" w:before="91"/>
        <w:ind w:left="144" w:right="1779"/>
      </w:pPr>
      <w:r>
        <w:rPr/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-6"/>
          <w:w w:val="125"/>
        </w:rPr>
        <w:t> </w:t>
      </w:r>
      <w:r>
        <w:rPr>
          <w:w w:val="125"/>
        </w:rPr>
        <w:t>in-depth</w:t>
      </w:r>
      <w:r>
        <w:rPr>
          <w:spacing w:val="-6"/>
          <w:w w:val="125"/>
        </w:rPr>
        <w:t> </w:t>
      </w:r>
      <w:r>
        <w:rPr>
          <w:w w:val="125"/>
        </w:rPr>
        <w:t>research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6"/>
          <w:w w:val="125"/>
        </w:rPr>
        <w:t> </w:t>
      </w:r>
      <w:r>
        <w:rPr>
          <w:w w:val="125"/>
        </w:rPr>
        <w:t>period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contemporary</w:t>
      </w:r>
      <w:r>
        <w:rPr>
          <w:spacing w:val="-6"/>
          <w:w w:val="125"/>
        </w:rPr>
        <w:t> </w:t>
      </w:r>
      <w:r>
        <w:rPr>
          <w:w w:val="125"/>
        </w:rPr>
        <w:t>plays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Created dramaturgy packets for cast and crew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/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Participated</w:t>
      </w:r>
      <w:r>
        <w:rPr>
          <w:spacing w:val="-8"/>
          <w:w w:val="125"/>
        </w:rPr>
        <w:t> </w:t>
      </w:r>
      <w:r>
        <w:rPr>
          <w:w w:val="125"/>
        </w:rPr>
        <w:t>in</w:t>
      </w:r>
      <w:r>
        <w:rPr>
          <w:spacing w:val="-8"/>
          <w:w w:val="125"/>
        </w:rPr>
        <w:t> </w:t>
      </w:r>
      <w:r>
        <w:rPr>
          <w:w w:val="125"/>
        </w:rPr>
        <w:t>pre-show</w:t>
      </w:r>
      <w:r>
        <w:rPr>
          <w:spacing w:val="-8"/>
          <w:w w:val="125"/>
        </w:rPr>
        <w:t> </w:t>
      </w:r>
      <w:r>
        <w:rPr>
          <w:w w:val="125"/>
        </w:rPr>
        <w:t>talks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post-show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panels</w:t>
      </w:r>
    </w:p>
    <w:p>
      <w:pPr>
        <w:pStyle w:val="BodyText"/>
        <w:spacing w:before="95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230264</wp:posOffset>
                </wp:positionV>
                <wp:extent cx="587692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131039pt;width:462.749963pt;height:.75pt;mso-position-horizontal-relative:page;mso-position-vertical-relative:paragraph;z-index:-15727616;mso-wrap-distance-left:0;mso-wrap-distance-right:0" id="docshape3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  <w:w w:val="105"/>
        </w:rPr>
        <w:t>Education</w:t>
      </w:r>
    </w:p>
    <w:p>
      <w:pPr>
        <w:pStyle w:val="BodyText"/>
        <w:spacing w:line="280" w:lineRule="auto" w:before="240"/>
        <w:ind w:left="118" w:right="3829"/>
      </w:pPr>
      <w:r>
        <w:rPr>
          <w:rFonts w:ascii="Microsoft Sans Serif"/>
          <w:spacing w:val="-2"/>
          <w:w w:val="110"/>
        </w:rPr>
        <w:t>Master</w:t>
      </w:r>
      <w:r>
        <w:rPr>
          <w:rFonts w:ascii="Microsoft Sans Serif"/>
          <w:spacing w:val="-15"/>
          <w:w w:val="110"/>
        </w:rPr>
        <w:t> </w:t>
      </w:r>
      <w:r>
        <w:rPr>
          <w:rFonts w:ascii="Microsoft Sans Serif"/>
          <w:spacing w:val="-2"/>
          <w:w w:val="110"/>
        </w:rPr>
        <w:t>of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Fine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Arts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in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Dramaturgy</w:t>
      </w:r>
      <w:r>
        <w:rPr>
          <w:rFonts w:ascii="Microsoft Sans Serif"/>
          <w:spacing w:val="5"/>
          <w:w w:val="110"/>
        </w:rPr>
        <w:t> </w:t>
      </w:r>
      <w:r>
        <w:rPr>
          <w:spacing w:val="-2"/>
          <w:w w:val="110"/>
        </w:rPr>
        <w:t>May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2017 </w:t>
      </w:r>
      <w:r>
        <w:rPr>
          <w:w w:val="115"/>
        </w:rPr>
        <w:t>University of Iowa, Iowa City, IA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2025-11-30T00:52:38Z</dcterms:created>
  <dcterms:modified xsi:type="dcterms:W3CDTF">2025-11-30T00:52:38Z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