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06A5C"/>
          <w:spacing w:val="-11"/>
        </w:rPr>
        <w:t>DEVON</w:t>
      </w:r>
      <w:r>
        <w:rPr>
          <w:color w:val="006A5C"/>
          <w:spacing w:val="-36"/>
        </w:rPr>
        <w:t> </w:t>
      </w:r>
      <w:r>
        <w:rPr>
          <w:color w:val="006A5C"/>
          <w:spacing w:val="-13"/>
        </w:rPr>
        <w:t>YOUNG</w:t>
      </w:r>
    </w:p>
    <w:p>
      <w:pPr>
        <w:pStyle w:val="Heading1"/>
        <w:spacing w:before="110"/>
      </w:pPr>
      <w:r>
        <w:rPr>
          <w:w w:val="90"/>
        </w:rPr>
        <w:t>Parking</w:t>
      </w:r>
      <w:r>
        <w:rPr>
          <w:spacing w:val="19"/>
        </w:rPr>
        <w:t> </w:t>
      </w:r>
      <w:r>
        <w:rPr>
          <w:w w:val="90"/>
        </w:rPr>
        <w:t>Lot</w:t>
      </w:r>
      <w:r>
        <w:rPr>
          <w:spacing w:val="19"/>
        </w:rPr>
        <w:t> </w:t>
      </w:r>
      <w:r>
        <w:rPr>
          <w:w w:val="90"/>
        </w:rPr>
        <w:t>Security</w:t>
      </w:r>
      <w:r>
        <w:rPr>
          <w:spacing w:val="19"/>
        </w:rPr>
        <w:t> </w:t>
      </w:r>
      <w:r>
        <w:rPr>
          <w:spacing w:val="-2"/>
          <w:w w:val="90"/>
        </w:rPr>
        <w:t>Officer</w:t>
      </w:r>
    </w:p>
    <w:p>
      <w:pPr>
        <w:pStyle w:val="BodyText"/>
        <w:spacing w:line="280" w:lineRule="auto" w:before="141"/>
        <w:ind w:left="114" w:right="103"/>
      </w:pPr>
      <w:r>
        <w:rPr/>
        <w:br w:type="column"/>
      </w:r>
      <w:r>
        <w:rPr>
          <w:color w:val="006A5C"/>
        </w:rPr>
        <w:t>Sacramento, CA 95814 </w:t>
      </w:r>
      <w:hyperlink r:id="rId5">
        <w:r>
          <w:rPr>
            <w:color w:val="006A5C"/>
            <w:spacing w:val="-2"/>
          </w:rPr>
          <w:t>email@email.com</w:t>
        </w:r>
      </w:hyperlink>
    </w:p>
    <w:p>
      <w:pPr>
        <w:pStyle w:val="BodyText"/>
        <w:spacing w:before="2"/>
        <w:ind w:left="114"/>
      </w:pPr>
      <w:r>
        <w:rPr>
          <w:color w:val="006A5C"/>
          <w:spacing w:val="-2"/>
          <w:w w:val="110"/>
        </w:rPr>
        <w:t>(000)</w:t>
      </w:r>
      <w:r>
        <w:rPr>
          <w:color w:val="006A5C"/>
          <w:spacing w:val="-13"/>
          <w:w w:val="110"/>
        </w:rPr>
        <w:t> </w:t>
      </w:r>
      <w:r>
        <w:rPr>
          <w:color w:val="006A5C"/>
          <w:spacing w:val="-2"/>
          <w:w w:val="110"/>
        </w:rPr>
        <w:t>000-</w:t>
      </w:r>
      <w:r>
        <w:rPr>
          <w:color w:val="006A5C"/>
          <w:spacing w:val="-4"/>
          <w:w w:val="110"/>
        </w:rPr>
        <w:t>0000</w:t>
      </w:r>
    </w:p>
    <w:p>
      <w:pPr>
        <w:spacing w:after="0"/>
        <w:sectPr>
          <w:type w:val="continuous"/>
          <w:pgSz w:w="11920" w:h="16860"/>
          <w:pgMar w:top="700" w:bottom="280" w:left="220" w:right="300"/>
          <w:cols w:num="2" w:equalWidth="0">
            <w:col w:w="4917" w:space="3955"/>
            <w:col w:w="2528"/>
          </w:cols>
        </w:sectPr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spacing w:line="276" w:lineRule="auto" w:before="1"/>
        <w:ind w:left="114"/>
      </w:pPr>
      <w:r>
        <w:rPr/>
        <w:t>Parking Lot Security Officer with 6 years of experience securing public garages and private lots. Skilled in surveillance, vehicle</w:t>
      </w:r>
      <w:r>
        <w:rPr>
          <w:spacing w:val="37"/>
        </w:rPr>
        <w:t> </w:t>
      </w:r>
      <w:r>
        <w:rPr/>
        <w:t>checks,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enforcing</w:t>
      </w:r>
      <w:r>
        <w:rPr>
          <w:spacing w:val="37"/>
        </w:rPr>
        <w:t> </w:t>
      </w:r>
      <w:r>
        <w:rPr/>
        <w:t>parking</w:t>
      </w:r>
      <w:r>
        <w:rPr>
          <w:spacing w:val="37"/>
        </w:rPr>
        <w:t> </w:t>
      </w:r>
      <w:r>
        <w:rPr/>
        <w:t>regulations.</w:t>
      </w:r>
      <w:r>
        <w:rPr>
          <w:spacing w:val="37"/>
        </w:rPr>
        <w:t> </w:t>
      </w:r>
      <w:r>
        <w:rPr/>
        <w:t>Calm</w:t>
      </w:r>
      <w:r>
        <w:rPr>
          <w:spacing w:val="37"/>
        </w:rPr>
        <w:t> </w:t>
      </w:r>
      <w:r>
        <w:rPr/>
        <w:t>under</w:t>
      </w:r>
      <w:r>
        <w:rPr>
          <w:spacing w:val="28"/>
        </w:rPr>
        <w:t> </w:t>
      </w:r>
      <w:r>
        <w:rPr/>
        <w:t>pressure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dependable</w:t>
      </w:r>
      <w:r>
        <w:rPr>
          <w:spacing w:val="37"/>
        </w:rPr>
        <w:t> </w:t>
      </w:r>
      <w:r>
        <w:rPr/>
        <w:t>during solo shifts.</w:t>
      </w:r>
    </w:p>
    <w:p>
      <w:pPr>
        <w:pStyle w:val="BodyText"/>
        <w:spacing w:before="111"/>
        <w:rPr>
          <w:sz w:val="26"/>
        </w:rPr>
      </w:pPr>
    </w:p>
    <w:p>
      <w:pPr>
        <w:pStyle w:val="Heading1"/>
        <w:tabs>
          <w:tab w:pos="4150" w:val="left" w:leader="none"/>
        </w:tabs>
      </w:pPr>
      <w:r>
        <w:rPr>
          <w:color w:val="FFFFFF"/>
          <w:spacing w:val="-4"/>
          <w:w w:val="95"/>
        </w:rPr>
        <w:t>Key</w:t>
      </w:r>
      <w:r>
        <w:rPr>
          <w:color w:val="FFFFFF"/>
          <w:spacing w:val="-12"/>
          <w:w w:val="95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color w:val="006A5C"/>
          <w:w w:val="90"/>
        </w:rPr>
        <w:t>Professional</w:t>
      </w:r>
      <w:r>
        <w:rPr>
          <w:color w:val="006A5C"/>
          <w:spacing w:val="27"/>
        </w:rPr>
        <w:t> </w:t>
      </w:r>
      <w:r>
        <w:rPr>
          <w:color w:val="006A5C"/>
          <w:spacing w:val="-2"/>
        </w:rPr>
        <w:t>Experience</w:t>
      </w:r>
    </w:p>
    <w:p>
      <w:pPr>
        <w:pStyle w:val="BodyText"/>
        <w:spacing w:before="3"/>
        <w:rPr>
          <w:rFonts w:ascii="Verdana"/>
          <w:b/>
          <w:sz w:val="8"/>
        </w:rPr>
      </w:pPr>
    </w:p>
    <w:p>
      <w:pPr>
        <w:spacing w:after="0"/>
        <w:rPr>
          <w:rFonts w:ascii="Verdana"/>
          <w:sz w:val="8"/>
        </w:rPr>
        <w:sectPr>
          <w:type w:val="continuous"/>
          <w:pgSz w:w="11920" w:h="16860"/>
          <w:pgMar w:top="700" w:bottom="280" w:left="220" w:right="300"/>
        </w:sectPr>
      </w:pPr>
    </w:p>
    <w:p>
      <w:pPr>
        <w:pStyle w:val="BodyText"/>
        <w:spacing w:before="91"/>
        <w:rPr>
          <w:rFonts w:ascii="Verdana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1419225</wp:posOffset>
                </wp:positionV>
                <wp:extent cx="7568565" cy="92868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86875"/>
                          <a:chExt cx="7568565" cy="92868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90774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9625">
                                <a:moveTo>
                                  <a:pt x="7568183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809624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990974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3192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323974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73831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1743074"/>
                            <a:ext cx="16954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66675">
                                <a:moveTo>
                                  <a:pt x="16954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16693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171699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59556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60032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014661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01942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344328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344804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10012" y="1828799"/>
                            <a:ext cx="47625" cy="2828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28925">
                                <a:moveTo>
                                  <a:pt x="47625" y="2801772"/>
                                </a:moveTo>
                                <a:lnTo>
                                  <a:pt x="27165" y="2781300"/>
                                </a:lnTo>
                                <a:lnTo>
                                  <a:pt x="20472" y="2781300"/>
                                </a:lnTo>
                                <a:lnTo>
                                  <a:pt x="0" y="2801772"/>
                                </a:lnTo>
                                <a:lnTo>
                                  <a:pt x="0" y="2805341"/>
                                </a:lnTo>
                                <a:lnTo>
                                  <a:pt x="0" y="2808465"/>
                                </a:lnTo>
                                <a:lnTo>
                                  <a:pt x="20472" y="2828925"/>
                                </a:lnTo>
                                <a:lnTo>
                                  <a:pt x="27165" y="2828925"/>
                                </a:lnTo>
                                <a:lnTo>
                                  <a:pt x="47625" y="2808465"/>
                                </a:lnTo>
                                <a:lnTo>
                                  <a:pt x="47625" y="2801772"/>
                                </a:lnTo>
                                <a:close/>
                              </a:path>
                              <a:path w="47625" h="2828925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47625" h="2828925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47625" h="282892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282892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2828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1.750015pt;width:595.950pt;height:731.25pt;mso-position-horizontal-relative:page;mso-position-vertical-relative:page;z-index:-15773184" id="docshapegroup1" coordorigin="0,2235" coordsize="11919,14625">
                <v:rect style="position:absolute;left:0;top:6000;width:4035;height:10860" id="docshape2" filled="true" fillcolor="#006a5c" stroked="false">
                  <v:fill type="solid"/>
                </v:rect>
                <v:rect style="position:absolute;left:0;top:2235;width:11919;height:1275" id="docshape3" filled="true" fillcolor="#f1f4f4" stroked="false">
                  <v:fill type="solid"/>
                </v:rect>
                <v:rect style="position:absolute;left:0;top:3510;width:4035;height:9300" id="docshape4" filled="true" fillcolor="#006a5c" stroked="false">
                  <v:fill type="solid"/>
                </v:rect>
                <v:rect style="position:absolute;left:0;top:8520;width:4035;height:15" id="docshape5" filled="true" fillcolor="#ffffff" stroked="false">
                  <v:fill type="solid"/>
                </v:rect>
                <v:rect style="position:absolute;left:337;top:4312;width:3360;height:90" id="docshape6" filled="false" stroked="true" strokeweight=".75pt" strokecolor="#ffffff">
                  <v:stroke dashstyle="solid"/>
                </v:rect>
                <v:rect style="position:absolute;left:345;top:4320;width:3345;height:90" id="docshape7" filled="true" fillcolor="#ffffff" stroked="false">
                  <v:fill type="solid"/>
                </v:rect>
                <v:rect style="position:absolute;left:337;top:4972;width:3360;height:105" id="docshape8" filled="false" stroked="true" strokeweight=".75pt" strokecolor="#ffffff">
                  <v:stroke dashstyle="solid"/>
                </v:rect>
                <v:rect style="position:absolute;left:345;top:4980;width:2670;height:105" id="docshape9" filled="true" fillcolor="#ffffff" stroked="false">
                  <v:fill type="solid"/>
                </v:rect>
                <v:rect style="position:absolute;left:337;top:5647;width:3360;height:105" id="docshape10" filled="false" stroked="true" strokeweight=".75pt" strokecolor="#ffffff">
                  <v:stroke dashstyle="solid"/>
                </v:rect>
                <v:rect style="position:absolute;left:345;top:5655;width:2670;height:90" id="docshape11" filled="true" fillcolor="#ffffff" stroked="false">
                  <v:fill type="solid"/>
                </v:rect>
                <v:rect style="position:absolute;left:337;top:6322;width:3360;height:90" id="docshape12" filled="false" stroked="true" strokeweight=".75pt" strokecolor="#ffffff">
                  <v:stroke dashstyle="solid"/>
                </v:rect>
                <v:rect style="position:absolute;left:345;top:6330;width:2010;height:90" id="docshape13" filled="true" fillcolor="#ffffff" stroked="false">
                  <v:fill type="solid"/>
                </v:rect>
                <v:rect style="position:absolute;left:337;top:6982;width:3360;height:105" id="docshape14" filled="false" stroked="true" strokeweight=".75pt" strokecolor="#ffffff">
                  <v:stroke dashstyle="solid"/>
                </v:rect>
                <v:rect style="position:absolute;left:345;top:6990;width:2010;height:90" id="docshape15" filled="true" fillcolor="#ffffff" stroked="false">
                  <v:fill type="solid"/>
                </v:rect>
                <v:rect style="position:absolute;left:337;top:7657;width:3360;height:90" id="docshape16" filled="false" stroked="true" strokeweight=".75pt" strokecolor="#ffffff">
                  <v:stroke dashstyle="solid"/>
                </v:rect>
                <v:rect style="position:absolute;left:345;top:7665;width:1335;height:90" id="docshape17" filled="true" fillcolor="#ffffff" stroked="false">
                  <v:fill type="solid"/>
                </v:rect>
                <v:shape style="position:absolute;left:6314;top:5115;width:75;height:4455" id="docshape18" coordorigin="6315,5115" coordsize="75,4455" path="m6390,9527l6389,9522,6385,9513,6383,9509,6376,9502,6372,9500,6363,9496,6358,9495,6347,9495,6342,9496,6333,9500,6329,9502,6322,9509,6320,9513,6316,9522,6315,9527,6315,9533,6315,9538,6316,9543,6320,9552,6322,9556,6329,9563,6333,9565,6342,9569,6347,9570,6358,9570,6363,9569,6372,9565,6376,9563,6383,9556,6385,9552,6389,9543,6390,9538,6390,9527xm6390,8837l6389,8832,6385,8823,6383,8819,6376,8812,6372,8810,6363,8806,6358,8805,6347,8805,6342,8806,6333,8810,6329,8812,6322,8819,6320,8823,6316,8832,6315,8837,6315,8843,6315,8848,6316,8853,6320,8862,6322,8866,6329,8873,6333,8875,6342,8879,6347,8880,6358,8880,6363,8879,6372,8875,6376,8873,6383,8866,6385,8862,6389,8853,6390,8848,6390,8837xm6390,8147l6389,8142,6385,8133,6383,8129,6376,8122,6372,8120,6363,8116,6358,8115,6347,8115,6342,8116,6333,8120,6329,8122,6322,8129,6320,8133,6316,8142,6315,8147,6315,8153,6315,8158,6316,8163,6320,8172,6322,8176,6329,8183,6333,8185,6342,8189,6347,8190,6358,8190,6363,8189,6372,8185,6376,8183,6383,8176,6385,8172,6389,8163,6390,8158,6390,8147xm6390,6527l6389,6522,6385,6513,6383,6509,6376,6502,6372,6500,6363,6496,6358,6495,6347,6495,6342,6496,6333,6500,6329,6502,6322,6509,6320,6513,6316,6522,6315,6527,6315,6533,6315,6538,6316,6543,6320,6552,6322,6556,6329,6563,6333,6565,6342,6569,6347,6570,6358,6570,6363,6569,6372,6565,6376,6563,6383,6556,6385,6552,6389,6543,6390,6538,6390,6527xm6390,5837l6389,5832,6385,5823,6383,5819,6376,5812,6372,5810,6363,5806,6358,5805,6347,5805,6342,5806,6333,5810,6329,5812,6322,5819,6320,5823,6316,5832,6315,5837,6315,5843,6315,5848,6316,5853,6320,5862,6322,5866,6329,5873,6333,5875,6342,5879,6347,5880,6358,5880,6363,5879,6372,5875,6376,5873,6383,5866,6385,5862,6389,5853,6390,5848,6390,5837xm6390,5147l6389,5142,6385,5133,6383,5129,6376,5122,6372,5120,6363,5116,6358,5115,6347,5115,6342,5116,6333,5120,6329,5122,6322,5129,6320,5133,6316,5142,6315,5147,6315,5153,6315,5158,6316,5163,6320,5172,6322,5176,6329,5183,6333,5185,6342,5189,6347,5190,6358,5190,6363,5189,6372,5185,6376,5183,6383,5176,6385,5172,6389,5163,6390,5158,6390,5147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631" w:lineRule="auto"/>
        <w:ind w:left="114" w:right="530"/>
      </w:pPr>
      <w:r>
        <w:rPr>
          <w:color w:val="FFFFFF"/>
          <w:w w:val="105"/>
        </w:rPr>
        <w:t>Camera monitoring Gate operation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License plate logging Patrol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coverage Security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alert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response Trespass enforcement</w:t>
      </w:r>
    </w:p>
    <w:p>
      <w:pPr>
        <w:pStyle w:val="Heading1"/>
        <w:spacing w:before="234"/>
      </w:pPr>
      <w:r>
        <w:rPr>
          <w:color w:val="FFFFFF"/>
          <w:spacing w:val="-2"/>
        </w:rPr>
        <w:t>Education</w:t>
      </w:r>
    </w:p>
    <w:p>
      <w:pPr>
        <w:spacing w:before="214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FFFFFF"/>
          <w:spacing w:val="-4"/>
          <w:sz w:val="18"/>
        </w:rPr>
        <w:t>High</w:t>
      </w:r>
      <w:r>
        <w:rPr>
          <w:rFonts w:ascii="Verdana"/>
          <w:b/>
          <w:color w:val="FFFFFF"/>
          <w:spacing w:val="-5"/>
          <w:sz w:val="18"/>
        </w:rPr>
        <w:t> </w:t>
      </w:r>
      <w:r>
        <w:rPr>
          <w:rFonts w:ascii="Verdana"/>
          <w:b/>
          <w:color w:val="FFFFFF"/>
          <w:spacing w:val="-4"/>
          <w:sz w:val="18"/>
        </w:rPr>
        <w:t>School Diploma</w:t>
      </w:r>
    </w:p>
    <w:p>
      <w:pPr>
        <w:pStyle w:val="BodyText"/>
        <w:spacing w:before="41"/>
        <w:ind w:left="114"/>
      </w:pPr>
      <w:r>
        <w:rPr>
          <w:color w:val="FFFFFF"/>
        </w:rPr>
        <w:t>Kennedy</w:t>
      </w:r>
      <w:r>
        <w:rPr>
          <w:color w:val="FFFFFF"/>
          <w:spacing w:val="16"/>
        </w:rPr>
        <w:t> </w:t>
      </w:r>
      <w:r>
        <w:rPr>
          <w:color w:val="FFFFFF"/>
        </w:rPr>
        <w:t>High</w:t>
      </w:r>
      <w:r>
        <w:rPr>
          <w:color w:val="FFFFFF"/>
          <w:spacing w:val="26"/>
        </w:rPr>
        <w:t> </w:t>
      </w:r>
      <w:r>
        <w:rPr>
          <w:color w:val="FFFFFF"/>
        </w:rPr>
        <w:t>School</w:t>
      </w:r>
      <w:r>
        <w:rPr>
          <w:color w:val="FFFFFF"/>
          <w:spacing w:val="14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26"/>
        </w:rPr>
        <w:t> </w:t>
      </w:r>
      <w:r>
        <w:rPr>
          <w:color w:val="FFFFFF"/>
          <w:spacing w:val="-4"/>
        </w:rPr>
        <w:t>2016</w:t>
      </w:r>
    </w:p>
    <w:p>
      <w:pPr>
        <w:pStyle w:val="BodyText"/>
        <w:spacing w:line="280" w:lineRule="auto" w:before="103"/>
        <w:ind w:left="114"/>
      </w:pPr>
      <w:r>
        <w:rPr/>
        <w:br w:type="column"/>
      </w:r>
      <w:r>
        <w:rPr>
          <w:color w:val="58585B"/>
          <w:w w:val="105"/>
        </w:rPr>
        <w:t>July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2020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- </w:t>
      </w:r>
      <w:r>
        <w:rPr>
          <w:color w:val="58585B"/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3"/>
      </w:pPr>
    </w:p>
    <w:p>
      <w:pPr>
        <w:pStyle w:val="BodyText"/>
        <w:ind w:left="114"/>
      </w:pPr>
      <w:r>
        <w:rPr>
          <w:color w:val="58585B"/>
        </w:rPr>
        <w:t>June</w:t>
      </w:r>
      <w:r>
        <w:rPr>
          <w:color w:val="58585B"/>
          <w:spacing w:val="3"/>
        </w:rPr>
        <w:t> </w:t>
      </w:r>
      <w:r>
        <w:rPr>
          <w:color w:val="58585B"/>
        </w:rPr>
        <w:t>2017</w:t>
      </w:r>
      <w:r>
        <w:rPr>
          <w:color w:val="58585B"/>
          <w:spacing w:val="5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30"/>
        <w:ind w:left="114"/>
      </w:pPr>
      <w:r>
        <w:rPr>
          <w:color w:val="58585B"/>
          <w:w w:val="105"/>
        </w:rPr>
        <w:t>June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4"/>
          <w:w w:val="110"/>
        </w:rPr>
        <w:t>2020</w:t>
      </w:r>
    </w:p>
    <w:p>
      <w:pPr>
        <w:spacing w:before="114"/>
        <w:ind w:left="114" w:right="0" w:firstLine="0"/>
        <w:jc w:val="left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color w:val="58585B"/>
          <w:spacing w:val="-6"/>
          <w:sz w:val="18"/>
        </w:rPr>
        <w:t>Security</w:t>
      </w:r>
      <w:r>
        <w:rPr>
          <w:rFonts w:ascii="Verdana"/>
          <w:b/>
          <w:color w:val="58585B"/>
          <w:spacing w:val="-5"/>
          <w:sz w:val="18"/>
        </w:rPr>
        <w:t> </w:t>
      </w:r>
      <w:r>
        <w:rPr>
          <w:rFonts w:ascii="Verdana"/>
          <w:b/>
          <w:color w:val="58585B"/>
          <w:spacing w:val="-2"/>
          <w:sz w:val="18"/>
        </w:rPr>
        <w:t>Officer</w:t>
      </w:r>
    </w:p>
    <w:p>
      <w:pPr>
        <w:spacing w:before="55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Central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Parking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Services,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Sacramento,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5"/>
          <w:sz w:val="22"/>
        </w:rPr>
        <w:t>CA</w:t>
      </w:r>
    </w:p>
    <w:p>
      <w:pPr>
        <w:pStyle w:val="BodyText"/>
        <w:spacing w:line="280" w:lineRule="auto" w:before="225"/>
        <w:ind w:left="486"/>
      </w:pPr>
      <w:r>
        <w:rPr>
          <w:color w:val="58585B"/>
          <w:w w:val="105"/>
        </w:rPr>
        <w:t>Patrol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five-story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parking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structure,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logging suspicious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vehicles,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ensuring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daily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closure</w:t>
      </w:r>
    </w:p>
    <w:p>
      <w:pPr>
        <w:pStyle w:val="BodyText"/>
        <w:spacing w:line="280" w:lineRule="auto" w:before="92"/>
        <w:ind w:left="486"/>
      </w:pPr>
      <w:r>
        <w:rPr>
          <w:color w:val="58585B"/>
        </w:rPr>
        <w:t>Monitor cameras and coordinate with tow companies for violations</w:t>
      </w:r>
    </w:p>
    <w:p>
      <w:pPr>
        <w:pStyle w:val="BodyText"/>
        <w:spacing w:line="268" w:lineRule="auto" w:before="92"/>
        <w:ind w:left="486"/>
      </w:pPr>
      <w:r>
        <w:rPr>
          <w:color w:val="58585B"/>
          <w:w w:val="105"/>
        </w:rPr>
        <w:t>Respond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car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alarms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customer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safety </w:t>
      </w:r>
      <w:r>
        <w:rPr>
          <w:color w:val="58585B"/>
          <w:spacing w:val="-2"/>
          <w:w w:val="105"/>
        </w:rPr>
        <w:t>concerns</w:t>
      </w:r>
    </w:p>
    <w:p>
      <w:pPr>
        <w:pStyle w:val="BodyText"/>
        <w:spacing w:before="38"/>
      </w:pPr>
    </w:p>
    <w:p>
      <w:pPr>
        <w:spacing w:before="0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spacing w:val="-6"/>
          <w:sz w:val="18"/>
        </w:rPr>
        <w:t>Security</w:t>
      </w:r>
      <w:r>
        <w:rPr>
          <w:rFonts w:ascii="Verdana"/>
          <w:b/>
          <w:color w:val="58585B"/>
          <w:spacing w:val="-5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Guard</w:t>
      </w:r>
    </w:p>
    <w:p>
      <w:pPr>
        <w:spacing w:before="41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Capital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Lot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Patrol,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Sacramento,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5"/>
          <w:sz w:val="22"/>
        </w:rPr>
        <w:t>CA</w:t>
      </w:r>
    </w:p>
    <w:p>
      <w:pPr>
        <w:pStyle w:val="BodyText"/>
        <w:spacing w:line="280" w:lineRule="auto" w:before="225"/>
        <w:ind w:left="486" w:right="163"/>
      </w:pPr>
      <w:r>
        <w:rPr>
          <w:color w:val="58585B"/>
          <w:w w:val="105"/>
        </w:rPr>
        <w:t>Enforced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overnight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parking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rules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and supported permit verification</w:t>
      </w:r>
    </w:p>
    <w:p>
      <w:pPr>
        <w:pStyle w:val="BodyText"/>
        <w:spacing w:line="280" w:lineRule="auto" w:before="92"/>
        <w:ind w:left="486" w:right="740"/>
      </w:pPr>
      <w:r>
        <w:rPr>
          <w:color w:val="58585B"/>
          <w:spacing w:val="-2"/>
          <w:w w:val="105"/>
        </w:rPr>
        <w:t>Provided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vehicle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escorts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for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staff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during </w:t>
      </w:r>
      <w:r>
        <w:rPr>
          <w:color w:val="58585B"/>
          <w:w w:val="105"/>
        </w:rPr>
        <w:t>evening hours</w:t>
      </w:r>
    </w:p>
    <w:p>
      <w:pPr>
        <w:pStyle w:val="BodyText"/>
        <w:spacing w:line="280" w:lineRule="auto" w:before="92"/>
        <w:ind w:left="486" w:right="740"/>
      </w:pPr>
      <w:r>
        <w:rPr>
          <w:color w:val="58585B"/>
          <w:w w:val="105"/>
        </w:rPr>
        <w:t>Filed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reports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25"/>
          <w:w w:val="105"/>
        </w:rPr>
        <w:t> </w:t>
      </w:r>
      <w:r>
        <w:rPr>
          <w:color w:val="58585B"/>
          <w:w w:val="105"/>
        </w:rPr>
        <w:t>vandalism,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damage,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 unattended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vehicles</w:t>
      </w:r>
    </w:p>
    <w:sectPr>
      <w:type w:val="continuous"/>
      <w:pgSz w:w="11920" w:h="16860"/>
      <w:pgMar w:top="700" w:bottom="280" w:left="220" w:right="300"/>
      <w:cols w:num="3" w:equalWidth="0">
        <w:col w:w="3018" w:space="1018"/>
        <w:col w:w="1330" w:space="600"/>
        <w:col w:w="54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9"/>
      <w:ind w:left="114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2025-11-28T21:51:15Z</dcterms:created>
  <dcterms:modified xsi:type="dcterms:W3CDTF">2025-11-28T21:51:15Z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