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5"/>
        <w:rPr>
          <w:rFonts w:ascii="Times New Roman"/>
        </w:rPr>
      </w:pPr>
    </w:p>
    <w:p>
      <w:pPr>
        <w:spacing w:line="280" w:lineRule="auto" w:before="0"/>
        <w:ind w:left="1338" w:right="1452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-2030946</wp:posOffset>
                </wp:positionV>
                <wp:extent cx="7568565" cy="17430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43075"/>
                          <a:chExt cx="7568565" cy="17430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430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3075"/>
                                </a:lnTo>
                                <a:lnTo>
                                  <a:pt x="7568171" y="17430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43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8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37"/>
                                </w:rPr>
                                <w:t>Logan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51"/>
                                <w:ind w:left="3" w:right="0" w:firstLine="0"/>
                                <w:jc w:val="center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Recruitment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67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85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9.917084pt;width:595.950pt;height:137.25pt;mso-position-horizontal-relative:page;mso-position-vertical-relative:paragraph;z-index:15728640" id="docshapegroup1" coordorigin="0,-3198" coordsize="11919,2745">
                <v:shape style="position:absolute;left:0;top:-3199;width:11919;height:2745" id="docshape2" coordorigin="0,-3198" coordsize="11919,2745" path="m11918,-3198l0,-3198,0,-2688,0,-2673,0,-453,11918,-453,11918,-2673,11918,-2688,11918,-3198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99;width:11919;height:274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38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37"/>
                          </w:rPr>
                          <w:t>Logan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37"/>
                          </w:rPr>
                          <w:t>Hall</w:t>
                        </w:r>
                      </w:p>
                      <w:p>
                        <w:pPr>
                          <w:spacing w:before="151"/>
                          <w:ind w:left="3" w:right="0" w:firstLine="0"/>
                          <w:jc w:val="center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6"/>
                            <w:sz w:val="22"/>
                          </w:rPr>
                          <w:t>Recruitment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6"/>
                            <w:sz w:val="22"/>
                          </w:rPr>
                          <w:t>Marketing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6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167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6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6"/>
                            <w:w w:val="85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6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22"/>
        </w:rPr>
        <w:t>Recruitment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Marketing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Expert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focused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employer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branding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candidate </w:t>
      </w:r>
      <w:r>
        <w:rPr>
          <w:b/>
          <w:spacing w:val="-2"/>
          <w:w w:val="105"/>
          <w:sz w:val="22"/>
        </w:rPr>
        <w:t>attraction</w:t>
      </w:r>
    </w:p>
    <w:p>
      <w:pPr>
        <w:spacing w:line="276" w:lineRule="auto" w:before="122"/>
        <w:ind w:left="1338" w:right="1027" w:firstLine="0"/>
        <w:jc w:val="left"/>
        <w:rPr>
          <w:b/>
          <w:sz w:val="22"/>
        </w:rPr>
      </w:pPr>
      <w:r>
        <w:rPr>
          <w:b/>
          <w:w w:val="105"/>
          <w:sz w:val="22"/>
        </w:rPr>
        <w:t>Creative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HR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Leader</w:t>
      </w:r>
      <w:r>
        <w:rPr>
          <w:b/>
          <w:spacing w:val="-28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9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building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employer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brand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strategies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and managing recruitment campaigns. Specializes in content-driven hiring funnels and digital outreach to attract high-quality candidates.</w:t>
      </w:r>
    </w:p>
    <w:p>
      <w:pPr>
        <w:pStyle w:val="BodyText"/>
        <w:spacing w:before="143"/>
        <w:rPr>
          <w:b/>
        </w:rPr>
      </w:pPr>
    </w:p>
    <w:p>
      <w:pPr>
        <w:pStyle w:val="Heading1"/>
      </w:pPr>
      <w:r>
        <w:rPr>
          <w:color w:val="9A2F16"/>
          <w:spacing w:val="-13"/>
        </w:rPr>
        <w:t>Key</w:t>
      </w:r>
      <w:r>
        <w:rPr>
          <w:color w:val="9A2F16"/>
          <w:spacing w:val="-9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6"/>
        <w:rPr>
          <w:rFonts w:ascii="Verdana"/>
          <w:b/>
          <w:sz w:val="14"/>
        </w:rPr>
      </w:pPr>
    </w:p>
    <w:p>
      <w:pPr>
        <w:spacing w:after="0"/>
        <w:rPr>
          <w:rFonts w:ascii="Verdana"/>
          <w:sz w:val="14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3"/>
        <w:ind w:left="1338"/>
      </w:pPr>
      <w:r>
        <w:rPr>
          <w:spacing w:val="-2"/>
          <w:w w:val="105"/>
        </w:rPr>
        <w:t>Applicant engagement</w:t>
      </w:r>
    </w:p>
    <w:p>
      <w:pPr>
        <w:pStyle w:val="BodyText"/>
        <w:spacing w:line="268" w:lineRule="auto" w:before="92"/>
        <w:ind w:left="1338"/>
      </w:pPr>
      <w:r>
        <w:rPr>
          <w:spacing w:val="-2"/>
          <w:w w:val="105"/>
        </w:rPr>
        <w:t>Employer branding</w:t>
      </w:r>
    </w:p>
    <w:p>
      <w:pPr>
        <w:pStyle w:val="BodyText"/>
        <w:spacing w:line="280" w:lineRule="auto" w:before="103"/>
        <w:ind w:left="1338" w:right="89"/>
      </w:pPr>
      <w:r>
        <w:rPr>
          <w:spacing w:val="-2"/>
          <w:w w:val="105"/>
        </w:rPr>
        <w:t>Recruitment campaigns</w:t>
      </w:r>
    </w:p>
    <w:p>
      <w:pPr>
        <w:pStyle w:val="BodyText"/>
        <w:spacing w:line="280" w:lineRule="auto" w:before="103"/>
        <w:ind w:left="1338" w:right="4632"/>
      </w:pPr>
      <w:r>
        <w:rPr/>
        <w:br w:type="column"/>
      </w:r>
      <w:r>
        <w:rPr>
          <w:spacing w:val="-2"/>
          <w:w w:val="105"/>
        </w:rPr>
        <w:t>Content marketing</w:t>
      </w:r>
    </w:p>
    <w:p>
      <w:pPr>
        <w:pStyle w:val="BodyText"/>
        <w:spacing w:before="24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-267161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133725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76564" y="19392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1257" y="100213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1.036341pt;width:110.25pt;height:9.75pt;mso-position-horizontal-relative:page;mso-position-vertical-relative:paragraph;z-index:15729152" id="docshapegroup4" coordorigin="3480,-421" coordsize="2205,195">
                <v:shape style="position:absolute;left:3487;top:-414;width:2190;height:180" id="docshape5" coordorigin="3487,-413" coordsize="2190,180" path="m3487,-323l3487,-329,3488,-335,3489,-341,3490,-347,3492,-352,3494,-358,3497,-363,3514,-387,3518,-391,3523,-395,3527,-398,3532,-401,3538,-404,3543,-406,3549,-409,3554,-410,3560,-411,3566,-413,3572,-413,3577,-413,5587,-413,5593,-413,5599,-413,5605,-411,5611,-410,5616,-409,5622,-406,5627,-404,5633,-401,5637,-398,5642,-395,5647,-391,5651,-387,5655,-383,5676,-341,5677,-335,5677,-329,5677,-323,5677,-317,5677,-311,5676,-306,5675,-300,5638,-248,5622,-240,5616,-238,5611,-236,5605,-235,5599,-234,5593,-233,5587,-233,3577,-233,3572,-233,3566,-234,3560,-235,3554,-236,3549,-238,3543,-240,3538,-242,3514,-260,3510,-264,3494,-289,3492,-294,3490,-300,3489,-306,3488,-311,3487,-317,3487,-323xe" filled="false" stroked="true" strokeweight=".75pt" strokecolor="#9a2f16">
                  <v:path arrowok="t"/>
                  <v:stroke dashstyle="solid"/>
                </v:shape>
                <v:shape style="position:absolute;left:3495;top:-406;width:2190;height:180" id="docshape6" coordorigin="3495,-406" coordsize="2190,180" path="m5601,-226l3554,-226,3504,-259,3495,-284,3495,-293,3495,-347,3528,-397,3554,-406,5601,-406,5663,-375,5685,-322,5685,-310,5654,-248,5607,-226,5601,-226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-267161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051502" y="0"/>
                                </a:lnTo>
                                <a:lnTo>
                                  <a:pt x="1090814" y="19392"/>
                                </a:lnTo>
                                <a:lnTo>
                                  <a:pt x="1104899" y="53397"/>
                                </a:lnTo>
                                <a:lnTo>
                                  <a:pt x="1104899" y="60902"/>
                                </a:lnTo>
                                <a:lnTo>
                                  <a:pt x="1085506" y="100213"/>
                                </a:lnTo>
                                <a:lnTo>
                                  <a:pt x="1055218" y="113933"/>
                                </a:lnTo>
                                <a:lnTo>
                                  <a:pt x="105150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1.036341pt;width:110.25pt;height:9.75pt;mso-position-horizontal-relative:page;mso-position-vertical-relative:paragraph;z-index:15729664" id="docshapegroup7" coordorigin="8385,-421" coordsize="2205,195">
                <v:shape style="position:absolute;left:8392;top:-414;width:2190;height:180" id="docshape8" coordorigin="8392,-413" coordsize="2190,180" path="m8392,-323l8392,-329,8393,-335,8394,-341,8395,-347,8397,-352,8399,-358,8402,-363,8419,-387,8423,-391,8428,-395,8432,-398,8437,-401,8443,-404,8448,-406,8454,-409,8459,-410,8465,-411,8471,-413,8477,-413,8482,-413,10492,-413,10498,-413,10504,-413,10510,-411,10516,-410,10521,-409,10527,-406,10532,-404,10538,-401,10542,-398,10547,-395,10552,-391,10556,-387,10560,-383,10564,-378,10567,-373,10571,-368,10573,-363,10576,-358,10578,-352,10582,-323,10582,-317,10576,-289,10573,-283,10556,-260,10552,-255,10527,-240,10521,-238,10516,-236,10510,-235,10504,-234,10498,-233,10492,-233,8482,-233,8477,-233,8471,-234,8465,-235,8459,-236,8454,-238,8448,-240,8443,-242,8419,-260,8415,-264,8399,-289,8397,-294,8395,-300,8394,-306,8393,-311,8392,-317,8392,-323xe" filled="false" stroked="true" strokeweight=".75pt" strokecolor="#9a2f16">
                  <v:path arrowok="t"/>
                  <v:stroke dashstyle="solid"/>
                </v:shape>
                <v:shape style="position:absolute;left:8400;top:-406;width:1740;height:180" id="docshape9" coordorigin="8400,-406" coordsize="1740,180" path="m10056,-226l8459,-226,8409,-259,8400,-284,8400,-293,8400,-347,8433,-397,8459,-406,10056,-406,10118,-375,10140,-322,10140,-310,10109,-248,10062,-226,10056,-226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170988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900" y="48947"/>
                                </a:lnTo>
                                <a:lnTo>
                                  <a:pt x="1104900" y="55827"/>
                                </a:lnTo>
                                <a:lnTo>
                                  <a:pt x="1087123" y="91863"/>
                                </a:lnTo>
                                <a:lnTo>
                                  <a:pt x="1059358" y="104438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3.463656pt;width:110.25pt;height:9.75pt;mso-position-horizontal-relative:page;mso-position-vertical-relative:paragraph;z-index:15730176" id="docshapegroup10" coordorigin="3480,269" coordsize="2205,195">
                <v:shape style="position:absolute;left:3487;top:276;width:2190;height:180" id="docshape11" coordorigin="3487,277" coordsize="2190,180" path="m3487,367l3487,361,3488,355,3489,349,3490,343,3492,338,3494,332,3497,327,3514,303,3518,299,3543,284,3549,281,3554,280,3560,279,3566,277,3572,277,3577,277,5587,277,5593,277,5599,277,5605,279,5611,280,5616,281,5622,284,5627,286,5633,289,5637,292,5642,295,5647,299,5651,303,5655,307,5676,349,5677,355,5677,361,5677,367,5677,373,5677,379,5676,384,5675,390,5638,442,5633,445,5627,448,5622,450,5616,452,5611,454,5605,455,5599,456,5593,457,5587,457,3577,457,3572,457,3566,456,3560,455,3554,454,3549,452,3543,450,3538,448,3532,445,3527,442,3523,438,3494,401,3492,396,3490,390,3489,384,3488,379,3487,373,3487,367xe" filled="false" stroked="true" strokeweight=".75pt" strokecolor="#9a2f16">
                  <v:path arrowok="t"/>
                  <v:stroke dashstyle="solid"/>
                </v:shape>
                <v:shape style="position:absolute;left:3495;top:284;width:1740;height:165" id="docshape12" coordorigin="3495,284" coordsize="1740,165" path="m5158,449l3549,449,3541,448,3497,403,3495,396,3495,387,3495,338,3541,286,3549,284,5158,284,5215,312,5235,361,5235,372,5207,429,5163,449,5158,449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170988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463656pt;width:110.25pt;height:9.75pt;mso-position-horizontal-relative:page;mso-position-vertical-relative:paragraph;z-index:15730688" id="docshapegroup13" coordorigin="8385,269" coordsize="2205,195">
                <v:shape style="position:absolute;left:8392;top:276;width:2190;height:180" id="docshape14" coordorigin="8392,277" coordsize="2190,180" path="m8392,367l8392,361,8393,355,8394,349,8395,343,8397,338,8399,332,8402,327,8419,303,8423,299,8448,284,8454,281,8459,280,8465,279,8471,277,8477,277,8482,277,10492,277,10498,277,10504,277,10510,279,10516,280,10521,281,10527,284,10532,286,10538,289,10542,292,10547,295,10552,299,10556,303,10560,307,10576,332,10578,338,10582,367,10582,373,10556,430,10542,442,10538,445,10532,448,10527,450,10521,452,10516,454,10510,455,10504,456,10498,457,10492,457,8482,457,8477,457,8471,456,8465,455,8459,454,8454,452,8448,450,8443,448,8419,430,8415,426,8394,384,8393,379,8392,373,8392,367xe" filled="false" stroked="true" strokeweight=".75pt" strokecolor="#9a2f16">
                  <v:path arrowok="t"/>
                  <v:stroke dashstyle="solid"/>
                </v:shape>
                <v:shape style="position:absolute;left:8400;top:284;width:1305;height:165" id="docshape15" coordorigin="8400,284" coordsize="1305,165" path="m9628,449l8454,449,8446,448,8402,403,8400,396,8400,387,8400,338,8446,286,8454,284,9628,284,9685,312,9705,361,9705,372,9677,429,9633,449,9628,449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Job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advertising</w:t>
      </w:r>
    </w:p>
    <w:p>
      <w:pPr>
        <w:pStyle w:val="BodyText"/>
        <w:spacing w:before="14"/>
      </w:pPr>
    </w:p>
    <w:p>
      <w:pPr>
        <w:pStyle w:val="BodyText"/>
        <w:spacing w:line="280" w:lineRule="auto" w:before="1"/>
        <w:ind w:left="1338" w:right="35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122157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9.618731pt;width:110.25pt;height:9pt;mso-position-horizontal-relative:page;mso-position-vertical-relative:paragraph;z-index:15731200" id="docshapegroup16" coordorigin="3480,192" coordsize="2205,180">
                <v:shape style="position:absolute;left:3487;top:199;width:2190;height:165" id="docshape17" coordorigin="3487,200" coordsize="2190,165" path="m3487,282l3494,251,3496,246,3498,241,3501,237,3504,232,3508,228,3512,224,3515,220,3554,201,3559,200,3565,200,3570,200,5595,200,5600,200,5606,200,5611,201,5616,203,5641,214,5645,217,5677,272,5677,282,5677,288,5650,345,5595,365,3570,365,3524,351,3520,348,3488,293,3487,288,3487,282xe" filled="false" stroked="true" strokeweight=".75pt" strokecolor="#9a2f16">
                  <v:path arrowok="t"/>
                  <v:stroke dashstyle="solid"/>
                </v:shape>
                <v:shape style="position:absolute;left:3495;top:207;width:870;height:165" id="docshape18" coordorigin="3495,207" coordsize="870,165" path="m4288,372l3549,372,3541,371,3497,327,3495,319,3495,310,3495,261,3541,209,3549,207,4288,207,4345,235,4365,284,4365,295,4337,352,4293,372,4288,372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122157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7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8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227278" y="0"/>
                                </a:lnTo>
                                <a:lnTo>
                                  <a:pt x="263312" y="17775"/>
                                </a:lnTo>
                                <a:lnTo>
                                  <a:pt x="276225" y="48947"/>
                                </a:lnTo>
                                <a:lnTo>
                                  <a:pt x="276225" y="55827"/>
                                </a:lnTo>
                                <a:lnTo>
                                  <a:pt x="258449" y="91862"/>
                                </a:lnTo>
                                <a:lnTo>
                                  <a:pt x="230684" y="104438"/>
                                </a:lnTo>
                                <a:lnTo>
                                  <a:pt x="227278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9.618731pt;width:110.25pt;height:9pt;mso-position-horizontal-relative:page;mso-position-vertical-relative:paragraph;z-index:15731712" id="docshapegroup19" coordorigin="8385,192" coordsize="2205,180">
                <v:shape style="position:absolute;left:8392;top:199;width:2190;height:165" id="docshape20" coordorigin="8392,200" coordsize="2190,165" path="m8392,282l8392,277,8393,272,8394,266,8395,261,8397,256,8399,251,8401,246,8403,241,8406,237,8409,232,8413,228,8417,224,8420,220,8459,201,8464,200,8470,200,8475,200,10500,200,10505,200,10511,200,10516,201,10521,203,10546,214,10550,217,10555,220,10558,224,10562,228,10566,232,10569,237,10572,241,10582,282,10582,288,10569,328,10566,333,10511,364,10500,365,8475,365,8470,365,8464,364,8459,363,8454,362,8448,361,8443,359,8438,357,8434,354,8429,351,8425,348,8420,345,8417,341,8413,337,8394,298,8393,293,8392,288,8392,282xe" filled="false" stroked="true" strokeweight=".75pt" strokecolor="#9a2f16">
                  <v:path arrowok="t"/>
                  <v:stroke dashstyle="solid"/>
                </v:shape>
                <v:shape style="position:absolute;left:8400;top:207;width:435;height:165" id="docshape21" coordorigin="8400,207" coordsize="435,165" path="m8758,372l8454,372,8446,371,8402,327,8400,319,8400,310,8400,261,8446,209,8454,207,8758,207,8815,235,8835,284,8835,295,8807,352,8763,372,8758,372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Social</w:t>
      </w:r>
      <w:r>
        <w:rPr>
          <w:spacing w:val="-21"/>
          <w:w w:val="105"/>
        </w:rPr>
        <w:t> </w:t>
      </w:r>
      <w:r>
        <w:rPr>
          <w:w w:val="105"/>
        </w:rPr>
        <w:t>media </w:t>
      </w:r>
      <w:r>
        <w:rPr>
          <w:spacing w:val="-2"/>
          <w:w w:val="105"/>
        </w:rPr>
        <w:t>strategy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709" w:space="2193"/>
            <w:col w:w="7018"/>
          </w:cols>
        </w:sectPr>
      </w:pPr>
    </w:p>
    <w:p>
      <w:pPr>
        <w:pStyle w:val="BodyText"/>
        <w:spacing w:before="185"/>
        <w:rPr>
          <w:sz w:val="26"/>
        </w:rPr>
      </w:pPr>
    </w:p>
    <w:p>
      <w:pPr>
        <w:pStyle w:val="Heading1"/>
      </w:pPr>
      <w:r>
        <w:rPr>
          <w:color w:val="9A2F16"/>
          <w:w w:val="90"/>
        </w:rPr>
        <w:t>Professional</w:t>
      </w:r>
      <w:r>
        <w:rPr>
          <w:color w:val="9A2F16"/>
          <w:spacing w:val="45"/>
        </w:rPr>
        <w:t> </w:t>
      </w:r>
      <w:r>
        <w:rPr>
          <w:color w:val="9A2F16"/>
          <w:spacing w:val="-2"/>
        </w:rPr>
        <w:t>Experience</w:t>
      </w:r>
    </w:p>
    <w:p>
      <w:pPr>
        <w:spacing w:before="274"/>
        <w:ind w:left="133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Workforce</w:t>
      </w:r>
      <w:r>
        <w:rPr>
          <w:rFonts w:ascii="Verdana"/>
          <w:b/>
          <w:spacing w:val="-3"/>
          <w:sz w:val="18"/>
        </w:rPr>
        <w:t> </w:t>
      </w:r>
      <w:r>
        <w:rPr>
          <w:rFonts w:ascii="Verdana"/>
          <w:b/>
          <w:spacing w:val="-4"/>
          <w:sz w:val="18"/>
        </w:rPr>
        <w:t>Planning</w:t>
      </w:r>
      <w:r>
        <w:rPr>
          <w:rFonts w:ascii="Verdana"/>
          <w:b/>
          <w:spacing w:val="-2"/>
          <w:sz w:val="18"/>
        </w:rPr>
        <w:t> </w:t>
      </w:r>
      <w:r>
        <w:rPr>
          <w:rFonts w:ascii="Verdana"/>
          <w:b/>
          <w:spacing w:val="-4"/>
          <w:sz w:val="18"/>
        </w:rPr>
        <w:t>Manager</w:t>
      </w:r>
    </w:p>
    <w:p>
      <w:pPr>
        <w:spacing w:before="41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Baxford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Global,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Diego,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5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67" w:lineRule="auto" w:before="165"/>
        <w:ind w:left="1364" w:right="1452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Forecasted</w:t>
      </w:r>
      <w:r>
        <w:rPr>
          <w:spacing w:val="-8"/>
          <w:w w:val="105"/>
        </w:rPr>
        <w:t> </w:t>
      </w:r>
      <w:r>
        <w:rPr>
          <w:w w:val="105"/>
        </w:rPr>
        <w:t>staffing</w:t>
      </w:r>
      <w:r>
        <w:rPr>
          <w:spacing w:val="-8"/>
          <w:w w:val="105"/>
        </w:rPr>
        <w:t> </w:t>
      </w:r>
      <w:r>
        <w:rPr>
          <w:w w:val="105"/>
        </w:rPr>
        <w:t>needs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8"/>
          <w:w w:val="105"/>
        </w:rPr>
        <w:t> </w:t>
      </w:r>
      <w:r>
        <w:rPr>
          <w:w w:val="105"/>
        </w:rPr>
        <w:t>8</w:t>
      </w:r>
      <w:r>
        <w:rPr>
          <w:spacing w:val="-8"/>
          <w:w w:val="105"/>
        </w:rPr>
        <w:t> </w:t>
      </w:r>
      <w:r>
        <w:rPr>
          <w:w w:val="105"/>
        </w:rPr>
        <w:t>business</w:t>
      </w:r>
      <w:r>
        <w:rPr>
          <w:spacing w:val="-8"/>
          <w:w w:val="105"/>
        </w:rPr>
        <w:t> </w:t>
      </w:r>
      <w:r>
        <w:rPr>
          <w:w w:val="105"/>
        </w:rPr>
        <w:t>units,</w:t>
      </w:r>
      <w:r>
        <w:rPr>
          <w:spacing w:val="-8"/>
          <w:w w:val="105"/>
        </w:rPr>
        <w:t> </w:t>
      </w:r>
      <w:r>
        <w:rPr>
          <w:w w:val="105"/>
        </w:rPr>
        <w:t>maintaining</w:t>
      </w:r>
      <w:r>
        <w:rPr>
          <w:spacing w:val="-8"/>
          <w:w w:val="105"/>
        </w:rPr>
        <w:t> </w:t>
      </w:r>
      <w:r>
        <w:rPr>
          <w:w w:val="105"/>
        </w:rPr>
        <w:t>97%</w:t>
      </w:r>
      <w:r>
        <w:rPr>
          <w:spacing w:val="-8"/>
          <w:w w:val="105"/>
        </w:rPr>
        <w:t> </w:t>
      </w:r>
      <w:r>
        <w:rPr>
          <w:w w:val="105"/>
        </w:rPr>
        <w:t>capacity</w:t>
      </w:r>
      <w:r>
        <w:rPr>
          <w:spacing w:val="-15"/>
          <w:w w:val="105"/>
        </w:rPr>
        <w:t> </w:t>
      </w:r>
      <w:r>
        <w:rPr>
          <w:w w:val="105"/>
        </w:rPr>
        <w:t>accuracy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Built</w:t>
      </w:r>
      <w:r>
        <w:rPr>
          <w:spacing w:val="-3"/>
          <w:w w:val="105"/>
        </w:rPr>
        <w:t> </w:t>
      </w:r>
      <w:r>
        <w:rPr>
          <w:w w:val="105"/>
        </w:rPr>
        <w:t>workforce dashboards using HRIS and</w:t>
      </w:r>
      <w:r>
        <w:rPr>
          <w:spacing w:val="-3"/>
          <w:w w:val="105"/>
        </w:rPr>
        <w:t> </w:t>
      </w:r>
      <w:r>
        <w:rPr>
          <w:w w:val="105"/>
        </w:rPr>
        <w:t>Tableau to track hiring trends</w:t>
      </w:r>
    </w:p>
    <w:p>
      <w:pPr>
        <w:pStyle w:val="BodyText"/>
        <w:tabs>
          <w:tab w:pos="1710" w:val="left" w:leader="none"/>
        </w:tabs>
        <w:spacing w:line="254" w:lineRule="exact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7"/>
        </w:rPr>
        <w:t> </w:t>
      </w:r>
      <w:r>
        <w:rPr/>
        <w:t>with</w:t>
      </w:r>
      <w:r>
        <w:rPr>
          <w:spacing w:val="17"/>
        </w:rPr>
        <w:t> </w:t>
      </w:r>
      <w:r>
        <w:rPr/>
        <w:t>finance</w:t>
      </w:r>
      <w:r>
        <w:rPr>
          <w:spacing w:val="16"/>
        </w:rPr>
        <w:t> </w:t>
      </w:r>
      <w:r>
        <w:rPr/>
        <w:t>and</w:t>
      </w:r>
      <w:r>
        <w:rPr>
          <w:spacing w:val="17"/>
        </w:rPr>
        <w:t> </w:t>
      </w:r>
      <w:r>
        <w:rPr/>
        <w:t>operations</w:t>
      </w:r>
      <w:r>
        <w:rPr>
          <w:spacing w:val="16"/>
        </w:rPr>
        <w:t> </w:t>
      </w:r>
      <w:r>
        <w:rPr/>
        <w:t>on</w:t>
      </w:r>
      <w:r>
        <w:rPr>
          <w:spacing w:val="17"/>
        </w:rPr>
        <w:t> </w:t>
      </w:r>
      <w:r>
        <w:rPr/>
        <w:t>quarterly</w:t>
      </w:r>
      <w:r>
        <w:rPr>
          <w:spacing w:val="-1"/>
        </w:rPr>
        <w:t> </w:t>
      </w:r>
      <w:r>
        <w:rPr/>
        <w:t>workforce</w:t>
      </w:r>
      <w:r>
        <w:rPr>
          <w:spacing w:val="16"/>
        </w:rPr>
        <w:t> </w:t>
      </w:r>
      <w:r>
        <w:rPr>
          <w:spacing w:val="-2"/>
        </w:rPr>
        <w:t>reports</w:t>
      </w:r>
    </w:p>
    <w:p>
      <w:pPr>
        <w:pStyle w:val="BodyText"/>
        <w:spacing w:before="41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HR</w:t>
      </w:r>
      <w:r>
        <w:rPr>
          <w:rFonts w:ascii="Verdana"/>
          <w:b/>
          <w:spacing w:val="-13"/>
          <w:sz w:val="18"/>
        </w:rPr>
        <w:t> </w:t>
      </w:r>
      <w:r>
        <w:rPr>
          <w:rFonts w:ascii="Verdana"/>
          <w:b/>
          <w:spacing w:val="-2"/>
          <w:sz w:val="18"/>
        </w:rPr>
        <w:t>Analyst</w:t>
      </w:r>
    </w:p>
    <w:p>
      <w:pPr>
        <w:spacing w:before="55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VistaSolar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Energy,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Irvine,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spacing w:val="-2"/>
          <w:sz w:val="22"/>
        </w:rPr>
        <w:t>|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August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2013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February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1710" w:val="left" w:leader="none"/>
        </w:tabs>
        <w:spacing w:before="150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5"/>
          <w:w w:val="105"/>
        </w:rPr>
        <w:t> </w:t>
      </w:r>
      <w:r>
        <w:rPr>
          <w:w w:val="105"/>
        </w:rPr>
        <w:t>succession</w:t>
      </w:r>
      <w:r>
        <w:rPr>
          <w:spacing w:val="-5"/>
          <w:w w:val="105"/>
        </w:rPr>
        <w:t> </w:t>
      </w:r>
      <w:r>
        <w:rPr>
          <w:w w:val="105"/>
        </w:rPr>
        <w:t>maps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5</w:t>
      </w:r>
      <w:r>
        <w:rPr>
          <w:spacing w:val="-5"/>
          <w:w w:val="105"/>
        </w:rPr>
        <w:t> </w:t>
      </w:r>
      <w:r>
        <w:rPr>
          <w:w w:val="105"/>
        </w:rPr>
        <w:t>critical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  <w:tabs>
          <w:tab w:pos="1710" w:val="left" w:leader="none"/>
        </w:tabs>
        <w:spacing w:before="135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5"/>
          <w:w w:val="105"/>
        </w:rPr>
        <w:t> </w:t>
      </w:r>
      <w:r>
        <w:rPr>
          <w:w w:val="105"/>
        </w:rPr>
        <w:t>workforce</w:t>
      </w:r>
      <w:r>
        <w:rPr>
          <w:spacing w:val="-7"/>
          <w:w w:val="105"/>
        </w:rPr>
        <w:t> </w:t>
      </w:r>
      <w:r>
        <w:rPr>
          <w:w w:val="105"/>
        </w:rPr>
        <w:t>modeling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company</w:t>
      </w:r>
      <w:r>
        <w:rPr>
          <w:spacing w:val="-14"/>
          <w:w w:val="105"/>
        </w:rPr>
        <w:t> </w:t>
      </w:r>
      <w:r>
        <w:rPr>
          <w:w w:val="105"/>
        </w:rPr>
        <w:t>expansion</w:t>
      </w:r>
      <w:r>
        <w:rPr>
          <w:spacing w:val="-7"/>
          <w:w w:val="105"/>
        </w:rPr>
        <w:t> </w:t>
      </w:r>
      <w:r>
        <w:rPr>
          <w:w w:val="105"/>
        </w:rPr>
        <w:t>into</w:t>
      </w:r>
      <w:r>
        <w:rPr>
          <w:spacing w:val="-8"/>
          <w:w w:val="105"/>
        </w:rPr>
        <w:t> </w:t>
      </w:r>
      <w:r>
        <w:rPr>
          <w:w w:val="105"/>
        </w:rPr>
        <w:t>3</w:t>
      </w:r>
      <w:r>
        <w:rPr>
          <w:spacing w:val="-7"/>
          <w:w w:val="105"/>
        </w:rPr>
        <w:t> </w:t>
      </w:r>
      <w:r>
        <w:rPr>
          <w:w w:val="105"/>
        </w:rPr>
        <w:t>new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states</w:t>
      </w:r>
    </w:p>
    <w:p>
      <w:pPr>
        <w:pStyle w:val="BodyText"/>
        <w:tabs>
          <w:tab w:pos="1710" w:val="left" w:leader="none"/>
        </w:tabs>
        <w:spacing w:before="134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Analyzed</w:t>
      </w:r>
      <w:r>
        <w:rPr>
          <w:spacing w:val="-8"/>
          <w:w w:val="105"/>
        </w:rPr>
        <w:t> </w:t>
      </w:r>
      <w:r>
        <w:rPr>
          <w:w w:val="105"/>
        </w:rPr>
        <w:t>retention</w:t>
      </w:r>
      <w:r>
        <w:rPr>
          <w:spacing w:val="-8"/>
          <w:w w:val="105"/>
        </w:rPr>
        <w:t> </w:t>
      </w:r>
      <w:r>
        <w:rPr>
          <w:w w:val="105"/>
        </w:rPr>
        <w:t>trends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proposed</w:t>
      </w:r>
      <w:r>
        <w:rPr>
          <w:spacing w:val="-8"/>
          <w:w w:val="105"/>
        </w:rPr>
        <w:t> </w:t>
      </w:r>
      <w:r>
        <w:rPr>
          <w:w w:val="105"/>
        </w:rPr>
        <w:t>action</w:t>
      </w:r>
      <w:r>
        <w:rPr>
          <w:spacing w:val="-8"/>
          <w:w w:val="105"/>
        </w:rPr>
        <w:t> </w:t>
      </w:r>
      <w:r>
        <w:rPr>
          <w:w w:val="105"/>
        </w:rPr>
        <w:t>plans</w:t>
      </w:r>
      <w:r>
        <w:rPr>
          <w:spacing w:val="-8"/>
          <w:w w:val="105"/>
        </w:rPr>
        <w:t> </w:t>
      </w:r>
      <w:r>
        <w:rPr>
          <w:w w:val="105"/>
        </w:rPr>
        <w:t>adopted</w:t>
      </w:r>
      <w:r>
        <w:rPr>
          <w:spacing w:val="-8"/>
          <w:w w:val="105"/>
        </w:rPr>
        <w:t> </w:t>
      </w:r>
      <w:r>
        <w:rPr>
          <w:w w:val="105"/>
        </w:rPr>
        <w:t>by</w:t>
      </w:r>
      <w:r>
        <w:rPr>
          <w:spacing w:val="-15"/>
          <w:w w:val="105"/>
        </w:rPr>
        <w:t> </w:t>
      </w:r>
      <w:r>
        <w:rPr>
          <w:w w:val="105"/>
        </w:rPr>
        <w:t>HR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leadership</w:t>
      </w:r>
    </w:p>
    <w:p>
      <w:pPr>
        <w:pStyle w:val="BodyText"/>
        <w:spacing w:before="138"/>
        <w:rPr>
          <w:sz w:val="26"/>
        </w:rPr>
      </w:pPr>
    </w:p>
    <w:p>
      <w:pPr>
        <w:pStyle w:val="Heading1"/>
        <w:ind w:right="1"/>
      </w:pPr>
      <w:r>
        <w:rPr>
          <w:color w:val="9A2F16"/>
          <w:spacing w:val="-2"/>
        </w:rPr>
        <w:t>Education</w:t>
      </w:r>
    </w:p>
    <w:p>
      <w:pPr>
        <w:spacing w:before="314"/>
        <w:ind w:left="1338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Bachelor</w:t>
      </w:r>
      <w:r>
        <w:rPr>
          <w:rFonts w:ascii="Calibri"/>
          <w:spacing w:val="25"/>
          <w:w w:val="120"/>
          <w:sz w:val="18"/>
        </w:rPr>
        <w:t> </w:t>
      </w:r>
      <w:r>
        <w:rPr>
          <w:rFonts w:ascii="Calibri"/>
          <w:w w:val="120"/>
          <w:sz w:val="18"/>
        </w:rPr>
        <w:t>of</w:t>
      </w:r>
      <w:r>
        <w:rPr>
          <w:rFonts w:ascii="Calibri"/>
          <w:spacing w:val="26"/>
          <w:w w:val="120"/>
          <w:sz w:val="18"/>
        </w:rPr>
        <w:t> </w:t>
      </w:r>
      <w:r>
        <w:rPr>
          <w:rFonts w:ascii="Calibri"/>
          <w:w w:val="120"/>
          <w:sz w:val="18"/>
        </w:rPr>
        <w:t>Science</w:t>
      </w:r>
      <w:r>
        <w:rPr>
          <w:rFonts w:ascii="Calibri"/>
          <w:spacing w:val="26"/>
          <w:w w:val="120"/>
          <w:sz w:val="18"/>
        </w:rPr>
        <w:t> </w:t>
      </w:r>
      <w:r>
        <w:rPr>
          <w:rFonts w:ascii="Calibri"/>
          <w:w w:val="120"/>
          <w:sz w:val="18"/>
        </w:rPr>
        <w:t>in</w:t>
      </w:r>
      <w:r>
        <w:rPr>
          <w:rFonts w:ascii="Calibri"/>
          <w:spacing w:val="26"/>
          <w:w w:val="120"/>
          <w:sz w:val="18"/>
        </w:rPr>
        <w:t> </w:t>
      </w:r>
      <w:r>
        <w:rPr>
          <w:rFonts w:ascii="Calibri"/>
          <w:w w:val="120"/>
          <w:sz w:val="18"/>
        </w:rPr>
        <w:t>Business</w:t>
      </w:r>
      <w:r>
        <w:rPr>
          <w:rFonts w:ascii="Calibri"/>
          <w:spacing w:val="26"/>
          <w:w w:val="120"/>
          <w:sz w:val="18"/>
        </w:rPr>
        <w:t> </w:t>
      </w:r>
      <w:r>
        <w:rPr>
          <w:rFonts w:ascii="Calibri"/>
          <w:w w:val="120"/>
          <w:sz w:val="18"/>
        </w:rPr>
        <w:t>Analytics</w:t>
      </w:r>
      <w:r>
        <w:rPr>
          <w:rFonts w:ascii="Calibri"/>
          <w:spacing w:val="25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26"/>
          <w:w w:val="120"/>
          <w:sz w:val="18"/>
        </w:rPr>
        <w:t> </w:t>
      </w:r>
      <w:r>
        <w:rPr>
          <w:rFonts w:ascii="Calibri"/>
          <w:spacing w:val="-4"/>
          <w:w w:val="120"/>
          <w:sz w:val="18"/>
        </w:rPr>
        <w:t>2012</w:t>
      </w:r>
    </w:p>
    <w:p>
      <w:pPr>
        <w:pStyle w:val="BodyText"/>
        <w:spacing w:before="90"/>
        <w:ind w:left="1338"/>
      </w:pPr>
      <w:r>
        <w:rPr>
          <w:w w:val="105"/>
        </w:rPr>
        <w:t>San</w:t>
      </w:r>
      <w:r>
        <w:rPr>
          <w:spacing w:val="-17"/>
          <w:w w:val="105"/>
        </w:rPr>
        <w:t> </w:t>
      </w:r>
      <w:r>
        <w:rPr>
          <w:w w:val="105"/>
        </w:rPr>
        <w:t>Diego</w:t>
      </w:r>
      <w:r>
        <w:rPr>
          <w:spacing w:val="-16"/>
          <w:w w:val="105"/>
        </w:rPr>
        <w:t> </w:t>
      </w:r>
      <w:r>
        <w:rPr>
          <w:w w:val="105"/>
        </w:rPr>
        <w:t>State</w:t>
      </w:r>
      <w:r>
        <w:rPr>
          <w:spacing w:val="-17"/>
          <w:w w:val="105"/>
        </w:rPr>
        <w:t> </w:t>
      </w:r>
      <w:r>
        <w:rPr>
          <w:w w:val="105"/>
        </w:rPr>
        <w:t>University,</w:t>
      </w:r>
      <w:r>
        <w:rPr>
          <w:spacing w:val="-16"/>
          <w:w w:val="105"/>
        </w:rPr>
        <w:t> </w:t>
      </w:r>
      <w:r>
        <w:rPr>
          <w:w w:val="105"/>
        </w:rPr>
        <w:t>San</w:t>
      </w:r>
      <w:r>
        <w:rPr>
          <w:spacing w:val="-17"/>
          <w:w w:val="105"/>
        </w:rPr>
        <w:t> </w:t>
      </w:r>
      <w:r>
        <w:rPr>
          <w:w w:val="105"/>
        </w:rPr>
        <w:t>Diego,</w:t>
      </w:r>
      <w:r>
        <w:rPr>
          <w:spacing w:val="-16"/>
          <w:w w:val="105"/>
        </w:rPr>
        <w:t> </w:t>
      </w:r>
      <w:r>
        <w:rPr>
          <w:spacing w:val="-5"/>
          <w:w w:val="105"/>
        </w:rPr>
        <w:t>CA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2025-11-09T18:51:17Z</dcterms:created>
  <dcterms:modified xsi:type="dcterms:W3CDTF">2025-11-09T18:51:17Z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