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7529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752975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Skyler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9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Lewis</w:t>
                            </w:r>
                          </w:p>
                          <w:p>
                            <w:pPr>
                              <w:spacing w:line="261" w:lineRule="auto"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Automotive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6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Sales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6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Floor Team Lead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7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Portland, OR 97201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skyler.lewis@email.com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565-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4545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80" w:lineRule="auto" w:before="0"/>
                              <w:ind w:left="331" w:right="244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Team Leader with a strong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record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21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mentorship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unit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performance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improvement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08"/>
                              <w:ind w:left="331" w:right="2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Energetic Floor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Team Lead</w:t>
                            </w:r>
                            <w:r>
                              <w:rPr>
                                <w:color w:val="FFFFFF"/>
                                <w:spacing w:val="-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with 10 years of experience in automotive sales and 3 years in team management. Known for driving performance through coaching,</w:t>
                            </w:r>
                            <w:r>
                              <w:rPr>
                                <w:color w:val="FFFFFF"/>
                                <w:spacing w:val="-1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running</w:t>
                            </w:r>
                            <w:r>
                              <w:rPr>
                                <w:color w:val="FFFFFF"/>
                                <w:spacing w:val="-1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daily</w:t>
                            </w:r>
                            <w:r>
                              <w:rPr>
                                <w:color w:val="FFFFFF"/>
                                <w:spacing w:val="-2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huddles, and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setting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closing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goals.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Strong understanding of CRM reporting and showroom traffic trends.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74.25pt;mso-position-horizontal-relative:page;mso-position-vertical-relative:paragraph;z-index:15732736" type="#_x0000_t202" id="docshape3" filled="true" fillcolor="#a2b8de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Skyler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9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Lewis</w:t>
                      </w:r>
                    </w:p>
                    <w:p>
                      <w:pPr>
                        <w:spacing w:line="261" w:lineRule="auto"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Automotive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6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Sales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6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Floor Team Lead</w:t>
                      </w:r>
                    </w:p>
                    <w:p>
                      <w:pPr>
                        <w:pStyle w:val="BodyText"/>
                        <w:spacing w:line="280" w:lineRule="auto" w:before="17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Portland, OR 97201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skyler.lewis@email.com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-1"/>
                        </w:rPr>
                        <w:t> </w:t>
                      </w:r>
                      <w:r>
                        <w:rPr>
                          <w:color w:val="FFFFFF"/>
                        </w:rPr>
                        <w:t>565-</w:t>
                      </w:r>
                      <w:r>
                        <w:rPr>
                          <w:color w:val="FFFFFF"/>
                          <w:spacing w:val="-4"/>
                        </w:rPr>
                        <w:t>4545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80" w:lineRule="auto" w:before="0"/>
                        <w:ind w:left="331" w:right="244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Team Leader with a strong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record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-21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mentorship</w:t>
                      </w:r>
                      <w:r>
                        <w:rPr>
                          <w:b/>
                          <w:color w:val="FFFFFF"/>
                          <w:spacing w:val="-16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unit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performance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improvement</w:t>
                      </w:r>
                    </w:p>
                    <w:p>
                      <w:pPr>
                        <w:pStyle w:val="BodyText"/>
                        <w:spacing w:line="280" w:lineRule="auto" w:before="108"/>
                        <w:ind w:left="331" w:right="24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Energetic Floor</w:t>
                      </w:r>
                      <w:r>
                        <w:rPr>
                          <w:color w:val="FFFFFF"/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Team Lead</w:t>
                      </w:r>
                      <w:r>
                        <w:rPr>
                          <w:color w:val="FFFFFF"/>
                          <w:spacing w:val="-1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with 10 years of experience in automotive sales and 3 years in team management. Known for driving performance through coaching,</w:t>
                      </w:r>
                      <w:r>
                        <w:rPr>
                          <w:color w:val="FFFFFF"/>
                          <w:spacing w:val="-1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running</w:t>
                      </w:r>
                      <w:r>
                        <w:rPr>
                          <w:color w:val="FFFFFF"/>
                          <w:spacing w:val="-1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daily</w:t>
                      </w:r>
                      <w:r>
                        <w:rPr>
                          <w:color w:val="FFFFFF"/>
                          <w:spacing w:val="-2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huddles, and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setting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closing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goals.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Strong understanding of CRM reporting and showroom traffic trends.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2B8DE"/>
          <w:w w:val="125"/>
        </w:rPr>
        <w:t>Professional</w:t>
      </w:r>
      <w:r>
        <w:rPr>
          <w:color w:val="A2B8DE"/>
          <w:spacing w:val="10"/>
          <w:w w:val="125"/>
        </w:rPr>
        <w:t> </w:t>
      </w:r>
      <w:r>
        <w:rPr>
          <w:color w:val="A2B8DE"/>
          <w:spacing w:val="-2"/>
          <w:w w:val="125"/>
        </w:rPr>
        <w:t>Experience</w:t>
      </w:r>
    </w:p>
    <w:p>
      <w:pPr>
        <w:spacing w:before="268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193685</wp:posOffset>
                </wp:positionV>
                <wp:extent cx="85725" cy="18573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857375"/>
                          <a:chExt cx="85725" cy="18573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71650">
                                <a:moveTo>
                                  <a:pt x="9524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164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5.250854pt;width:6.75pt;height:146.25pt;mso-position-horizontal-relative:page;mso-position-vertical-relative:paragraph;z-index:15732224" id="docshapegroup4" coordorigin="360,305" coordsize="135,2925">
                <v:rect style="position:absolute;left:435;top:335;width:15;height:2790" id="docshape5" filled="true" fillcolor="#a2b8de" stroked="false">
                  <v:fill type="solid"/>
                </v:rect>
                <v:shape style="position:absolute;left:360;top:305;width:135;height:150" type="#_x0000_t75" id="docshape6" stroked="false">
                  <v:imagedata r:id="rId6" o:title=""/>
                </v:shape>
                <v:shape style="position:absolute;left:360;top:3095;width:135;height:135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-2"/>
          <w:w w:val="125"/>
          <w:sz w:val="18"/>
        </w:rPr>
        <w:t>F&amp;I</w:t>
      </w:r>
      <w:r>
        <w:rPr>
          <w:rFonts w:ascii="Calibri"/>
          <w:b/>
          <w:color w:val="58585B"/>
          <w:spacing w:val="-8"/>
          <w:w w:val="125"/>
          <w:sz w:val="18"/>
        </w:rPr>
        <w:t> </w:t>
      </w:r>
      <w:r>
        <w:rPr>
          <w:rFonts w:ascii="Calibri"/>
          <w:b/>
          <w:color w:val="58585B"/>
          <w:spacing w:val="-2"/>
          <w:w w:val="125"/>
          <w:sz w:val="18"/>
        </w:rPr>
        <w:t>Manager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Desert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Ridge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Auto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Group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Phoenix,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AZ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before="1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Increased</w:t>
      </w:r>
      <w:r>
        <w:rPr>
          <w:color w:val="58585B"/>
          <w:spacing w:val="9"/>
        </w:rPr>
        <w:t> </w:t>
      </w:r>
      <w:r>
        <w:rPr>
          <w:color w:val="58585B"/>
        </w:rPr>
        <w:t>finance</w:t>
      </w:r>
      <w:r>
        <w:rPr>
          <w:color w:val="58585B"/>
          <w:spacing w:val="9"/>
        </w:rPr>
        <w:t> </w:t>
      </w:r>
      <w:r>
        <w:rPr>
          <w:color w:val="58585B"/>
        </w:rPr>
        <w:t>penetration</w:t>
      </w:r>
      <w:r>
        <w:rPr>
          <w:color w:val="58585B"/>
          <w:spacing w:val="9"/>
        </w:rPr>
        <w:t> </w:t>
      </w:r>
      <w:r>
        <w:rPr>
          <w:color w:val="58585B"/>
        </w:rPr>
        <w:t>from</w:t>
      </w:r>
      <w:r>
        <w:rPr>
          <w:color w:val="58585B"/>
          <w:spacing w:val="10"/>
        </w:rPr>
        <w:t> </w:t>
      </w:r>
      <w:r>
        <w:rPr>
          <w:color w:val="58585B"/>
        </w:rPr>
        <w:t>62%</w:t>
      </w:r>
      <w:r>
        <w:rPr>
          <w:color w:val="58585B"/>
          <w:spacing w:val="9"/>
        </w:rPr>
        <w:t> </w:t>
      </w:r>
      <w:r>
        <w:rPr>
          <w:color w:val="58585B"/>
        </w:rPr>
        <w:t>to</w:t>
      </w:r>
      <w:r>
        <w:rPr>
          <w:color w:val="58585B"/>
          <w:spacing w:val="9"/>
        </w:rPr>
        <w:t> </w:t>
      </w:r>
      <w:r>
        <w:rPr>
          <w:color w:val="58585B"/>
        </w:rPr>
        <w:t>79%</w:t>
      </w:r>
      <w:r>
        <w:rPr>
          <w:color w:val="58585B"/>
          <w:spacing w:val="10"/>
        </w:rPr>
        <w:t> </w:t>
      </w:r>
      <w:r>
        <w:rPr>
          <w:color w:val="58585B"/>
        </w:rPr>
        <w:t>in</w:t>
      </w:r>
      <w:r>
        <w:rPr>
          <w:color w:val="58585B"/>
          <w:spacing w:val="9"/>
        </w:rPr>
        <w:t> </w:t>
      </w:r>
      <w:r>
        <w:rPr>
          <w:color w:val="58585B"/>
        </w:rPr>
        <w:t>18</w:t>
      </w:r>
      <w:r>
        <w:rPr>
          <w:color w:val="58585B"/>
          <w:spacing w:val="9"/>
        </w:rPr>
        <w:t> </w:t>
      </w:r>
      <w:r>
        <w:rPr>
          <w:color w:val="58585B"/>
          <w:spacing w:val="-2"/>
        </w:rPr>
        <w:t>months</w:t>
      </w:r>
    </w:p>
    <w:p>
      <w:pPr>
        <w:pStyle w:val="BodyText"/>
        <w:tabs>
          <w:tab w:pos="783" w:val="left" w:leader="none"/>
        </w:tabs>
        <w:spacing w:line="280" w:lineRule="auto" w:before="134"/>
        <w:ind w:left="784" w:right="453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Raised the average backend gross per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vehicle by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20% through a new upsell approach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55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Trained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10+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members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F&amp;I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process,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boosting cross-functional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performance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Auto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Professional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Valley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Ford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5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Tempe,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AZ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2012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470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Consistently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closed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30+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deals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month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95%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contract accuracy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rate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90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Promoted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into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finance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after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exceeding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upsell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targets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18 </w:t>
      </w:r>
      <w:r>
        <w:rPr>
          <w:color w:val="58585B"/>
          <w:w w:val="105"/>
        </w:rPr>
        <w:t>consecutive months</w:t>
      </w:r>
    </w:p>
    <w:p>
      <w:pPr>
        <w:pStyle w:val="BodyText"/>
        <w:spacing w:before="17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275786</wp:posOffset>
                </wp:positionV>
                <wp:extent cx="453390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715443pt;width:356.999972pt;height:.75pt;mso-position-horizontal-relative:page;mso-position-vertical-relative:paragraph;z-index:-15728128;mso-wrap-distance-left:0;mso-wrap-distance-right:0" id="docshape8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2"/>
      </w:pPr>
      <w:r>
        <w:rPr>
          <w:color w:val="A2B8DE"/>
          <w:spacing w:val="-2"/>
          <w:w w:val="130"/>
        </w:rPr>
        <w:t>Education</w:t>
      </w:r>
    </w:p>
    <w:p>
      <w:pPr>
        <w:tabs>
          <w:tab w:pos="1834" w:val="left" w:leader="none"/>
        </w:tabs>
        <w:spacing w:line="255" w:lineRule="exact" w:before="264"/>
        <w:ind w:left="114" w:right="0" w:firstLine="0"/>
        <w:jc w:val="left"/>
        <w:rPr>
          <w:rFonts w:ascii="Calibri"/>
          <w:b/>
          <w:sz w:val="18"/>
        </w:rPr>
      </w:pPr>
      <w:r>
        <w:rPr>
          <w:color w:val="58585B"/>
          <w:w w:val="110"/>
          <w:position w:val="-2"/>
          <w:sz w:val="22"/>
        </w:rPr>
        <w:t>May</w:t>
      </w:r>
      <w:r>
        <w:rPr>
          <w:color w:val="58585B"/>
          <w:spacing w:val="-10"/>
          <w:w w:val="110"/>
          <w:position w:val="-2"/>
          <w:sz w:val="22"/>
        </w:rPr>
        <w:t> </w:t>
      </w:r>
      <w:r>
        <w:rPr>
          <w:color w:val="58585B"/>
          <w:spacing w:val="-4"/>
          <w:w w:val="120"/>
          <w:position w:val="-2"/>
          <w:sz w:val="22"/>
        </w:rPr>
        <w:t>2012</w:t>
      </w:r>
      <w:r>
        <w:rPr>
          <w:color w:val="58585B"/>
          <w:position w:val="-2"/>
          <w:sz w:val="22"/>
        </w:rPr>
        <w:tab/>
      </w: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25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26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Science</w:t>
      </w:r>
      <w:r>
        <w:rPr>
          <w:rFonts w:ascii="Calibri"/>
          <w:b/>
          <w:color w:val="58585B"/>
          <w:spacing w:val="26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26"/>
          <w:w w:val="125"/>
          <w:sz w:val="18"/>
        </w:rPr>
        <w:t> </w:t>
      </w:r>
      <w:r>
        <w:rPr>
          <w:rFonts w:ascii="Calibri"/>
          <w:b/>
          <w:color w:val="58585B"/>
          <w:spacing w:val="-2"/>
          <w:w w:val="125"/>
          <w:sz w:val="18"/>
        </w:rPr>
        <w:t>Finance</w:t>
      </w:r>
    </w:p>
    <w:p>
      <w:pPr>
        <w:pStyle w:val="BodyText"/>
        <w:spacing w:line="255" w:lineRule="exact"/>
        <w:ind w:left="1834"/>
      </w:pPr>
      <w:r>
        <w:rPr>
          <w:color w:val="58585B"/>
        </w:rPr>
        <w:t>Arizona</w:t>
      </w:r>
      <w:r>
        <w:rPr>
          <w:color w:val="58585B"/>
          <w:spacing w:val="-5"/>
        </w:rPr>
        <w:t> </w:t>
      </w:r>
      <w:r>
        <w:rPr>
          <w:color w:val="58585B"/>
        </w:rPr>
        <w:t>State</w:t>
      </w:r>
      <w:r>
        <w:rPr>
          <w:color w:val="58585B"/>
          <w:spacing w:val="-6"/>
        </w:rPr>
        <w:t> </w:t>
      </w:r>
      <w:r>
        <w:rPr>
          <w:color w:val="58585B"/>
        </w:rPr>
        <w:t>University,</w:t>
      </w:r>
      <w:r>
        <w:rPr>
          <w:color w:val="58585B"/>
          <w:spacing w:val="-11"/>
        </w:rPr>
        <w:t> </w:t>
      </w:r>
      <w:r>
        <w:rPr>
          <w:color w:val="58585B"/>
        </w:rPr>
        <w:t>Tempe,</w:t>
      </w:r>
      <w:r>
        <w:rPr>
          <w:color w:val="58585B"/>
          <w:spacing w:val="-13"/>
        </w:rPr>
        <w:t> </w:t>
      </w:r>
      <w:r>
        <w:rPr>
          <w:color w:val="58585B"/>
          <w:spacing w:val="-5"/>
        </w:rPr>
        <w:t>AZ</w:t>
      </w:r>
    </w:p>
    <w:p>
      <w:pPr>
        <w:pStyle w:val="BodyText"/>
        <w:spacing w:before="211"/>
        <w:rPr>
          <w:sz w:val="26"/>
        </w:rPr>
      </w:pPr>
    </w:p>
    <w:p>
      <w:pPr>
        <w:pStyle w:val="Heading1"/>
        <w:ind w:left="79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795828</wp:posOffset>
                </wp:positionV>
                <wp:extent cx="21717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62.663658pt;width:171pt;height:5.25pt;mso-position-horizontal-relative:page;mso-position-vertical-relative:paragraph;z-index:15730176" id="docshapegroup9" coordorigin="8145,1253" coordsize="3420,105">
                <v:rect style="position:absolute;left:8152;top:1260;width:3405;height:90" id="docshape10" filled="false" stroked="true" strokeweight=".75pt" strokecolor="#a2b8de">
                  <v:stroke dashstyle="solid"/>
                </v:rect>
                <v:rect style="position:absolute;left:8160;top:1268;width:2715;height:90" id="docshape1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1233978</wp:posOffset>
                </wp:positionV>
                <wp:extent cx="21717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97.163658pt;width:171pt;height:5.25pt;mso-position-horizontal-relative:page;mso-position-vertical-relative:paragraph;z-index:15730688" id="docshapegroup12" coordorigin="8145,1943" coordsize="3420,105">
                <v:rect style="position:absolute;left:8152;top:1950;width:3405;height:90" id="docshape13" filled="false" stroked="true" strokeweight=".75pt" strokecolor="#a2b8de">
                  <v:stroke dashstyle="solid"/>
                </v:rect>
                <v:rect style="position:absolute;left:8160;top:1958;width:2715;height:90" id="docshape1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1662603</wp:posOffset>
                </wp:positionV>
                <wp:extent cx="21717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1295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66675">
                                <a:moveTo>
                                  <a:pt x="1295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0.913651pt;width:171pt;height:6pt;mso-position-horizontal-relative:page;mso-position-vertical-relative:paragraph;z-index:15731200" id="docshapegroup15" coordorigin="8145,2618" coordsize="3420,120">
                <v:rect style="position:absolute;left:8152;top:2625;width:3405;height:105" id="docshape16" filled="false" stroked="true" strokeweight=".75pt" strokecolor="#a2b8de">
                  <v:stroke dashstyle="solid"/>
                </v:rect>
                <v:rect style="position:absolute;left:8160;top:2633;width:2040;height:105" id="docshape17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2100753</wp:posOffset>
                </wp:positionV>
                <wp:extent cx="2171700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65.413651pt;width:171pt;height:6pt;mso-position-horizontal-relative:page;mso-position-vertical-relative:paragraph;z-index:15731712" id="docshapegroup18" coordorigin="8145,3308" coordsize="3420,120">
                <v:rect style="position:absolute;left:8152;top:3315;width:3405;height:105" id="docshape19" filled="false" stroked="true" strokeweight=".75pt" strokecolor="#a2b8de">
                  <v:stroke dashstyle="solid"/>
                </v:rect>
                <v:rect style="position:absolute;left:8160;top:3323;width:1365;height:90" id="docshape20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A2B8DE"/>
          <w:w w:val="130"/>
        </w:rPr>
        <w:t>Key</w:t>
      </w:r>
      <w:r>
        <w:rPr>
          <w:color w:val="A2B8DE"/>
          <w:spacing w:val="-17"/>
          <w:w w:val="130"/>
        </w:rPr>
        <w:t> </w:t>
      </w:r>
      <w:r>
        <w:rPr>
          <w:color w:val="A2B8DE"/>
          <w:spacing w:val="-2"/>
          <w:w w:val="130"/>
        </w:rPr>
        <w:t>Skills</w:t>
      </w:r>
    </w:p>
    <w:p>
      <w:pPr>
        <w:pStyle w:val="BodyText"/>
        <w:spacing w:before="1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156140</wp:posOffset>
                </wp:positionV>
                <wp:extent cx="2171700" cy="66675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294522pt;width:171pt;height:5.25pt;mso-position-horizontal-relative:page;mso-position-vertical-relative:paragraph;z-index:-15727616;mso-wrap-distance-left:0;mso-wrap-distance-right:0" id="docshapegroup21" coordorigin="8145,246" coordsize="3420,105">
                <v:rect style="position:absolute;left:8152;top:253;width:3405;height:90" id="docshape22" filled="false" stroked="true" strokeweight=".75pt" strokecolor="#a2b8de">
                  <v:stroke dashstyle="solid"/>
                </v:rect>
                <v:rect style="position:absolute;left:8160;top:260;width:3390;height:90" id="docshape23" filled="true" fillcolor="#a2b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45" w:lineRule="auto" w:before="78"/>
        <w:ind w:left="7926" w:right="1537"/>
      </w:pPr>
      <w:r>
        <w:rPr>
          <w:color w:val="58585B"/>
          <w:w w:val="105"/>
        </w:rPr>
        <w:t>Sales team coaching Performance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tracking CRM reporting Inventory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rotation Sales contests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2025-11-07T19:32:31Z</dcterms:created>
  <dcterms:modified xsi:type="dcterms:W3CDTF">2025-11-07T19:32:31Z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