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460"/>
        </w:sectPr>
      </w:pPr>
    </w:p>
    <w:p>
      <w:pPr>
        <w:pStyle w:val="Title"/>
      </w:pPr>
      <w:r>
        <w:rPr>
          <w:color w:val="FF640D"/>
          <w:w w:val="125"/>
        </w:rPr>
        <w:t>LOGAN</w:t>
      </w:r>
      <w:r>
        <w:rPr>
          <w:color w:val="FF640D"/>
          <w:spacing w:val="18"/>
          <w:w w:val="130"/>
        </w:rPr>
        <w:t> </w:t>
      </w:r>
      <w:r>
        <w:rPr>
          <w:color w:val="FF640D"/>
          <w:spacing w:val="-4"/>
          <w:w w:val="130"/>
        </w:rPr>
        <w:t>HALL</w:t>
      </w:r>
    </w:p>
    <w:p>
      <w:pPr>
        <w:pStyle w:val="Heading1"/>
        <w:spacing w:before="89"/>
        <w:ind w:left="1416"/>
      </w:pPr>
      <w:r>
        <w:rPr>
          <w:w w:val="130"/>
        </w:rPr>
        <w:t>Account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Executive</w:t>
      </w:r>
    </w:p>
    <w:p>
      <w:pPr>
        <w:pStyle w:val="BodyText"/>
        <w:spacing w:line="280" w:lineRule="auto" w:before="155"/>
        <w:ind w:left="1416" w:right="104"/>
      </w:pPr>
      <w:r>
        <w:rPr/>
        <w:br w:type="column"/>
      </w:r>
      <w:r>
        <w:rPr>
          <w:color w:val="FF640D"/>
          <w:w w:val="105"/>
        </w:rPr>
        <w:t>Denver, CO </w:t>
      </w:r>
      <w:hyperlink r:id="rId5">
        <w:r>
          <w:rPr>
            <w:color w:val="FF640D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FF640D"/>
          <w:spacing w:val="-6"/>
        </w:rPr>
        <w:t>(555)</w:t>
      </w:r>
      <w:r>
        <w:rPr>
          <w:color w:val="FF640D"/>
          <w:spacing w:val="-9"/>
        </w:rPr>
        <w:t> </w:t>
      </w:r>
      <w:r>
        <w:rPr>
          <w:color w:val="FF640D"/>
          <w:spacing w:val="-2"/>
        </w:rPr>
        <w:t>987</w:t>
      </w:r>
      <w:r>
        <w:rPr>
          <w:rFonts w:ascii="Times New Roman" w:hAnsi="Times New Roman"/>
          <w:color w:val="FF640D"/>
          <w:spacing w:val="-2"/>
        </w:rPr>
        <w:t>‐</w:t>
      </w:r>
      <w:r>
        <w:rPr>
          <w:color w:val="FF640D"/>
          <w:spacing w:val="-2"/>
        </w:rPr>
        <w:t>6543</w:t>
      </w:r>
    </w:p>
    <w:p>
      <w:pPr>
        <w:pStyle w:val="BodyText"/>
        <w:spacing w:before="44"/>
        <w:ind w:left="1416"/>
      </w:pPr>
      <w:r>
        <w:rPr>
          <w:color w:val="FF640D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460"/>
          <w:cols w:num="2" w:equalWidth="0">
            <w:col w:w="5531" w:space="2040"/>
            <w:col w:w="3669"/>
          </w:cols>
        </w:sectPr>
      </w:pPr>
    </w:p>
    <w:p>
      <w:pPr>
        <w:pStyle w:val="BodyText"/>
      </w:pPr>
    </w:p>
    <w:p>
      <w:pPr>
        <w:pStyle w:val="BodyText"/>
        <w:spacing w:before="164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z w:val="22"/>
        </w:rPr>
        <w:t>Account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Executive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4"/>
          <w:sz w:val="22"/>
        </w:rPr>
        <w:t> </w:t>
      </w:r>
      <w:r>
        <w:rPr>
          <w:b/>
          <w:sz w:val="22"/>
        </w:rPr>
        <w:t>7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years</w:t>
      </w:r>
      <w:r>
        <w:rPr>
          <w:b/>
          <w:spacing w:val="4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experience</w:t>
      </w:r>
      <w:r>
        <w:rPr>
          <w:b/>
          <w:spacing w:val="4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4"/>
          <w:sz w:val="22"/>
        </w:rPr>
        <w:t> </w:t>
      </w:r>
      <w:r>
        <w:rPr>
          <w:b/>
          <w:sz w:val="22"/>
        </w:rPr>
        <w:t>tech</w:t>
      </w:r>
      <w:r>
        <w:rPr>
          <w:b/>
          <w:spacing w:val="4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4"/>
          <w:sz w:val="22"/>
        </w:rPr>
        <w:t> </w:t>
      </w:r>
      <w:r>
        <w:rPr>
          <w:b/>
          <w:sz w:val="22"/>
        </w:rPr>
        <w:t>software</w:t>
      </w:r>
      <w:r>
        <w:rPr>
          <w:b/>
          <w:spacing w:val="4"/>
          <w:sz w:val="22"/>
        </w:rPr>
        <w:t> </w:t>
      </w:r>
      <w:r>
        <w:rPr>
          <w:b/>
          <w:spacing w:val="-2"/>
          <w:sz w:val="22"/>
        </w:rPr>
        <w:t>sales</w:t>
      </w:r>
    </w:p>
    <w:p>
      <w:pPr>
        <w:pStyle w:val="BodyText"/>
        <w:spacing w:line="276" w:lineRule="auto" w:before="150"/>
        <w:ind w:left="114" w:right="619"/>
      </w:pPr>
      <w:r>
        <w:rPr>
          <w:w w:val="105"/>
        </w:rPr>
        <w:t>Results</w:t>
      </w:r>
      <w:r>
        <w:rPr>
          <w:rFonts w:ascii="Times New Roman" w:hAnsi="Times New Roman"/>
          <w:w w:val="105"/>
        </w:rPr>
        <w:t>‐</w:t>
      </w:r>
      <w:r>
        <w:rPr>
          <w:w w:val="105"/>
        </w:rPr>
        <w:t>oriented</w:t>
      </w:r>
      <w:r>
        <w:rPr>
          <w:spacing w:val="-18"/>
          <w:w w:val="105"/>
        </w:rPr>
        <w:t> </w:t>
      </w:r>
      <w:r>
        <w:rPr>
          <w:w w:val="105"/>
        </w:rPr>
        <w:t>Sales</w:t>
      </w:r>
      <w:r>
        <w:rPr>
          <w:spacing w:val="-17"/>
          <w:w w:val="105"/>
        </w:rPr>
        <w:t> </w:t>
      </w:r>
      <w:r>
        <w:rPr>
          <w:w w:val="105"/>
        </w:rPr>
        <w:t>Professional</w:t>
      </w:r>
      <w:r>
        <w:rPr>
          <w:spacing w:val="-21"/>
          <w:w w:val="105"/>
        </w:rPr>
        <w:t> </w:t>
      </w:r>
      <w:r>
        <w:rPr>
          <w:w w:val="105"/>
        </w:rPr>
        <w:t>specializing</w:t>
      </w:r>
      <w:r>
        <w:rPr>
          <w:spacing w:val="-17"/>
          <w:w w:val="105"/>
        </w:rPr>
        <w:t> </w:t>
      </w:r>
      <w:r>
        <w:rPr>
          <w:w w:val="105"/>
        </w:rPr>
        <w:t>in</w:t>
      </w:r>
      <w:r>
        <w:rPr>
          <w:spacing w:val="-17"/>
          <w:w w:val="105"/>
        </w:rPr>
        <w:t> </w:t>
      </w:r>
      <w:r>
        <w:rPr>
          <w:w w:val="105"/>
        </w:rPr>
        <w:t>enterprise</w:t>
      </w:r>
      <w:r>
        <w:rPr>
          <w:spacing w:val="-18"/>
          <w:w w:val="105"/>
        </w:rPr>
        <w:t> </w:t>
      </w:r>
      <w:r>
        <w:rPr>
          <w:w w:val="105"/>
        </w:rPr>
        <w:t>software</w:t>
      </w:r>
      <w:r>
        <w:rPr>
          <w:spacing w:val="-17"/>
          <w:w w:val="105"/>
        </w:rPr>
        <w:t> </w:t>
      </w:r>
      <w:r>
        <w:rPr>
          <w:w w:val="105"/>
        </w:rPr>
        <w:t>solutions.</w:t>
      </w:r>
      <w:r>
        <w:rPr>
          <w:spacing w:val="-18"/>
          <w:w w:val="105"/>
        </w:rPr>
        <w:t> </w:t>
      </w:r>
      <w:r>
        <w:rPr>
          <w:w w:val="105"/>
        </w:rPr>
        <w:t>Proven</w:t>
      </w:r>
      <w:r>
        <w:rPr>
          <w:spacing w:val="-17"/>
          <w:w w:val="105"/>
        </w:rPr>
        <w:t> </w:t>
      </w:r>
      <w:r>
        <w:rPr>
          <w:w w:val="105"/>
        </w:rPr>
        <w:t>ability</w:t>
      </w:r>
      <w:r>
        <w:rPr>
          <w:spacing w:val="-19"/>
          <w:w w:val="105"/>
        </w:rPr>
        <w:t> </w:t>
      </w:r>
      <w:r>
        <w:rPr>
          <w:w w:val="105"/>
        </w:rPr>
        <w:t>to</w:t>
      </w:r>
      <w:r>
        <w:rPr>
          <w:spacing w:val="-18"/>
          <w:w w:val="105"/>
        </w:rPr>
        <w:t> </w:t>
      </w:r>
      <w:r>
        <w:rPr>
          <w:w w:val="105"/>
        </w:rPr>
        <w:t>close six</w:t>
      </w:r>
      <w:r>
        <w:rPr>
          <w:rFonts w:ascii="Times New Roman" w:hAnsi="Times New Roman"/>
          <w:w w:val="105"/>
        </w:rPr>
        <w:t>‐</w:t>
      </w:r>
      <w:r>
        <w:rPr>
          <w:w w:val="105"/>
        </w:rPr>
        <w:t>figure</w:t>
      </w:r>
      <w:r>
        <w:rPr>
          <w:spacing w:val="-18"/>
          <w:w w:val="105"/>
        </w:rPr>
        <w:t> </w:t>
      </w:r>
      <w:r>
        <w:rPr>
          <w:w w:val="105"/>
        </w:rPr>
        <w:t>deals,</w:t>
      </w:r>
      <w:r>
        <w:rPr>
          <w:spacing w:val="-17"/>
          <w:w w:val="105"/>
        </w:rPr>
        <w:t> </w:t>
      </w:r>
      <w:r>
        <w:rPr>
          <w:w w:val="105"/>
        </w:rPr>
        <w:t>drive</w:t>
      </w:r>
      <w:r>
        <w:rPr>
          <w:spacing w:val="-18"/>
          <w:w w:val="105"/>
        </w:rPr>
        <w:t> </w:t>
      </w:r>
      <w:r>
        <w:rPr>
          <w:w w:val="105"/>
        </w:rPr>
        <w:t>revenue</w:t>
      </w:r>
      <w:r>
        <w:rPr>
          <w:spacing w:val="-17"/>
          <w:w w:val="105"/>
        </w:rPr>
        <w:t> </w:t>
      </w:r>
      <w:r>
        <w:rPr>
          <w:w w:val="105"/>
        </w:rPr>
        <w:t>growth,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8"/>
          <w:w w:val="105"/>
        </w:rPr>
        <w:t> </w:t>
      </w:r>
      <w:r>
        <w:rPr>
          <w:w w:val="105"/>
        </w:rPr>
        <w:t>build</w:t>
      </w:r>
      <w:r>
        <w:rPr>
          <w:spacing w:val="-17"/>
          <w:w w:val="105"/>
        </w:rPr>
        <w:t> </w:t>
      </w:r>
      <w:r>
        <w:rPr>
          <w:w w:val="105"/>
        </w:rPr>
        <w:t>long</w:t>
      </w:r>
      <w:r>
        <w:rPr>
          <w:rFonts w:ascii="Times New Roman" w:hAnsi="Times New Roman"/>
          <w:w w:val="105"/>
        </w:rPr>
        <w:t>‐</w:t>
      </w:r>
      <w:r>
        <w:rPr>
          <w:w w:val="105"/>
        </w:rPr>
        <w:t>term</w:t>
      </w:r>
      <w:r>
        <w:rPr>
          <w:spacing w:val="-18"/>
          <w:w w:val="105"/>
        </w:rPr>
        <w:t> </w:t>
      </w:r>
      <w:r>
        <w:rPr>
          <w:w w:val="105"/>
        </w:rPr>
        <w:t>relationships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>‐</w:t>
      </w:r>
      <w:r>
        <w:rPr>
          <w:w w:val="105"/>
        </w:rPr>
        <w:t>level</w:t>
      </w:r>
      <w:r>
        <w:rPr>
          <w:spacing w:val="-21"/>
          <w:w w:val="105"/>
        </w:rPr>
        <w:t> </w:t>
      </w:r>
      <w:r>
        <w:rPr>
          <w:w w:val="105"/>
        </w:rPr>
        <w:t>clients.</w:t>
      </w:r>
      <w:r>
        <w:rPr>
          <w:spacing w:val="-17"/>
          <w:w w:val="105"/>
        </w:rPr>
        <w:t> </w:t>
      </w:r>
      <w:r>
        <w:rPr>
          <w:w w:val="105"/>
        </w:rPr>
        <w:t>Skilled</w:t>
      </w:r>
      <w:r>
        <w:rPr>
          <w:spacing w:val="-16"/>
          <w:w w:val="105"/>
        </w:rPr>
        <w:t> </w:t>
      </w:r>
      <w:r>
        <w:rPr>
          <w:w w:val="105"/>
        </w:rPr>
        <w:t>in solution selling and contract negotiation.</w:t>
      </w:r>
    </w:p>
    <w:p>
      <w:pPr>
        <w:pStyle w:val="BodyText"/>
        <w:spacing w:before="9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46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6384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638425"/>
                          <a:chExt cx="7568565" cy="26384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63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38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66850"/>
                                </a:lnTo>
                                <a:lnTo>
                                  <a:pt x="0" y="2638425"/>
                                </a:lnTo>
                                <a:lnTo>
                                  <a:pt x="7568171" y="2638425"/>
                                </a:lnTo>
                                <a:lnTo>
                                  <a:pt x="7568171" y="14668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59067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7.75pt;mso-position-horizontal-relative:page;mso-position-vertical-relative:page;z-index:-15779328" id="docshapegroup1" coordorigin="0,0" coordsize="11919,4155">
                <v:shape style="position:absolute;left:0;top:0;width:11919;height:4155" id="docshape2" coordorigin="0,0" coordsize="11919,4155" path="m11918,0l0,0,0,510,0,525,0,2310,0,4155,11918,4155,11918,2310,11918,525,11918,510,11918,0xe" filled="true" fillcolor="#f1f4f4" stroked="false">
                  <v:path arrowok="t"/>
                  <v:fill type="solid"/>
                </v:shape>
                <v:rect style="position:absolute;left:330;top:2505;width:11265;height:15" id="docshape3" filled="true" fillcolor="#ff640d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4676774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68.249969pt;width:200.999984pt;height:.75pt;mso-position-horizontal-relative:page;mso-position-vertical-relative:page;z-index:15729152" id="docshape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w w:val="130"/>
        </w:rPr>
        <w:t>Key</w:t>
      </w:r>
      <w:r>
        <w:rPr>
          <w:color w:val="FF640D"/>
          <w:spacing w:val="-17"/>
          <w:w w:val="130"/>
        </w:rPr>
        <w:t> </w:t>
      </w:r>
      <w:r>
        <w:rPr>
          <w:color w:val="FF640D"/>
          <w:spacing w:val="-2"/>
          <w:w w:val="130"/>
        </w:rPr>
        <w:t>Skills</w:t>
      </w:r>
    </w:p>
    <w:p>
      <w:pPr>
        <w:pStyle w:val="BodyText"/>
        <w:tabs>
          <w:tab w:pos="486" w:val="left" w:leader="none"/>
        </w:tabs>
        <w:spacing w:before="144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Account</w:t>
      </w:r>
      <w:r>
        <w:rPr>
          <w:color w:val="58585B"/>
          <w:spacing w:val="4"/>
          <w:w w:val="105"/>
        </w:rPr>
        <w:t> </w:t>
      </w:r>
      <w:r>
        <w:rPr>
          <w:color w:val="58585B"/>
          <w:spacing w:val="-2"/>
          <w:w w:val="105"/>
        </w:rPr>
        <w:t>growth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116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Client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onboarding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Enterprise sales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Pipeline</w:t>
      </w:r>
      <w:r>
        <w:rPr>
          <w:color w:val="58585B"/>
          <w:spacing w:val="11"/>
        </w:rPr>
        <w:t> </w:t>
      </w:r>
      <w:r>
        <w:rPr>
          <w:color w:val="58585B"/>
          <w:spacing w:val="-2"/>
        </w:rPr>
        <w:t>forecasting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66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Proposal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development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SaaS solutions</w:t>
      </w:r>
    </w:p>
    <w:p>
      <w:pPr>
        <w:pStyle w:val="BodyText"/>
        <w:spacing w:before="181"/>
      </w:pPr>
    </w:p>
    <w:p>
      <w:pPr>
        <w:pStyle w:val="Heading1"/>
        <w:spacing w:before="1"/>
      </w:pPr>
      <w:r>
        <w:rPr>
          <w:color w:val="FF640D"/>
          <w:spacing w:val="-2"/>
          <w:w w:val="130"/>
        </w:rPr>
        <w:t>Education</w:t>
      </w:r>
    </w:p>
    <w:p>
      <w:pPr>
        <w:spacing w:line="328" w:lineRule="auto" w:before="223"/>
        <w:ind w:left="114" w:right="0" w:firstLine="0"/>
        <w:jc w:val="left"/>
        <w:rPr>
          <w:rFonts w:ascii="Calibri"/>
          <w:sz w:val="18"/>
        </w:rPr>
      </w:pPr>
      <w:r>
        <w:rPr>
          <w:rFonts w:ascii="Calibri"/>
          <w:color w:val="58585B"/>
          <w:w w:val="130"/>
          <w:sz w:val="18"/>
        </w:rPr>
        <w:t>Bachelor</w:t>
      </w:r>
      <w:r>
        <w:rPr>
          <w:rFonts w:ascii="Calibri"/>
          <w:color w:val="58585B"/>
          <w:spacing w:val="-13"/>
          <w:w w:val="130"/>
          <w:sz w:val="18"/>
        </w:rPr>
        <w:t> </w:t>
      </w:r>
      <w:r>
        <w:rPr>
          <w:rFonts w:ascii="Calibri"/>
          <w:color w:val="58585B"/>
          <w:w w:val="130"/>
          <w:sz w:val="18"/>
        </w:rPr>
        <w:t>of</w:t>
      </w:r>
      <w:r>
        <w:rPr>
          <w:rFonts w:ascii="Calibri"/>
          <w:color w:val="58585B"/>
          <w:spacing w:val="-13"/>
          <w:w w:val="130"/>
          <w:sz w:val="18"/>
        </w:rPr>
        <w:t> </w:t>
      </w:r>
      <w:r>
        <w:rPr>
          <w:rFonts w:ascii="Calibri"/>
          <w:color w:val="58585B"/>
          <w:w w:val="130"/>
          <w:sz w:val="18"/>
        </w:rPr>
        <w:t>Science</w:t>
      </w:r>
      <w:r>
        <w:rPr>
          <w:rFonts w:ascii="Calibri"/>
          <w:color w:val="58585B"/>
          <w:spacing w:val="-13"/>
          <w:w w:val="130"/>
          <w:sz w:val="18"/>
        </w:rPr>
        <w:t> </w:t>
      </w:r>
      <w:r>
        <w:rPr>
          <w:rFonts w:ascii="Calibri"/>
          <w:color w:val="58585B"/>
          <w:w w:val="130"/>
          <w:sz w:val="18"/>
        </w:rPr>
        <w:t>in</w:t>
      </w:r>
      <w:r>
        <w:rPr>
          <w:rFonts w:ascii="Calibri"/>
          <w:color w:val="58585B"/>
          <w:spacing w:val="-13"/>
          <w:w w:val="130"/>
          <w:sz w:val="18"/>
        </w:rPr>
        <w:t> </w:t>
      </w:r>
      <w:r>
        <w:rPr>
          <w:rFonts w:ascii="Calibri"/>
          <w:color w:val="58585B"/>
          <w:w w:val="130"/>
          <w:sz w:val="18"/>
        </w:rPr>
        <w:t>Business</w:t>
      </w:r>
      <w:r>
        <w:rPr>
          <w:rFonts w:ascii="Calibri"/>
          <w:color w:val="58585B"/>
          <w:spacing w:val="-13"/>
          <w:w w:val="130"/>
          <w:sz w:val="18"/>
        </w:rPr>
        <w:t> </w:t>
      </w:r>
      <w:r>
        <w:rPr>
          <w:rFonts w:ascii="Calibri"/>
          <w:color w:val="58585B"/>
          <w:w w:val="130"/>
          <w:sz w:val="18"/>
        </w:rPr>
        <w:t>and </w:t>
      </w:r>
      <w:r>
        <w:rPr>
          <w:rFonts w:ascii="Calibri"/>
          <w:color w:val="58585B"/>
          <w:spacing w:val="-2"/>
          <w:w w:val="130"/>
          <w:sz w:val="18"/>
        </w:rPr>
        <w:t>Technology</w:t>
      </w:r>
    </w:p>
    <w:p>
      <w:pPr>
        <w:pStyle w:val="BodyText"/>
        <w:spacing w:line="233" w:lineRule="exact"/>
        <w:ind w:left="114"/>
      </w:pPr>
      <w:r>
        <w:rPr>
          <w:color w:val="58585B"/>
        </w:rPr>
        <w:t>University</w:t>
      </w:r>
      <w:r>
        <w:rPr>
          <w:color w:val="58585B"/>
          <w:spacing w:val="2"/>
        </w:rPr>
        <w:t> </w:t>
      </w:r>
      <w:r>
        <w:rPr>
          <w:color w:val="58585B"/>
        </w:rPr>
        <w:t>of</w:t>
      </w:r>
      <w:r>
        <w:rPr>
          <w:color w:val="58585B"/>
          <w:spacing w:val="3"/>
        </w:rPr>
        <w:t> </w:t>
      </w:r>
      <w:r>
        <w:rPr>
          <w:color w:val="58585B"/>
        </w:rPr>
        <w:t>Colorado,</w:t>
      </w:r>
      <w:r>
        <w:rPr>
          <w:color w:val="58585B"/>
          <w:spacing w:val="11"/>
        </w:rPr>
        <w:t> </w:t>
      </w:r>
      <w:r>
        <w:rPr>
          <w:color w:val="58585B"/>
          <w:spacing w:val="-2"/>
        </w:rPr>
        <w:t>Boulder,</w:t>
      </w:r>
    </w:p>
    <w:p>
      <w:pPr>
        <w:pStyle w:val="BodyText"/>
        <w:spacing w:before="30"/>
        <w:ind w:left="114"/>
      </w:pPr>
      <w:r>
        <w:rPr>
          <w:color w:val="58585B"/>
        </w:rPr>
        <w:t>CO</w:t>
      </w:r>
      <w:r>
        <w:rPr>
          <w:color w:val="58585B"/>
          <w:spacing w:val="4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4"/>
        </w:rPr>
        <w:t> </w:t>
      </w:r>
      <w:r>
        <w:rPr>
          <w:color w:val="58585B"/>
        </w:rPr>
        <w:t>May</w:t>
      </w:r>
      <w:r>
        <w:rPr>
          <w:color w:val="58585B"/>
          <w:spacing w:val="-3"/>
        </w:rPr>
        <w:t> </w:t>
      </w:r>
      <w:r>
        <w:rPr>
          <w:color w:val="58585B"/>
          <w:spacing w:val="-4"/>
        </w:rPr>
        <w:t>2016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640D"/>
          <w:w w:val="125"/>
        </w:rPr>
        <w:t>Professional</w:t>
      </w:r>
      <w:r>
        <w:rPr>
          <w:color w:val="FF640D"/>
          <w:spacing w:val="10"/>
          <w:w w:val="125"/>
        </w:rPr>
        <w:t> </w:t>
      </w:r>
      <w:r>
        <w:rPr>
          <w:color w:val="FF640D"/>
          <w:spacing w:val="-2"/>
          <w:w w:val="125"/>
        </w:rPr>
        <w:t>Experience</w:t>
      </w:r>
    </w:p>
    <w:p>
      <w:pPr>
        <w:spacing w:before="224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35"/>
          <w:sz w:val="18"/>
        </w:rPr>
        <w:t>Account</w:t>
      </w:r>
      <w:r>
        <w:rPr>
          <w:rFonts w:ascii="Calibri"/>
          <w:b/>
          <w:color w:val="58585B"/>
          <w:spacing w:val="-7"/>
          <w:w w:val="135"/>
          <w:sz w:val="18"/>
        </w:rPr>
        <w:t> </w:t>
      </w:r>
      <w:r>
        <w:rPr>
          <w:rFonts w:ascii="Calibri"/>
          <w:b/>
          <w:color w:val="58585B"/>
          <w:spacing w:val="-2"/>
          <w:w w:val="135"/>
          <w:sz w:val="18"/>
        </w:rPr>
        <w:t>Executive</w:t>
      </w:r>
    </w:p>
    <w:p>
      <w:pPr>
        <w:spacing w:before="6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Syntrex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Technologies,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Denver,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CO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January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2020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before="239"/>
        <w:ind w:left="12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Closed</w:t>
      </w:r>
      <w:r>
        <w:rPr>
          <w:color w:val="58585B"/>
          <w:spacing w:val="13"/>
        </w:rPr>
        <w:t> </w:t>
      </w:r>
      <w:r>
        <w:rPr>
          <w:color w:val="58585B"/>
        </w:rPr>
        <w:t>$4.2M</w:t>
      </w:r>
      <w:r>
        <w:rPr>
          <w:color w:val="58585B"/>
          <w:spacing w:val="14"/>
        </w:rPr>
        <w:t> </w:t>
      </w:r>
      <w:r>
        <w:rPr>
          <w:color w:val="58585B"/>
        </w:rPr>
        <w:t>in</w:t>
      </w:r>
      <w:r>
        <w:rPr>
          <w:color w:val="58585B"/>
          <w:spacing w:val="14"/>
        </w:rPr>
        <w:t> </w:t>
      </w:r>
      <w:r>
        <w:rPr>
          <w:color w:val="58585B"/>
        </w:rPr>
        <w:t>new</w:t>
      </w:r>
      <w:r>
        <w:rPr>
          <w:color w:val="58585B"/>
          <w:spacing w:val="5"/>
        </w:rPr>
        <w:t> </w:t>
      </w:r>
      <w:r>
        <w:rPr>
          <w:color w:val="58585B"/>
        </w:rPr>
        <w:t>enterprise</w:t>
      </w:r>
      <w:r>
        <w:rPr>
          <w:color w:val="58585B"/>
          <w:spacing w:val="14"/>
        </w:rPr>
        <w:t> </w:t>
      </w:r>
      <w:r>
        <w:rPr>
          <w:color w:val="58585B"/>
        </w:rPr>
        <w:t>contracts</w:t>
      </w:r>
      <w:r>
        <w:rPr>
          <w:color w:val="58585B"/>
          <w:spacing w:val="14"/>
        </w:rPr>
        <w:t> </w:t>
      </w:r>
      <w:r>
        <w:rPr>
          <w:color w:val="58585B"/>
        </w:rPr>
        <w:t>in</w:t>
      </w:r>
      <w:r>
        <w:rPr>
          <w:color w:val="58585B"/>
          <w:spacing w:val="13"/>
        </w:rPr>
        <w:t> </w:t>
      </w:r>
      <w:r>
        <w:rPr>
          <w:color w:val="58585B"/>
        </w:rPr>
        <w:t>2023</w:t>
      </w:r>
      <w:r>
        <w:rPr>
          <w:color w:val="58585B"/>
          <w:spacing w:val="14"/>
        </w:rPr>
        <w:t> </w:t>
      </w:r>
      <w:r>
        <w:rPr>
          <w:color w:val="58585B"/>
          <w:spacing w:val="-2"/>
        </w:rPr>
        <w:t>alone</w:t>
      </w:r>
    </w:p>
    <w:p>
      <w:pPr>
        <w:pStyle w:val="BodyText"/>
        <w:tabs>
          <w:tab w:pos="486" w:val="left" w:leader="none"/>
        </w:tabs>
        <w:spacing w:line="268" w:lineRule="auto" w:before="135"/>
        <w:ind w:left="486" w:right="340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Maintained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98%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client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renewal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rate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delivering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customized onboarding and support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439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Collaborated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product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team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tailor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demos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based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on client needs</w:t>
      </w:r>
    </w:p>
    <w:p>
      <w:pPr>
        <w:pStyle w:val="BodyText"/>
        <w:spacing w:before="52"/>
      </w:pP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Sales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Executive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CloudStep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CRM,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Boulder,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CO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sz w:val="22"/>
        </w:rPr>
        <w:t>June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2016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December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tabs>
          <w:tab w:pos="486" w:val="left" w:leader="none"/>
        </w:tabs>
        <w:spacing w:line="390" w:lineRule="atLeast" w:before="105"/>
        <w:ind w:left="127" w:right="18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Increased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average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deal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size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30%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through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consultative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selling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Managed a pipeline of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100+ active leads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with consistent</w:t>
      </w:r>
    </w:p>
    <w:p>
      <w:pPr>
        <w:pStyle w:val="BodyText"/>
        <w:spacing w:before="44"/>
        <w:ind w:left="486"/>
      </w:pPr>
      <w:r>
        <w:rPr>
          <w:color w:val="58585B"/>
          <w:spacing w:val="-2"/>
          <w:w w:val="105"/>
        </w:rPr>
        <w:t>forecasting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accuracy</w:t>
      </w:r>
    </w:p>
    <w:p>
      <w:pPr>
        <w:pStyle w:val="BodyText"/>
        <w:tabs>
          <w:tab w:pos="486" w:val="left" w:leader="none"/>
        </w:tabs>
        <w:spacing w:before="135"/>
        <w:ind w:left="12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spacing w:val="-2"/>
          <w:w w:val="105"/>
        </w:rPr>
        <w:t>Recognized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as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“Top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Closer”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Q1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Q3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4"/>
          <w:w w:val="105"/>
        </w:rPr>
        <w:t>2019</w:t>
      </w:r>
    </w:p>
    <w:sectPr>
      <w:type w:val="continuous"/>
      <w:pgSz w:w="11920" w:h="16860"/>
      <w:pgMar w:top="0" w:bottom="280" w:left="220" w:right="460"/>
      <w:cols w:num="2" w:equalWidth="0">
        <w:col w:w="3493" w:space="525"/>
        <w:col w:w="72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4"/>
      <w:ind w:left="1416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2025-11-13T18:10:00Z</dcterms:created>
  <dcterms:modified xsi:type="dcterms:W3CDTF">2025-11-13T18:10:00Z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