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461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CC8B00"/>
        </w:rPr>
        <w:t>Professional</w:t>
      </w:r>
      <w:r>
        <w:rPr>
          <w:color w:val="CC8B00"/>
          <w:spacing w:val="-12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color w:val="58585B"/>
          <w:spacing w:val="-2"/>
        </w:rPr>
        <w:t>Casting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Indigo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Casting,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Los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Angeles,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CA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42"/>
        <w:ind w:left="486" w:right="119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casting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10+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theatrical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productions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 short films</w:t>
      </w:r>
    </w:p>
    <w:p>
      <w:pPr>
        <w:pStyle w:val="BodyText"/>
        <w:tabs>
          <w:tab w:pos="486" w:val="left" w:leader="none"/>
        </w:tabs>
        <w:spacing w:before="88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organized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actor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databases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call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lists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40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Communicated audition logistics with agents and </w:t>
      </w:r>
      <w:r>
        <w:rPr>
          <w:color w:val="58585B"/>
          <w:spacing w:val="-2"/>
          <w:w w:val="125"/>
        </w:rPr>
        <w:t>managers</w:t>
      </w:r>
    </w:p>
    <w:p>
      <w:pPr>
        <w:pStyle w:val="Heading2"/>
        <w:spacing w:before="241"/>
        <w:rPr>
          <w:rFonts w:ascii="Arial"/>
        </w:rPr>
      </w:pPr>
      <w:r>
        <w:rPr>
          <w:rFonts w:ascii="Arial"/>
          <w:color w:val="58585B"/>
          <w:spacing w:val="-2"/>
        </w:rPr>
        <w:t>Casting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Intern</w:t>
      </w:r>
    </w:p>
    <w:p>
      <w:pPr>
        <w:spacing w:line="254" w:lineRule="auto"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Open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Call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Productions,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Los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Angeles,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CA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5"/>
          <w:sz w:val="22"/>
        </w:rPr>
        <w:t>June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2019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w w:val="125"/>
          <w:sz w:val="22"/>
        </w:rPr>
        <w:t> January 2021</w:t>
      </w:r>
    </w:p>
    <w:p>
      <w:pPr>
        <w:pStyle w:val="BodyText"/>
        <w:tabs>
          <w:tab w:pos="486" w:val="left" w:leader="none"/>
        </w:tabs>
        <w:spacing w:line="268" w:lineRule="auto" w:before="241"/>
        <w:ind w:left="486" w:right="58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availability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checks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created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scene </w:t>
      </w:r>
      <w:r>
        <w:rPr>
          <w:color w:val="58585B"/>
          <w:spacing w:val="-2"/>
          <w:w w:val="125"/>
        </w:rPr>
        <w:t>breakdowns</w:t>
      </w:r>
    </w:p>
    <w:p>
      <w:pPr>
        <w:pStyle w:val="BodyText"/>
        <w:tabs>
          <w:tab w:pos="486" w:val="left" w:leader="none"/>
        </w:tabs>
        <w:spacing w:line="348" w:lineRule="auto" w:before="88"/>
        <w:ind w:left="139" w:right="1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Helped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run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audition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sessions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filmed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actor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slates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Organized submissions and callbacks</w:t>
      </w:r>
    </w:p>
    <w:p>
      <w:pPr>
        <w:pStyle w:val="BodyText"/>
        <w:spacing w:before="221" w:after="1"/>
        <w:rPr>
          <w:sz w:val="20"/>
        </w:rPr>
      </w:pPr>
    </w:p>
    <w:p>
      <w:pPr>
        <w:pStyle w:val="BodyText"/>
        <w:spacing w:line="20" w:lineRule="exact"/>
        <w:ind w:left="110" w:right="-46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CC8B00"/>
          <w:spacing w:val="-2"/>
        </w:rPr>
        <w:t>Education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Arts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Theater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  <w:spacing w:val="-2"/>
        </w:rPr>
        <w:t>Studies</w:t>
      </w:r>
    </w:p>
    <w:p>
      <w:pPr>
        <w:pStyle w:val="BodyText"/>
        <w:spacing w:before="29"/>
        <w:ind w:left="114"/>
      </w:pPr>
      <w:r>
        <w:rPr>
          <w:color w:val="58585B"/>
          <w:w w:val="115"/>
        </w:rPr>
        <w:t>California</w:t>
      </w:r>
      <w:r>
        <w:rPr>
          <w:color w:val="58585B"/>
          <w:spacing w:val="31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University,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Northridge,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CA</w:t>
      </w:r>
      <w:r>
        <w:rPr>
          <w:color w:val="58585B"/>
          <w:spacing w:val="3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32"/>
          <w:w w:val="115"/>
        </w:rPr>
        <w:t> </w:t>
      </w:r>
      <w:r>
        <w:rPr>
          <w:color w:val="58585B"/>
          <w:spacing w:val="-4"/>
          <w:w w:val="115"/>
        </w:rPr>
        <w:t>2019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0383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600325" cy="2038350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59"/>
                              </w:rPr>
                              <w:t>Blake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59"/>
                              </w:rPr>
                              <w:t>Allen</w:t>
                            </w:r>
                          </w:p>
                          <w:p>
                            <w:pPr>
                              <w:spacing w:before="181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Casting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Assistant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15"/>
                              <w:ind w:left="331" w:right="14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email@example.com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 000-000-0000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0.5pt;mso-position-horizontal-relative:char;mso-position-vertical-relative:line" type="#_x0000_t202" id="docshape5" filled="true" fillcolor="#cc8b00" stroked="false">
                <w10:anchorlock/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59"/>
                        </w:rPr>
                        <w:t>Blake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59"/>
                        </w:rPr>
                        <w:t>Allen</w:t>
                      </w:r>
                    </w:p>
                    <w:p>
                      <w:pPr>
                        <w:spacing w:before="181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Casting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Assistant</w:t>
                      </w:r>
                    </w:p>
                    <w:p>
                      <w:pPr>
                        <w:pStyle w:val="BodyText"/>
                        <w:spacing w:line="268" w:lineRule="auto" w:before="215"/>
                        <w:ind w:left="331" w:right="140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email@example.com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25"/>
                        </w:rPr>
                        <w:t> 000-000-0000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7"/>
      </w:pPr>
    </w:p>
    <w:p>
      <w:pPr>
        <w:pStyle w:val="Heading2"/>
        <w:spacing w:line="268" w:lineRule="auto"/>
        <w:ind w:right="457"/>
      </w:pPr>
      <w:r>
        <w:rPr>
          <w:color w:val="58585B"/>
          <w:spacing w:val="-6"/>
        </w:rPr>
        <w:t>Organized</w:t>
      </w:r>
      <w:r>
        <w:rPr>
          <w:color w:val="58585B"/>
          <w:spacing w:val="-15"/>
        </w:rPr>
        <w:t> </w:t>
      </w:r>
      <w:r>
        <w:rPr>
          <w:color w:val="58585B"/>
          <w:spacing w:val="-6"/>
        </w:rPr>
        <w:t>Casting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Assistant </w:t>
      </w:r>
      <w:r>
        <w:rPr>
          <w:color w:val="58585B"/>
        </w:rPr>
        <w:t>with</w:t>
      </w:r>
      <w:r>
        <w:rPr>
          <w:color w:val="58585B"/>
          <w:spacing w:val="-19"/>
        </w:rPr>
        <w:t> </w:t>
      </w:r>
      <w:r>
        <w:rPr>
          <w:color w:val="58585B"/>
        </w:rPr>
        <w:t>substantial</w:t>
      </w:r>
      <w:r>
        <w:rPr>
          <w:color w:val="58585B"/>
          <w:spacing w:val="-19"/>
        </w:rPr>
        <w:t> </w:t>
      </w:r>
      <w:r>
        <w:rPr>
          <w:color w:val="58585B"/>
        </w:rPr>
        <w:t>research and communication skills</w:t>
      </w:r>
    </w:p>
    <w:p>
      <w:pPr>
        <w:pStyle w:val="BodyText"/>
        <w:spacing w:line="266" w:lineRule="auto" w:before="119"/>
        <w:ind w:left="114" w:right="281"/>
      </w:pPr>
      <w:r>
        <w:rPr>
          <w:color w:val="58585B"/>
          <w:w w:val="125"/>
        </w:rPr>
        <w:t>Casting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Assistant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4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years </w:t>
      </w:r>
      <w:r>
        <w:rPr>
          <w:color w:val="58585B"/>
          <w:w w:val="130"/>
        </w:rPr>
        <w:t>of experience supporting casting</w:t>
      </w:r>
      <w:r>
        <w:rPr>
          <w:color w:val="58585B"/>
          <w:spacing w:val="-4"/>
          <w:w w:val="130"/>
        </w:rPr>
        <w:t> </w:t>
      </w:r>
      <w:r>
        <w:rPr>
          <w:color w:val="58585B"/>
          <w:w w:val="130"/>
        </w:rPr>
        <w:t>directors</w:t>
      </w:r>
      <w:r>
        <w:rPr>
          <w:color w:val="58585B"/>
          <w:spacing w:val="-4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4"/>
          <w:w w:val="130"/>
        </w:rPr>
        <w:t> </w:t>
      </w:r>
      <w:r>
        <w:rPr>
          <w:color w:val="58585B"/>
          <w:w w:val="130"/>
        </w:rPr>
        <w:t>theater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independent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film.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Skilled </w:t>
      </w:r>
      <w:r>
        <w:rPr>
          <w:color w:val="58585B"/>
          <w:w w:val="130"/>
        </w:rPr>
        <w:t>in script breakdowns, scheduling auditions, and communicating with agents and talent.</w:t>
      </w: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197208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528249pt;width:170.999986pt;height:.75pt;mso-position-horizontal-relative:page;mso-position-vertical-relative:paragraph;z-index:-15727104;mso-wrap-distance-left:0;mso-wrap-distance-right:0" id="docshape6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CC8B00"/>
          <w:spacing w:val="-4"/>
        </w:rPr>
        <w:t>Key</w:t>
      </w:r>
      <w:r>
        <w:rPr>
          <w:color w:val="CC8B00"/>
          <w:spacing w:val="-16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61"/>
        <w:ind w:left="128" w:right="1135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Talent coordination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Audition scheduling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Script analysis</w:t>
      </w:r>
    </w:p>
    <w:p>
      <w:pPr>
        <w:pStyle w:val="BodyText"/>
        <w:tabs>
          <w:tab w:pos="486" w:val="left" w:leader="none"/>
        </w:tabs>
        <w:spacing w:line="348" w:lineRule="auto" w:before="2"/>
        <w:ind w:left="128" w:right="7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Headshot management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Industry research</w:t>
      </w:r>
    </w:p>
    <w:sectPr>
      <w:type w:val="continuous"/>
      <w:pgSz w:w="11920" w:h="16860"/>
      <w:pgMar w:top="780" w:bottom="280" w:left="220" w:right="0"/>
      <w:cols w:num="2" w:equalWidth="0">
        <w:col w:w="6486" w:space="1326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2025-11-30T01:18:16Z</dcterms:created>
  <dcterms:modified xsi:type="dcterms:W3CDTF">2025-11-30T01:18:16Z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