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2"/>
          <w:w w:val="125"/>
        </w:rPr>
        <w:t>Avery Harris</w:t>
      </w:r>
    </w:p>
    <w:p>
      <w:pPr>
        <w:pStyle w:val="Heading1"/>
        <w:spacing w:before="97"/>
        <w:ind w:left="1862"/>
      </w:pPr>
      <w:r>
        <w:rPr>
          <w:w w:val="125"/>
        </w:rPr>
        <w:t>Retail</w:t>
      </w:r>
      <w:r>
        <w:rPr>
          <w:spacing w:val="10"/>
          <w:w w:val="125"/>
        </w:rPr>
        <w:t> </w:t>
      </w:r>
      <w:r>
        <w:rPr>
          <w:w w:val="125"/>
        </w:rPr>
        <w:t>Sales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Associate</w:t>
      </w:r>
    </w:p>
    <w:p>
      <w:pPr>
        <w:pStyle w:val="BodyText"/>
        <w:spacing w:line="280" w:lineRule="auto" w:before="141"/>
        <w:ind w:left="1862" w:right="155"/>
      </w:pPr>
      <w:r>
        <w:rPr/>
        <w:br w:type="column"/>
      </w:r>
      <w:r>
        <w:rPr>
          <w:color w:val="E37829"/>
          <w:w w:val="105"/>
        </w:rPr>
        <w:t>Orlando, FL </w:t>
      </w:r>
      <w:hyperlink r:id="rId6">
        <w:r>
          <w:rPr>
            <w:color w:val="E37829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862"/>
      </w:pPr>
      <w:r>
        <w:rPr>
          <w:color w:val="E37829"/>
          <w:spacing w:val="-6"/>
        </w:rPr>
        <w:t>(555)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333</w:t>
      </w:r>
      <w:r>
        <w:rPr>
          <w:rFonts w:ascii="Times New Roman" w:hAnsi="Times New Roman"/>
          <w:color w:val="E37829"/>
          <w:spacing w:val="-2"/>
        </w:rPr>
        <w:t>‐</w:t>
      </w:r>
      <w:r>
        <w:rPr>
          <w:color w:val="E37829"/>
          <w:spacing w:val="-2"/>
        </w:rPr>
        <w:t>8901</w:t>
      </w:r>
    </w:p>
    <w:p>
      <w:pPr>
        <w:pStyle w:val="BodyText"/>
        <w:spacing w:before="44"/>
        <w:ind w:left="1862"/>
      </w:pPr>
      <w:r>
        <w:rPr>
          <w:color w:val="E37829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220"/>
          <w:cols w:num="2" w:equalWidth="0">
            <w:col w:w="4855" w:space="1311"/>
            <w:col w:w="5314"/>
          </w:cols>
        </w:sect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before="168"/>
        <w:ind w:left="114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Customer</w:t>
      </w:r>
      <w:r>
        <w:rPr>
          <w:rFonts w:ascii="Times New Roman" w:hAnsi="Times New Roman"/>
          <w:b/>
          <w:w w:val="105"/>
          <w:sz w:val="22"/>
        </w:rPr>
        <w:t>‐</w:t>
      </w:r>
      <w:r>
        <w:rPr>
          <w:b/>
          <w:w w:val="105"/>
          <w:sz w:val="22"/>
        </w:rPr>
        <w:t>focused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Retail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Associate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4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</w:p>
    <w:p>
      <w:pPr>
        <w:pStyle w:val="BodyText"/>
        <w:spacing w:line="280" w:lineRule="auto" w:before="150"/>
        <w:ind w:left="114"/>
      </w:pPr>
      <w:r>
        <w:rPr>
          <w:w w:val="105"/>
        </w:rPr>
        <w:t>Energetic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Professional</w:t>
      </w:r>
      <w:r>
        <w:rPr>
          <w:spacing w:val="-16"/>
          <w:w w:val="105"/>
        </w:rPr>
        <w:t> </w:t>
      </w:r>
      <w:r>
        <w:rPr>
          <w:w w:val="105"/>
        </w:rPr>
        <w:t>skilled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consultative</w:t>
      </w:r>
      <w:r>
        <w:rPr>
          <w:spacing w:val="-8"/>
          <w:w w:val="105"/>
        </w:rPr>
        <w:t> </w:t>
      </w:r>
      <w:r>
        <w:rPr>
          <w:w w:val="105"/>
        </w:rPr>
        <w:t>selling,</w:t>
      </w:r>
      <w:r>
        <w:rPr>
          <w:spacing w:val="-8"/>
          <w:w w:val="105"/>
        </w:rPr>
        <w:t> </w:t>
      </w:r>
      <w:r>
        <w:rPr>
          <w:w w:val="105"/>
        </w:rPr>
        <w:t>product</w:t>
      </w:r>
      <w:r>
        <w:rPr>
          <w:spacing w:val="-8"/>
          <w:w w:val="105"/>
        </w:rPr>
        <w:t> </w:t>
      </w:r>
      <w:r>
        <w:rPr>
          <w:w w:val="105"/>
        </w:rPr>
        <w:t>recommendations,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ensuring</w:t>
      </w:r>
      <w:r>
        <w:rPr>
          <w:spacing w:val="-8"/>
          <w:w w:val="105"/>
        </w:rPr>
        <w:t> </w:t>
      </w:r>
      <w:r>
        <w:rPr>
          <w:w w:val="105"/>
        </w:rPr>
        <w:t>customer satisfaction.</w:t>
      </w:r>
      <w:r>
        <w:rPr>
          <w:spacing w:val="-1"/>
          <w:w w:val="105"/>
        </w:rPr>
        <w:t> </w:t>
      </w:r>
      <w:r>
        <w:rPr>
          <w:w w:val="105"/>
        </w:rPr>
        <w:t>Recognized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consistently</w:t>
      </w:r>
      <w:r>
        <w:rPr>
          <w:spacing w:val="-9"/>
          <w:w w:val="105"/>
        </w:rPr>
        <w:t> </w:t>
      </w:r>
      <w:r>
        <w:rPr>
          <w:w w:val="105"/>
        </w:rPr>
        <w:t>exceeding</w:t>
      </w:r>
      <w:r>
        <w:rPr>
          <w:spacing w:val="-1"/>
          <w:w w:val="105"/>
        </w:rPr>
        <w:t> </w:t>
      </w:r>
      <w:r>
        <w:rPr>
          <w:w w:val="105"/>
        </w:rPr>
        <w:t>store</w:t>
      </w:r>
      <w:r>
        <w:rPr>
          <w:spacing w:val="-1"/>
          <w:w w:val="105"/>
        </w:rPr>
        <w:t> </w:t>
      </w:r>
      <w:r>
        <w:rPr>
          <w:w w:val="105"/>
        </w:rPr>
        <w:t>sales</w:t>
      </w:r>
      <w:r>
        <w:rPr>
          <w:spacing w:val="-1"/>
          <w:w w:val="105"/>
        </w:rPr>
        <w:t> </w:t>
      </w:r>
      <w:r>
        <w:rPr>
          <w:w w:val="105"/>
        </w:rPr>
        <w:t>goals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fostering</w:t>
      </w:r>
      <w:r>
        <w:rPr>
          <w:spacing w:val="-1"/>
          <w:w w:val="105"/>
        </w:rPr>
        <w:t> </w:t>
      </w:r>
      <w:r>
        <w:rPr>
          <w:w w:val="105"/>
        </w:rPr>
        <w:t>repeat</w:t>
      </w:r>
      <w:r>
        <w:rPr>
          <w:spacing w:val="-1"/>
          <w:w w:val="105"/>
        </w:rPr>
        <w:t> </w:t>
      </w:r>
      <w:r>
        <w:rPr>
          <w:w w:val="105"/>
        </w:rPr>
        <w:t>business.</w:t>
      </w:r>
    </w:p>
    <w:p>
      <w:pPr>
        <w:pStyle w:val="BodyText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104012</wp:posOffset>
                </wp:positionV>
                <wp:extent cx="7153275" cy="571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189975pt;width:563.249955pt;height:4.5pt;mso-position-horizontal-relative:page;mso-position-vertical-relative:paragraph;z-index:-15728128;mso-wrap-distance-left:0;mso-wrap-distance-right:0" id="docshape3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00" w:bottom="280" w:left="220" w:right="220"/>
        </w:sectPr>
      </w:pPr>
    </w:p>
    <w:p>
      <w:pPr>
        <w:pStyle w:val="Heading1"/>
      </w:pP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56"/>
        <w:rPr>
          <w:rFonts w:ascii="Calibri"/>
          <w:b/>
        </w:rPr>
      </w:pPr>
    </w:p>
    <w:p>
      <w:pPr>
        <w:pStyle w:val="BodyText"/>
        <w:spacing w:line="300" w:lineRule="auto"/>
        <w:ind w:left="114" w:right="52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55386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6113pt;width:172.5pt;height:5.25pt;mso-position-horizontal-relative:page;mso-position-vertical-relative:paragraph;z-index:15731200" id="docshapegroup4" coordorigin="330,87" coordsize="3450,105">
                <v:rect style="position:absolute;left:337;top:94;width:3435;height:90" id="docshape5" filled="false" stroked="true" strokeweight=".75pt" strokecolor="#e37829">
                  <v:stroke dashstyle="solid"/>
                </v:rect>
                <v:rect style="position:absolute;left:345;top:102;width:3420;height:90" id="docshape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255411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11128pt;width:172.5pt;height:5.25pt;mso-position-horizontal-relative:page;mso-position-vertical-relative:paragraph;z-index:15731712" id="docshapegroup7" coordorigin="330,402" coordsize="3450,105">
                <v:rect style="position:absolute;left:337;top:409;width:3435;height:90" id="docshape8" filled="false" stroked="true" strokeweight=".75pt" strokecolor="#e37829">
                  <v:stroke dashstyle="solid"/>
                </v:rect>
                <v:rect style="position:absolute;left:345;top:417;width:2730;height:90" id="docshape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455436</wp:posOffset>
                </wp:positionV>
                <wp:extent cx="21907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861126pt;width:172.5pt;height:5.25pt;mso-position-horizontal-relative:page;mso-position-vertical-relative:paragraph;z-index:15732224" id="docshapegroup10" coordorigin="330,717" coordsize="3450,105">
                <v:rect style="position:absolute;left:337;top:724;width:3435;height:90" id="docshape11" filled="false" stroked="true" strokeweight=".75pt" strokecolor="#e37829">
                  <v:stroke dashstyle="solid"/>
                </v:rect>
                <v:rect style="position:absolute;left:345;top:732;width:2730;height:90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655461</wp:posOffset>
                </wp:positionV>
                <wp:extent cx="21907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1.611126pt;width:172.5pt;height:5.25pt;mso-position-horizontal-relative:page;mso-position-vertical-relative:paragraph;z-index:15732736" id="docshapegroup13" coordorigin="330,1032" coordsize="3450,105">
                <v:rect style="position:absolute;left:337;top:1039;width:3435;height:90" id="docshape14" filled="false" stroked="true" strokeweight=".75pt" strokecolor="#e37829">
                  <v:stroke dashstyle="solid"/>
                </v:rect>
                <v:rect style="position:absolute;left:345;top:1047;width:2055;height:90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Cash handling Customer</w:t>
      </w:r>
      <w:r>
        <w:rPr>
          <w:spacing w:val="-8"/>
          <w:w w:val="105"/>
        </w:rPr>
        <w:t> </w:t>
      </w:r>
      <w:r>
        <w:rPr>
          <w:w w:val="105"/>
        </w:rPr>
        <w:t>service Inventory</w:t>
      </w:r>
      <w:r>
        <w:rPr>
          <w:spacing w:val="-19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Merchandising</w:t>
      </w:r>
    </w:p>
    <w:p>
      <w:pPr>
        <w:pStyle w:val="BodyText"/>
        <w:spacing w:line="295" w:lineRule="auto"/>
        <w:ind w:left="114" w:right="53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44435</wp:posOffset>
                </wp:positionV>
                <wp:extent cx="219075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49882pt;width:172.5pt;height:5.25pt;mso-position-horizontal-relative:page;mso-position-vertical-relative:paragraph;z-index:15733248" id="docshapegroup16" coordorigin="330,70" coordsize="3450,105">
                <v:rect style="position:absolute;left:337;top:77;width:3435;height:90" id="docshape17" filled="false" stroked="true" strokeweight=".75pt" strokecolor="#e37829">
                  <v:stroke dashstyle="solid"/>
                </v:rect>
                <v:rect style="position:absolute;left:345;top:84;width:2055;height:90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244460</wp:posOffset>
                </wp:positionV>
                <wp:extent cx="219075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248819pt;width:172.5pt;height:5.25pt;mso-position-horizontal-relative:page;mso-position-vertical-relative:paragraph;z-index:15733760" id="docshapegroup19" coordorigin="330,385" coordsize="3450,105">
                <v:rect style="position:absolute;left:337;top:392;width:3435;height:90" id="docshape20" filled="false" stroked="true" strokeweight=".75pt" strokecolor="#e37829">
                  <v:stroke dashstyle="solid"/>
                </v:rect>
                <v:rect style="position:absolute;left:345;top:399;width:1365;height:90" id="docshape2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POS</w:t>
      </w:r>
      <w:r>
        <w:rPr>
          <w:spacing w:val="-19"/>
          <w:w w:val="110"/>
        </w:rPr>
        <w:t> </w:t>
      </w:r>
      <w:r>
        <w:rPr>
          <w:w w:val="110"/>
        </w:rPr>
        <w:t>systems </w:t>
      </w:r>
      <w:r>
        <w:rPr>
          <w:spacing w:val="-2"/>
          <w:w w:val="110"/>
        </w:rPr>
        <w:t>Upselling</w:t>
      </w:r>
    </w:p>
    <w:p>
      <w:pPr>
        <w:spacing w:after="0" w:line="295" w:lineRule="auto"/>
        <w:sectPr>
          <w:type w:val="continuous"/>
          <w:pgSz w:w="11920" w:h="16860"/>
          <w:pgMar w:top="700" w:bottom="280" w:left="220" w:right="220"/>
          <w:cols w:num="2" w:equalWidth="0">
            <w:col w:w="1445" w:space="2275"/>
            <w:col w:w="7760"/>
          </w:cols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2" coordorigin="0,0" coordsize="11265,105">
                <v:rect style="position:absolute;left:0;top:0;width:11265;height:105" id="docshape23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834" w:val="left" w:leader="none"/>
        </w:tabs>
        <w:spacing w:before="127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E37829"/>
          <w:w w:val="125"/>
          <w:sz w:val="26"/>
        </w:rPr>
        <w:t>Professional</w:t>
      </w:r>
      <w:r>
        <w:rPr>
          <w:rFonts w:ascii="Calibri"/>
          <w:b/>
          <w:color w:val="E37829"/>
          <w:spacing w:val="7"/>
          <w:w w:val="130"/>
          <w:sz w:val="26"/>
        </w:rPr>
        <w:t> </w:t>
      </w:r>
      <w:r>
        <w:rPr>
          <w:rFonts w:ascii="Calibri"/>
          <w:b/>
          <w:color w:val="E37829"/>
          <w:spacing w:val="-2"/>
          <w:w w:val="130"/>
          <w:sz w:val="26"/>
        </w:rPr>
        <w:t>Experience</w:t>
      </w:r>
      <w:r>
        <w:rPr>
          <w:rFonts w:ascii="Calibri"/>
          <w:b/>
          <w:color w:val="E37829"/>
          <w:sz w:val="26"/>
        </w:rPr>
        <w:tab/>
      </w:r>
      <w:r>
        <w:rPr>
          <w:rFonts w:ascii="Calibri"/>
          <w:b/>
          <w:w w:val="130"/>
          <w:position w:val="3"/>
          <w:sz w:val="18"/>
        </w:rPr>
        <w:t>Retail</w:t>
      </w:r>
      <w:r>
        <w:rPr>
          <w:rFonts w:ascii="Calibri"/>
          <w:b/>
          <w:spacing w:val="-3"/>
          <w:w w:val="130"/>
          <w:position w:val="3"/>
          <w:sz w:val="18"/>
        </w:rPr>
        <w:t> </w:t>
      </w:r>
      <w:r>
        <w:rPr>
          <w:rFonts w:ascii="Calibri"/>
          <w:b/>
          <w:w w:val="130"/>
          <w:position w:val="3"/>
          <w:sz w:val="18"/>
        </w:rPr>
        <w:t>Sales</w:t>
      </w:r>
      <w:r>
        <w:rPr>
          <w:rFonts w:ascii="Calibri"/>
          <w:b/>
          <w:spacing w:val="-2"/>
          <w:w w:val="130"/>
          <w:position w:val="3"/>
          <w:sz w:val="18"/>
        </w:rPr>
        <w:t> Associate</w:t>
      </w:r>
    </w:p>
    <w:p>
      <w:pPr>
        <w:pStyle w:val="BodyText"/>
        <w:spacing w:before="84"/>
        <w:ind w:left="3834"/>
      </w:pPr>
      <w:r>
        <w:rPr/>
        <w:t>UrbanStyle Apparel,</w:t>
      </w:r>
      <w:r>
        <w:rPr>
          <w:spacing w:val="10"/>
        </w:rPr>
        <w:t> </w:t>
      </w:r>
      <w:r>
        <w:rPr/>
        <w:t>Orlando,</w:t>
      </w:r>
      <w:r>
        <w:rPr>
          <w:spacing w:val="9"/>
        </w:rPr>
        <w:t> </w:t>
      </w:r>
      <w:r>
        <w:rPr/>
        <w:t>FL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February</w:t>
      </w:r>
      <w:r>
        <w:rPr>
          <w:spacing w:val="2"/>
        </w:rPr>
        <w:t> </w:t>
      </w:r>
      <w:r>
        <w:rPr/>
        <w:t>2022</w:t>
      </w:r>
      <w:r>
        <w:rPr>
          <w:spacing w:val="9"/>
        </w:rPr>
        <w:t> </w:t>
      </w:r>
      <w:r>
        <w:rPr/>
        <w:t>-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pStyle w:val="BodyText"/>
        <w:tabs>
          <w:tab w:pos="4206" w:val="left" w:leader="none"/>
        </w:tabs>
        <w:spacing w:line="268" w:lineRule="auto" w:before="134"/>
        <w:ind w:left="4206" w:right="1001" w:hanging="37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-18"/>
          <w:w w:val="105"/>
        </w:rPr>
        <w:t> </w:t>
      </w:r>
      <w:r>
        <w:rPr>
          <w:w w:val="105"/>
        </w:rPr>
        <w:t>average</w:t>
      </w:r>
      <w:r>
        <w:rPr>
          <w:spacing w:val="-17"/>
          <w:w w:val="105"/>
        </w:rPr>
        <w:t> </w:t>
      </w:r>
      <w:r>
        <w:rPr>
          <w:w w:val="105"/>
        </w:rPr>
        <w:t>transaction</w:t>
      </w:r>
      <w:r>
        <w:rPr>
          <w:spacing w:val="-20"/>
          <w:w w:val="105"/>
        </w:rPr>
        <w:t> </w:t>
      </w:r>
      <w:r>
        <w:rPr>
          <w:w w:val="105"/>
        </w:rPr>
        <w:t>value</w:t>
      </w:r>
      <w:r>
        <w:rPr>
          <w:spacing w:val="-17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18%</w:t>
      </w:r>
      <w:r>
        <w:rPr>
          <w:spacing w:val="-18"/>
          <w:w w:val="105"/>
        </w:rPr>
        <w:t> </w:t>
      </w:r>
      <w:r>
        <w:rPr>
          <w:w w:val="105"/>
        </w:rPr>
        <w:t>through</w:t>
      </w:r>
      <w:r>
        <w:rPr>
          <w:spacing w:val="-17"/>
          <w:w w:val="105"/>
        </w:rPr>
        <w:t> </w:t>
      </w:r>
      <w:r>
        <w:rPr>
          <w:w w:val="105"/>
        </w:rPr>
        <w:t>effective upselling and promotions</w:t>
      </w:r>
    </w:p>
    <w:p>
      <w:pPr>
        <w:pStyle w:val="BodyText"/>
        <w:tabs>
          <w:tab w:pos="4206" w:val="left" w:leader="none"/>
        </w:tabs>
        <w:spacing w:before="103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2"/>
        </w:rPr>
        <w:t> </w:t>
      </w:r>
      <w:r>
        <w:rPr/>
        <w:t>with</w:t>
      </w:r>
      <w:r>
        <w:rPr>
          <w:spacing w:val="2"/>
        </w:rPr>
        <w:t> </w:t>
      </w:r>
      <w:r>
        <w:rPr/>
        <w:t>visual</w:t>
      </w:r>
      <w:r>
        <w:rPr>
          <w:spacing w:val="1"/>
        </w:rPr>
        <w:t> </w:t>
      </w:r>
      <w:r>
        <w:rPr/>
        <w:t>merchandising</w:t>
      </w:r>
      <w:r>
        <w:rPr>
          <w:spacing w:val="11"/>
        </w:rPr>
        <w:t> </w:t>
      </w:r>
      <w:r>
        <w:rPr/>
        <w:t>that</w:t>
      </w:r>
      <w:r>
        <w:rPr>
          <w:spacing w:val="10"/>
        </w:rPr>
        <w:t> </w:t>
      </w:r>
      <w:r>
        <w:rPr/>
        <w:t>improved</w:t>
      </w:r>
      <w:r>
        <w:rPr>
          <w:spacing w:val="11"/>
        </w:rPr>
        <w:t> </w:t>
      </w:r>
      <w:r>
        <w:rPr/>
        <w:t>store</w:t>
      </w:r>
      <w:r>
        <w:rPr>
          <w:spacing w:val="10"/>
        </w:rPr>
        <w:t> </w:t>
      </w:r>
      <w:r>
        <w:rPr/>
        <w:t>traffic</w:t>
      </w:r>
      <w:r>
        <w:rPr>
          <w:spacing w:val="11"/>
        </w:rPr>
        <w:t> </w:t>
      </w:r>
      <w:r>
        <w:rPr/>
        <w:t>by</w:t>
      </w:r>
      <w:r>
        <w:rPr>
          <w:spacing w:val="2"/>
        </w:rPr>
        <w:t> </w:t>
      </w:r>
      <w:r>
        <w:rPr>
          <w:spacing w:val="-5"/>
        </w:rPr>
        <w:t>25%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1206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Recognized</w:t>
      </w:r>
      <w:r>
        <w:rPr>
          <w:spacing w:val="-18"/>
          <w:w w:val="105"/>
        </w:rPr>
        <w:t> </w:t>
      </w:r>
      <w:r>
        <w:rPr>
          <w:w w:val="105"/>
        </w:rPr>
        <w:t>as</w:t>
      </w:r>
      <w:r>
        <w:rPr>
          <w:spacing w:val="-17"/>
          <w:w w:val="105"/>
        </w:rPr>
        <w:t> </w:t>
      </w:r>
      <w:r>
        <w:rPr>
          <w:w w:val="105"/>
        </w:rPr>
        <w:t>“Employee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the</w:t>
      </w:r>
      <w:r>
        <w:rPr>
          <w:spacing w:val="-17"/>
          <w:w w:val="105"/>
        </w:rPr>
        <w:t> </w:t>
      </w:r>
      <w:r>
        <w:rPr>
          <w:w w:val="105"/>
        </w:rPr>
        <w:t>Month”</w:t>
      </w:r>
      <w:r>
        <w:rPr>
          <w:spacing w:val="-19"/>
          <w:w w:val="105"/>
        </w:rPr>
        <w:t> </w:t>
      </w:r>
      <w:r>
        <w:rPr>
          <w:w w:val="105"/>
        </w:rPr>
        <w:t>three</w:t>
      </w:r>
      <w:r>
        <w:rPr>
          <w:spacing w:val="-17"/>
          <w:w w:val="105"/>
        </w:rPr>
        <w:t> </w:t>
      </w:r>
      <w:r>
        <w:rPr>
          <w:w w:val="105"/>
        </w:rPr>
        <w:t>times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top </w:t>
      </w:r>
      <w:r>
        <w:rPr>
          <w:spacing w:val="-2"/>
          <w:w w:val="105"/>
        </w:rPr>
        <w:t>performance</w:t>
      </w:r>
    </w:p>
    <w:p>
      <w:pPr>
        <w:pStyle w:val="BodyText"/>
        <w:spacing w:before="83"/>
        <w:rPr>
          <w:sz w:val="18"/>
        </w:rPr>
      </w:pPr>
    </w:p>
    <w:p>
      <w:pPr>
        <w:spacing w:before="0"/>
        <w:ind w:left="3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Associate</w:t>
      </w:r>
    </w:p>
    <w:p>
      <w:pPr>
        <w:pStyle w:val="BodyText"/>
        <w:tabs>
          <w:tab w:pos="4206" w:val="left" w:leader="none"/>
        </w:tabs>
        <w:spacing w:line="367" w:lineRule="auto" w:before="120"/>
        <w:ind w:left="3829" w:right="1242" w:firstLine="4"/>
      </w:pPr>
      <w:r>
        <w:rPr>
          <w:w w:val="105"/>
        </w:rPr>
        <w:t>SunCoast</w:t>
      </w:r>
      <w:r>
        <w:rPr>
          <w:spacing w:val="-13"/>
          <w:w w:val="105"/>
        </w:rPr>
        <w:t> </w:t>
      </w:r>
      <w:r>
        <w:rPr>
          <w:w w:val="105"/>
        </w:rPr>
        <w:t>Electronics,</w:t>
      </w:r>
      <w:r>
        <w:rPr>
          <w:spacing w:val="-13"/>
          <w:w w:val="105"/>
        </w:rPr>
        <w:t> </w:t>
      </w:r>
      <w:r>
        <w:rPr>
          <w:w w:val="105"/>
        </w:rPr>
        <w:t>Orlando,</w:t>
      </w:r>
      <w:r>
        <w:rPr>
          <w:spacing w:val="-13"/>
          <w:w w:val="105"/>
        </w:rPr>
        <w:t> </w:t>
      </w:r>
      <w:r>
        <w:rPr>
          <w:w w:val="105"/>
        </w:rPr>
        <w:t>FL</w:t>
      </w:r>
      <w:r>
        <w:rPr>
          <w:spacing w:val="-19"/>
          <w:w w:val="105"/>
        </w:rPr>
        <w:t> </w:t>
      </w:r>
      <w:r>
        <w:rPr>
          <w:w w:val="85"/>
        </w:rPr>
        <w:t>|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9"/>
          <w:w w:val="105"/>
        </w:rPr>
        <w:t> </w:t>
      </w:r>
      <w:r>
        <w:rPr>
          <w:w w:val="105"/>
        </w:rPr>
        <w:t>January</w:t>
      </w:r>
      <w:r>
        <w:rPr>
          <w:spacing w:val="-19"/>
          <w:w w:val="105"/>
        </w:rPr>
        <w:t> </w:t>
      </w:r>
      <w:r>
        <w:rPr>
          <w:w w:val="105"/>
        </w:rPr>
        <w:t>2022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Surpassed monthly sales targets by 15% on average</w:t>
      </w:r>
    </w:p>
    <w:p>
      <w:pPr>
        <w:pStyle w:val="BodyText"/>
        <w:tabs>
          <w:tab w:pos="4206" w:val="left" w:leader="none"/>
        </w:tabs>
        <w:spacing w:line="280" w:lineRule="auto"/>
        <w:ind w:left="4206" w:right="1008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Supported customers in selecting high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value electronics and </w:t>
      </w:r>
      <w:r>
        <w:rPr>
          <w:spacing w:val="-2"/>
          <w:w w:val="105"/>
        </w:rPr>
        <w:t>accessories</w:t>
      </w:r>
    </w:p>
    <w:p>
      <w:pPr>
        <w:pStyle w:val="BodyText"/>
        <w:tabs>
          <w:tab w:pos="4206" w:val="left" w:leader="none"/>
        </w:tabs>
        <w:spacing w:line="280" w:lineRule="auto" w:before="91"/>
        <w:ind w:left="4206" w:right="806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training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hires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customer</w:t>
      </w:r>
      <w:r>
        <w:rPr>
          <w:spacing w:val="-11"/>
          <w:w w:val="105"/>
        </w:rPr>
        <w:t> </w:t>
      </w:r>
      <w:r>
        <w:rPr>
          <w:w w:val="105"/>
        </w:rPr>
        <w:t>engagement</w:t>
      </w:r>
      <w:r>
        <w:rPr>
          <w:spacing w:val="-5"/>
          <w:w w:val="105"/>
        </w:rPr>
        <w:t> </w:t>
      </w:r>
      <w:r>
        <w:rPr>
          <w:w w:val="105"/>
        </w:rPr>
        <w:t>best </w:t>
      </w:r>
      <w:r>
        <w:rPr>
          <w:spacing w:val="-2"/>
          <w:w w:val="105"/>
        </w:rPr>
        <w:t>practices</w:t>
      </w:r>
    </w:p>
    <w:p>
      <w:pPr>
        <w:pStyle w:val="BodyText"/>
        <w:spacing w:before="9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161196</wp:posOffset>
                </wp:positionV>
                <wp:extent cx="7153275" cy="66675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692673pt;width:563.249955pt;height:5.25pt;mso-position-horizontal-relative:page;mso-position-vertical-relative:paragraph;z-index:-15727104;mso-wrap-distance-left:0;mso-wrap-distance-right:0" id="docshape24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834" w:val="left" w:leader="none"/>
        </w:tabs>
        <w:spacing w:before="127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E37829"/>
          <w:spacing w:val="-2"/>
          <w:w w:val="130"/>
          <w:position w:val="-2"/>
          <w:sz w:val="26"/>
        </w:rPr>
        <w:t>Education</w:t>
      </w:r>
      <w:r>
        <w:rPr>
          <w:rFonts w:ascii="Calibri"/>
          <w:b/>
          <w:color w:val="E37829"/>
          <w:position w:val="-2"/>
          <w:sz w:val="26"/>
        </w:rPr>
        <w:tab/>
      </w:r>
      <w:r>
        <w:rPr>
          <w:rFonts w:ascii="Calibri"/>
          <w:b/>
          <w:w w:val="130"/>
          <w:sz w:val="18"/>
        </w:rPr>
        <w:t>Associate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Degree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in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Marketing</w:t>
      </w:r>
    </w:p>
    <w:p>
      <w:pPr>
        <w:pStyle w:val="BodyText"/>
        <w:spacing w:before="84"/>
        <w:ind w:left="3834"/>
      </w:pPr>
      <w:r>
        <w:rPr/>
        <w:t>Valencia</w:t>
      </w:r>
      <w:r>
        <w:rPr>
          <w:spacing w:val="16"/>
        </w:rPr>
        <w:t> </w:t>
      </w:r>
      <w:r>
        <w:rPr/>
        <w:t>College,</w:t>
      </w:r>
      <w:r>
        <w:rPr>
          <w:spacing w:val="16"/>
        </w:rPr>
        <w:t> </w:t>
      </w:r>
      <w:r>
        <w:rPr/>
        <w:t>Orlando,</w:t>
      </w:r>
      <w:r>
        <w:rPr>
          <w:spacing w:val="16"/>
        </w:rPr>
        <w:t> </w:t>
      </w:r>
      <w:r>
        <w:rPr/>
        <w:t>FL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December</w:t>
      </w:r>
      <w:r>
        <w:rPr>
          <w:spacing w:val="9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0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862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2025-11-13T17:47:57Z</dcterms:created>
  <dcterms:modified xsi:type="dcterms:W3CDTF">2025-11-13T17:47:57Z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