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8b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18478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1847850"/>
                        </a:xfrm>
                        <a:prstGeom prst="rect">
                          <a:avLst/>
                        </a:prstGeom>
                        <a:solidFill>
                          <a:srgbClr val="8B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Shawn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8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White</w:t>
                            </w:r>
                          </w:p>
                          <w:p>
                            <w:pPr>
                              <w:spacing w:before="114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Retail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Architect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19"/>
                              <w:ind w:left="331" w:right="161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Los Angeles, CA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email@example.com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000-000-0000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45.5pt;mso-position-horizontal-relative:page;mso-position-vertical-relative:paragraph;z-index:15730176" type="#_x0000_t202" id="docshape3" filled="true" fillcolor="#8b0000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Shawn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8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White</w:t>
                      </w:r>
                    </w:p>
                    <w:p>
                      <w:pPr>
                        <w:spacing w:before="114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Retail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Architect</w:t>
                      </w:r>
                    </w:p>
                    <w:p>
                      <w:pPr>
                        <w:pStyle w:val="BodyText"/>
                        <w:spacing w:line="280" w:lineRule="auto" w:before="219"/>
                        <w:ind w:left="331" w:right="161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Los Angeles, CA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email@example.com</w:t>
                        </w:r>
                      </w:hyperlink>
                      <w:r>
                        <w:rPr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000-000-0000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B0000"/>
          <w:w w:val="125"/>
        </w:rPr>
        <w:t>Professional</w:t>
      </w:r>
      <w:r>
        <w:rPr>
          <w:color w:val="8B0000"/>
          <w:spacing w:val="10"/>
          <w:w w:val="125"/>
        </w:rPr>
        <w:t> </w:t>
      </w:r>
      <w:r>
        <w:rPr>
          <w:color w:val="8B0000"/>
          <w:spacing w:val="-2"/>
          <w:w w:val="125"/>
        </w:rPr>
        <w:t>Experience</w:t>
      </w:r>
    </w:p>
    <w:p>
      <w:pPr>
        <w:spacing w:before="268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Retail</w:t>
      </w:r>
      <w:r>
        <w:rPr>
          <w:rFonts w:ascii="Calibri"/>
          <w:b/>
          <w:color w:val="58585B"/>
          <w:spacing w:val="-9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Architect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Mode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Retail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Design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Studio,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4"/>
        <w:rPr>
          <w:i/>
          <w:sz w:val="14"/>
        </w:rPr>
      </w:pPr>
    </w:p>
    <w:p>
      <w:pPr>
        <w:pStyle w:val="BodyText"/>
        <w:spacing w:after="0"/>
        <w:rPr>
          <w:i/>
          <w:sz w:val="14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Delivered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design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packages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over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200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store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locations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across the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U.S.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fashion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tech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clients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3" w:after="0"/>
        <w:ind w:left="423" w:right="587" w:hanging="347"/>
        <w:jc w:val="left"/>
        <w:rPr>
          <w:sz w:val="22"/>
        </w:rPr>
      </w:pPr>
      <w:r>
        <w:rPr>
          <w:color w:val="58585B"/>
          <w:w w:val="105"/>
          <w:sz w:val="22"/>
        </w:rPr>
        <w:t>Created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scalable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prototype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models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accelerate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rollout timelines by 40%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Developed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branded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interior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finishes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millwork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packages</w:t>
      </w:r>
    </w:p>
    <w:p>
      <w:pPr>
        <w:pStyle w:val="BodyText"/>
        <w:spacing w:before="4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Architectural</w:t>
      </w:r>
      <w:r>
        <w:rPr>
          <w:rFonts w:ascii="Calibri"/>
          <w:b/>
          <w:color w:val="58585B"/>
          <w:spacing w:val="-8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Designer</w:t>
      </w:r>
    </w:p>
    <w:p>
      <w:pPr>
        <w:spacing w:before="45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Focus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Retail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Group,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55" w:after="0"/>
        <w:ind w:left="423" w:right="978" w:hanging="347"/>
        <w:jc w:val="left"/>
        <w:rPr>
          <w:sz w:val="22"/>
        </w:rPr>
      </w:pPr>
      <w:r>
        <w:rPr>
          <w:color w:val="58585B"/>
          <w:w w:val="105"/>
          <w:sz w:val="22"/>
        </w:rPr>
        <w:t>Supported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visual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merchandising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layouts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lighting </w:t>
      </w:r>
      <w:r>
        <w:rPr>
          <w:color w:val="58585B"/>
          <w:spacing w:val="-2"/>
          <w:w w:val="10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Maintained</w:t>
      </w:r>
      <w:r>
        <w:rPr>
          <w:color w:val="58585B"/>
          <w:spacing w:val="22"/>
          <w:sz w:val="22"/>
        </w:rPr>
        <w:t> </w:t>
      </w:r>
      <w:r>
        <w:rPr>
          <w:color w:val="58585B"/>
          <w:sz w:val="22"/>
        </w:rPr>
        <w:t>drawing</w:t>
      </w:r>
      <w:r>
        <w:rPr>
          <w:color w:val="58585B"/>
          <w:spacing w:val="22"/>
          <w:sz w:val="22"/>
        </w:rPr>
        <w:t> </w:t>
      </w:r>
      <w:r>
        <w:rPr>
          <w:color w:val="58585B"/>
          <w:sz w:val="22"/>
        </w:rPr>
        <w:t>standards</w:t>
      </w:r>
      <w:r>
        <w:rPr>
          <w:color w:val="58585B"/>
          <w:spacing w:val="23"/>
          <w:sz w:val="22"/>
        </w:rPr>
        <w:t> </w:t>
      </w:r>
      <w:r>
        <w:rPr>
          <w:color w:val="58585B"/>
          <w:sz w:val="22"/>
        </w:rPr>
        <w:t>across</w:t>
      </w:r>
      <w:r>
        <w:rPr>
          <w:color w:val="58585B"/>
          <w:spacing w:val="22"/>
          <w:sz w:val="22"/>
        </w:rPr>
        <w:t> </w:t>
      </w:r>
      <w:r>
        <w:rPr>
          <w:color w:val="58585B"/>
          <w:sz w:val="22"/>
        </w:rPr>
        <w:t>all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client</w:t>
      </w:r>
      <w:r>
        <w:rPr>
          <w:color w:val="58585B"/>
          <w:spacing w:val="23"/>
          <w:sz w:val="22"/>
        </w:rPr>
        <w:t> </w:t>
      </w:r>
      <w:r>
        <w:rPr>
          <w:color w:val="58585B"/>
          <w:spacing w:val="-2"/>
          <w:sz w:val="22"/>
        </w:rPr>
        <w:t>brands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5" w:after="0"/>
        <w:ind w:left="423" w:right="240" w:hanging="347"/>
        <w:jc w:val="left"/>
        <w:rPr>
          <w:sz w:val="22"/>
        </w:rPr>
      </w:pPr>
      <w:r>
        <w:rPr>
          <w:color w:val="58585B"/>
          <w:sz w:val="22"/>
        </w:rPr>
        <w:t>Liaised with landlords and mall developers for tenant fit-out </w:t>
      </w:r>
      <w:r>
        <w:rPr>
          <w:color w:val="58585B"/>
          <w:spacing w:val="-2"/>
          <w:sz w:val="22"/>
        </w:rPr>
        <w:t>approvals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spacing w:line="20" w:lineRule="exact"/>
        <w:ind w:left="47" w:right="-87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8b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7"/>
      </w:pPr>
      <w:r>
        <w:rPr>
          <w:color w:val="8B0000"/>
          <w:spacing w:val="-2"/>
          <w:w w:val="130"/>
        </w:rPr>
        <w:t>Education</w:t>
      </w:r>
    </w:p>
    <w:p>
      <w:pPr>
        <w:spacing w:before="269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Bachelor</w:t>
      </w:r>
      <w:r>
        <w:rPr>
          <w:rFonts w:ascii="Calibri"/>
          <w:b/>
          <w:color w:val="58585B"/>
          <w:spacing w:val="-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of Architecture </w:t>
      </w:r>
      <w:r>
        <w:rPr>
          <w:rFonts w:ascii="Calibri"/>
          <w:b/>
          <w:color w:val="58585B"/>
          <w:spacing w:val="-2"/>
          <w:w w:val="130"/>
          <w:sz w:val="18"/>
        </w:rPr>
        <w:t>(B.Arch)</w:t>
      </w:r>
    </w:p>
    <w:p>
      <w:pPr>
        <w:pStyle w:val="BodyText"/>
        <w:spacing w:before="30"/>
        <w:ind w:left="51"/>
      </w:pPr>
      <w:r>
        <w:rPr>
          <w:color w:val="58585B"/>
        </w:rPr>
        <w:t>University</w:t>
      </w:r>
      <w:r>
        <w:rPr>
          <w:color w:val="58585B"/>
          <w:spacing w:val="-10"/>
        </w:rPr>
        <w:t> </w:t>
      </w:r>
      <w:r>
        <w:rPr>
          <w:color w:val="58585B"/>
        </w:rPr>
        <w:t>of</w:t>
      </w:r>
      <w:r>
        <w:rPr>
          <w:color w:val="58585B"/>
          <w:spacing w:val="-9"/>
        </w:rPr>
        <w:t> </w:t>
      </w:r>
      <w:r>
        <w:rPr>
          <w:color w:val="58585B"/>
        </w:rPr>
        <w:t>Southern</w:t>
      </w:r>
      <w:r>
        <w:rPr>
          <w:color w:val="58585B"/>
          <w:spacing w:val="-3"/>
        </w:rPr>
        <w:t> </w:t>
      </w:r>
      <w:r>
        <w:rPr>
          <w:color w:val="58585B"/>
        </w:rPr>
        <w:t>California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4"/>
        </w:rPr>
        <w:t> 2013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</w:p>
    <w:p>
      <w:pPr>
        <w:pStyle w:val="Heading2"/>
        <w:spacing w:line="280" w:lineRule="auto"/>
      </w:pPr>
      <w:r>
        <w:rPr>
          <w:color w:val="58585B"/>
        </w:rPr>
        <w:t>Retail</w:t>
      </w:r>
      <w:r>
        <w:rPr>
          <w:color w:val="58585B"/>
          <w:spacing w:val="-13"/>
        </w:rPr>
        <w:t> </w:t>
      </w:r>
      <w:r>
        <w:rPr>
          <w:color w:val="58585B"/>
        </w:rPr>
        <w:t>Architect</w:t>
      </w:r>
      <w:r>
        <w:rPr>
          <w:color w:val="58585B"/>
          <w:spacing w:val="-4"/>
        </w:rPr>
        <w:t> </w:t>
      </w:r>
      <w:r>
        <w:rPr>
          <w:color w:val="58585B"/>
        </w:rPr>
        <w:t>with expertise </w:t>
      </w:r>
      <w:r>
        <w:rPr>
          <w:color w:val="58585B"/>
          <w:w w:val="105"/>
        </w:rPr>
        <w:t>in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branded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environments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 </w:t>
      </w:r>
      <w:r>
        <w:rPr>
          <w:color w:val="58585B"/>
          <w:spacing w:val="-2"/>
          <w:w w:val="105"/>
        </w:rPr>
        <w:t>rollouts</w:t>
      </w:r>
    </w:p>
    <w:p>
      <w:pPr>
        <w:pStyle w:val="BodyText"/>
        <w:spacing w:line="280" w:lineRule="auto" w:before="109"/>
        <w:ind w:left="51" w:right="491"/>
      </w:pPr>
      <w:r>
        <w:rPr>
          <w:color w:val="58585B"/>
          <w:w w:val="105"/>
        </w:rPr>
        <w:t>Retail</w:t>
      </w:r>
      <w:r>
        <w:rPr>
          <w:color w:val="58585B"/>
          <w:spacing w:val="-28"/>
          <w:w w:val="105"/>
        </w:rPr>
        <w:t> </w:t>
      </w:r>
      <w:r>
        <w:rPr>
          <w:color w:val="58585B"/>
          <w:w w:val="105"/>
        </w:rPr>
        <w:t>Architect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10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 experience designing branded environments for national and international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clients.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 prototype development, space </w:t>
      </w:r>
      <w:r>
        <w:rPr>
          <w:color w:val="58585B"/>
        </w:rPr>
        <w:t>planning, and material sourcing. </w:t>
      </w:r>
      <w:r>
        <w:rPr>
          <w:color w:val="58585B"/>
          <w:w w:val="105"/>
        </w:rPr>
        <w:t>Experienced in managing high-volume store rollouts across regional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markets.</w:t>
      </w:r>
    </w:p>
    <w:p>
      <w:pPr>
        <w:pStyle w:val="BodyText"/>
        <w:rPr>
          <w:sz w:val="20"/>
        </w:rPr>
      </w:pPr>
    </w:p>
    <w:p>
      <w:pPr>
        <w:pStyle w:val="BodyText"/>
        <w:spacing w:before="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190121</wp:posOffset>
                </wp:positionV>
                <wp:extent cx="21717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4.970201pt;width:170.999986pt;height:.75pt;mso-position-horizontal-relative:page;mso-position-vertical-relative:paragraph;z-index:-15727616;mso-wrap-distance-left:0;mso-wrap-distance-right:0" id="docshape6" filled="true" fillcolor="#8b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color w:val="8B0000"/>
          <w:w w:val="130"/>
        </w:rPr>
        <w:t>Key</w:t>
      </w:r>
      <w:r>
        <w:rPr>
          <w:color w:val="8B0000"/>
          <w:spacing w:val="-17"/>
          <w:w w:val="130"/>
        </w:rPr>
        <w:t> </w:t>
      </w:r>
      <w:r>
        <w:rPr>
          <w:color w:val="8B0000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6791" w:space="1021"/>
            <w:col w:w="3825"/>
          </w:cols>
        </w:sectPr>
      </w:pPr>
    </w:p>
    <w:p>
      <w:pPr>
        <w:pStyle w:val="BodyText"/>
        <w:tabs>
          <w:tab w:pos="8235" w:val="left" w:leader="none"/>
        </w:tabs>
        <w:spacing w:before="264"/>
        <w:ind w:left="7876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Brand</w:t>
      </w:r>
      <w:r>
        <w:rPr>
          <w:color w:val="58585B"/>
          <w:spacing w:val="33"/>
        </w:rPr>
        <w:t> </w:t>
      </w:r>
      <w:r>
        <w:rPr>
          <w:color w:val="58585B"/>
          <w:spacing w:val="-2"/>
        </w:rPr>
        <w:t>integration</w:t>
      </w:r>
    </w:p>
    <w:p>
      <w:pPr>
        <w:pStyle w:val="BodyText"/>
        <w:tabs>
          <w:tab w:pos="8235" w:val="left" w:leader="none"/>
        </w:tabs>
        <w:spacing w:before="134"/>
        <w:ind w:left="78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FF&amp;E</w:t>
      </w:r>
      <w:r>
        <w:rPr>
          <w:color w:val="58585B"/>
          <w:spacing w:val="-2"/>
          <w:w w:val="105"/>
        </w:rPr>
        <w:t> </w:t>
      </w:r>
      <w:r>
        <w:rPr>
          <w:color w:val="58585B"/>
          <w:spacing w:val="-2"/>
          <w:w w:val="110"/>
        </w:rPr>
        <w:t>packages</w:t>
      </w:r>
    </w:p>
    <w:p>
      <w:pPr>
        <w:pStyle w:val="BodyText"/>
        <w:tabs>
          <w:tab w:pos="8235" w:val="left" w:leader="none"/>
        </w:tabs>
        <w:spacing w:line="280" w:lineRule="auto" w:before="135"/>
        <w:ind w:left="8235" w:right="1650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Multi-site</w:t>
      </w:r>
      <w:r>
        <w:rPr>
          <w:color w:val="58585B"/>
          <w:spacing w:val="-9"/>
        </w:rPr>
        <w:t> </w:t>
      </w:r>
      <w:r>
        <w:rPr>
          <w:color w:val="58585B"/>
        </w:rPr>
        <w:t>project </w:t>
      </w:r>
      <w:r>
        <w:rPr>
          <w:color w:val="58585B"/>
          <w:spacing w:val="-2"/>
        </w:rPr>
        <w:t>management</w:t>
      </w:r>
    </w:p>
    <w:p>
      <w:pPr>
        <w:pStyle w:val="BodyText"/>
        <w:tabs>
          <w:tab w:pos="8235" w:val="left" w:leader="none"/>
        </w:tabs>
        <w:spacing w:before="92"/>
        <w:ind w:left="78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Prototype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design</w:t>
      </w:r>
    </w:p>
    <w:p>
      <w:pPr>
        <w:pStyle w:val="BodyText"/>
        <w:tabs>
          <w:tab w:pos="8235" w:val="left" w:leader="none"/>
        </w:tabs>
        <w:spacing w:before="135"/>
        <w:ind w:left="78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Retail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code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compliance</w:t>
      </w:r>
    </w:p>
    <w:p>
      <w:pPr>
        <w:tabs>
          <w:tab w:pos="8235" w:val="left" w:leader="none"/>
        </w:tabs>
        <w:spacing w:before="134"/>
        <w:ind w:left="7876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sz w:val="22"/>
        </w:rPr>
        <w:t>Revit</w:t>
      </w:r>
    </w:p>
    <w:p>
      <w:pPr>
        <w:pStyle w:val="BodyText"/>
        <w:tabs>
          <w:tab w:pos="8235" w:val="left" w:leader="none"/>
        </w:tabs>
        <w:spacing w:before="135"/>
        <w:ind w:left="78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Rollout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strategy</w:t>
      </w:r>
    </w:p>
    <w:p>
      <w:pPr>
        <w:pStyle w:val="BodyText"/>
        <w:tabs>
          <w:tab w:pos="8235" w:val="left" w:leader="none"/>
        </w:tabs>
        <w:spacing w:before="134"/>
        <w:ind w:left="78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Storefront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detailing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0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4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7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16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 w:right="568"/>
      <w:jc w:val="both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2025-12-17T00:22:59Z</dcterms:created>
  <dcterms:modified xsi:type="dcterms:W3CDTF">2025-12-17T00:22:59Z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