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47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384d6a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33813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600325" cy="3381375"/>
                          <a:chExt cx="2600325" cy="33813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00325" cy="3381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3381375">
                                <a:moveTo>
                                  <a:pt x="2600324" y="3381374"/>
                                </a:moveTo>
                                <a:lnTo>
                                  <a:pt x="0" y="3381374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3381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35242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2600325" cy="3381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59"/>
                                </w:rPr>
                              </w:pPr>
                            </w:p>
                            <w:p>
                              <w:pPr>
                                <w:spacing w:line="240" w:lineRule="auto" w:before="376"/>
                                <w:rPr>
                                  <w:sz w:val="59"/>
                                </w:rPr>
                              </w:pPr>
                            </w:p>
                            <w:p>
                              <w:pPr>
                                <w:spacing w:line="259" w:lineRule="auto" w:before="0"/>
                                <w:ind w:left="331" w:right="1938" w:firstLine="0"/>
                                <w:jc w:val="left"/>
                                <w:rPr>
                                  <w:rFonts w:ascii="Arial"/>
                                  <w:b/>
                                  <w:sz w:val="5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59"/>
                                </w:rPr>
                                <w:t>Devon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59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line="285" w:lineRule="auto" w:before="128"/>
                                <w:ind w:left="331" w:right="765" w:firstLine="0"/>
                                <w:jc w:val="left"/>
                                <w:rPr>
                                  <w:rFonts w:ascii="Arial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3"/>
                                </w:rPr>
                                <w:t>Retail General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33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line="268" w:lineRule="auto" w:before="142"/>
                                <w:ind w:left="331" w:right="765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22"/>
                                </w:rPr>
                                <w:t>City, ST </w:t>
                              </w: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20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0.749969pt;margin-top:-1.130002pt;width:204.75pt;height:266.25pt;mso-position-horizontal-relative:page;mso-position-vertical-relative:paragraph;z-index:15729664" id="docshapegroup3" coordorigin="7815,-23" coordsize="4095,5325">
                <v:rect style="position:absolute;left:7815;top:-23;width:4095;height:5325" id="docshape4" filled="true" fillcolor="#384d6a" stroked="false">
                  <v:fill type="solid"/>
                </v:rect>
                <v:shape style="position:absolute;left:8145;top:532;width:1005;height:1005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815;top:-23;width:4095;height:5325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59"/>
                          </w:rPr>
                        </w:pPr>
                      </w:p>
                      <w:p>
                        <w:pPr>
                          <w:spacing w:line="240" w:lineRule="auto" w:before="376"/>
                          <w:rPr>
                            <w:sz w:val="59"/>
                          </w:rPr>
                        </w:pPr>
                      </w:p>
                      <w:p>
                        <w:pPr>
                          <w:spacing w:line="259" w:lineRule="auto" w:before="0"/>
                          <w:ind w:left="331" w:right="1938" w:firstLine="0"/>
                          <w:jc w:val="left"/>
                          <w:rPr>
                            <w:rFonts w:ascii="Arial"/>
                            <w:b/>
                            <w:sz w:val="5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59"/>
                          </w:rPr>
                          <w:t>Devon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59"/>
                          </w:rPr>
                          <w:t>Young</w:t>
                        </w:r>
                      </w:p>
                      <w:p>
                        <w:pPr>
                          <w:spacing w:line="285" w:lineRule="auto" w:before="128"/>
                          <w:ind w:left="331" w:right="765" w:firstLine="0"/>
                          <w:jc w:val="left"/>
                          <w:rPr>
                            <w:rFonts w:ascii="Arial"/>
                            <w:b/>
                            <w:sz w:val="3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3"/>
                          </w:rPr>
                          <w:t>Retail General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33"/>
                          </w:rPr>
                          <w:t>Manager</w:t>
                        </w:r>
                      </w:p>
                      <w:p>
                        <w:pPr>
                          <w:spacing w:line="268" w:lineRule="auto" w:before="142"/>
                          <w:ind w:left="331" w:right="765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20"/>
                            <w:sz w:val="22"/>
                          </w:rPr>
                          <w:t>City, ST </w:t>
                        </w:r>
                        <w:hyperlink r:id="rId6">
                          <w:r>
                            <w:rPr>
                              <w:color w:val="FFFFFF"/>
                              <w:spacing w:val="-2"/>
                              <w:w w:val="120"/>
                              <w:sz w:val="22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384D6A"/>
        </w:rPr>
        <w:t>Professional</w:t>
      </w:r>
      <w:r>
        <w:rPr>
          <w:color w:val="384D6A"/>
          <w:spacing w:val="14"/>
        </w:rPr>
        <w:t> </w:t>
      </w:r>
      <w:r>
        <w:rPr>
          <w:color w:val="384D6A"/>
          <w:spacing w:val="-2"/>
        </w:rPr>
        <w:t>Experience</w:t>
      </w:r>
    </w:p>
    <w:p>
      <w:pPr>
        <w:pStyle w:val="Heading2"/>
        <w:spacing w:before="143"/>
        <w:rPr>
          <w:rFonts w:ascii="Arial"/>
        </w:rPr>
      </w:pPr>
      <w:r>
        <w:rPr>
          <w:rFonts w:ascii="Arial"/>
          <w:color w:val="58585B"/>
        </w:rPr>
        <w:t>Retail</w:t>
      </w:r>
      <w:r>
        <w:rPr>
          <w:rFonts w:ascii="Arial"/>
          <w:color w:val="58585B"/>
          <w:spacing w:val="4"/>
        </w:rPr>
        <w:t> </w:t>
      </w:r>
      <w:r>
        <w:rPr>
          <w:rFonts w:ascii="Arial"/>
          <w:color w:val="58585B"/>
        </w:rPr>
        <w:t>General</w:t>
      </w:r>
      <w:r>
        <w:rPr>
          <w:rFonts w:ascii="Arial"/>
          <w:color w:val="58585B"/>
          <w:spacing w:val="5"/>
        </w:rPr>
        <w:t> </w:t>
      </w:r>
      <w:r>
        <w:rPr>
          <w:rFonts w:ascii="Arial"/>
          <w:color w:val="58585B"/>
          <w:spacing w:val="-2"/>
        </w:rPr>
        <w:t>Manager</w:t>
      </w:r>
    </w:p>
    <w:p>
      <w:pPr>
        <w:spacing w:before="29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Horizon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Retail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Group,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Phoenix,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AZ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January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2018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257" w:after="0"/>
        <w:ind w:left="423" w:right="5301" w:hanging="347"/>
        <w:jc w:val="left"/>
        <w:rPr>
          <w:sz w:val="22"/>
        </w:rPr>
      </w:pPr>
      <w:r>
        <w:rPr>
          <w:color w:val="58585B"/>
          <w:w w:val="120"/>
          <w:sz w:val="22"/>
        </w:rPr>
        <w:t>Oversaw daily operations for a 120-employee location generating $18 million annually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54" w:lineRule="auto" w:before="88" w:after="0"/>
        <w:ind w:left="423" w:right="5698" w:hanging="347"/>
        <w:jc w:val="left"/>
        <w:rPr>
          <w:sz w:val="22"/>
        </w:rPr>
      </w:pPr>
      <w:r>
        <w:rPr>
          <w:color w:val="58585B"/>
          <w:w w:val="125"/>
          <w:sz w:val="22"/>
        </w:rPr>
        <w:t>Improved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w w:val="125"/>
          <w:sz w:val="22"/>
        </w:rPr>
        <w:t>operating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w w:val="125"/>
          <w:sz w:val="22"/>
        </w:rPr>
        <w:t>margin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w w:val="125"/>
          <w:sz w:val="22"/>
        </w:rPr>
        <w:t>by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w w:val="125"/>
          <w:sz w:val="22"/>
        </w:rPr>
        <w:t>14%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w w:val="125"/>
          <w:sz w:val="22"/>
        </w:rPr>
        <w:t>through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w w:val="125"/>
          <w:sz w:val="22"/>
        </w:rPr>
        <w:t>labor optimization and expense controls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06" w:after="0"/>
        <w:ind w:left="423" w:right="5497" w:hanging="347"/>
        <w:jc w:val="left"/>
        <w:rPr>
          <w:sz w:val="22"/>
        </w:rPr>
      </w:pPr>
      <w:r>
        <w:rPr>
          <w:color w:val="58585B"/>
          <w:w w:val="125"/>
          <w:sz w:val="22"/>
        </w:rPr>
        <w:t>Developed department leaders through structured coaching and succession planning</w:t>
      </w:r>
    </w:p>
    <w:p>
      <w:pPr>
        <w:pStyle w:val="BodyText"/>
        <w:spacing w:before="123"/>
        <w:ind w:left="0" w:firstLine="0"/>
      </w:pPr>
    </w:p>
    <w:p>
      <w:pPr>
        <w:pStyle w:val="Heading2"/>
        <w:rPr>
          <w:rFonts w:ascii="Arial"/>
        </w:rPr>
      </w:pPr>
      <w:r>
        <w:rPr>
          <w:rFonts w:ascii="Arial"/>
          <w:color w:val="58585B"/>
        </w:rPr>
        <w:t>Store</w:t>
      </w:r>
      <w:r>
        <w:rPr>
          <w:rFonts w:ascii="Arial"/>
          <w:color w:val="58585B"/>
          <w:spacing w:val="5"/>
        </w:rPr>
        <w:t> </w:t>
      </w:r>
      <w:r>
        <w:rPr>
          <w:rFonts w:ascii="Arial"/>
          <w:color w:val="58585B"/>
          <w:spacing w:val="-2"/>
        </w:rPr>
        <w:t>Manager</w:t>
      </w:r>
    </w:p>
    <w:p>
      <w:pPr>
        <w:spacing w:line="268" w:lineRule="auto" w:before="29"/>
        <w:ind w:left="51" w:right="4971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Horizon Retail Group, Phoenix, AZ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March 2013 - December</w:t>
      </w:r>
      <w:r>
        <w:rPr>
          <w:i/>
          <w:color w:val="58585B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2017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208" w:after="0"/>
        <w:ind w:left="423" w:right="4549" w:hanging="347"/>
        <w:jc w:val="left"/>
        <w:rPr>
          <w:sz w:val="22"/>
        </w:rPr>
      </w:pPr>
      <w:r>
        <w:rPr>
          <w:color w:val="58585B"/>
          <w:w w:val="125"/>
          <w:sz w:val="22"/>
        </w:rPr>
        <w:t>Led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store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turnaround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that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increased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sales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by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32%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over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three </w:t>
      </w:r>
      <w:r>
        <w:rPr>
          <w:color w:val="58585B"/>
          <w:spacing w:val="-2"/>
          <w:w w:val="125"/>
          <w:sz w:val="22"/>
        </w:rPr>
        <w:t>years</w:t>
      </w:r>
    </w:p>
    <w:p>
      <w:pPr>
        <w:pStyle w:val="BodyText"/>
        <w:spacing w:before="83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before="3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86448</wp:posOffset>
                </wp:positionV>
                <wp:extent cx="4533900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.806937pt;width:356.999972pt;height:.75pt;mso-position-horizontal-relative:page;mso-position-vertical-relative:paragraph;z-index:15729152" id="docshape7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color w:val="384D6A"/>
          <w:spacing w:val="-2"/>
        </w:rPr>
        <w:t>Education</w:t>
      </w:r>
    </w:p>
    <w:p>
      <w:pPr>
        <w:pStyle w:val="Heading2"/>
        <w:spacing w:before="164"/>
        <w:ind w:left="76"/>
        <w:rPr>
          <w:rFonts w:ascii="Arial"/>
          <w:position w:val="1"/>
        </w:rPr>
      </w:pPr>
      <w:r>
        <w:rPr>
          <w:b w:val="0"/>
        </w:rPr>
        <w:drawing>
          <wp:inline distT="0" distB="0" distL="0" distR="0">
            <wp:extent cx="104775" cy="1142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14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pacing w:val="40"/>
          <w:position w:val="1"/>
          <w:sz w:val="20"/>
        </w:rPr>
        <w:t> </w:t>
      </w:r>
      <w:r>
        <w:rPr>
          <w:rFonts w:ascii="Arial"/>
          <w:color w:val="58585B"/>
          <w:spacing w:val="-2"/>
          <w:position w:val="1"/>
        </w:rPr>
        <w:t>Bachelor of Business Management</w:t>
      </w:r>
    </w:p>
    <w:p>
      <w:pPr>
        <w:pStyle w:val="BodyText"/>
        <w:spacing w:before="9"/>
        <w:ind w:left="349" w:firstLine="0"/>
      </w:pPr>
      <w:r>
        <w:rPr>
          <w:color w:val="58585B"/>
          <w:w w:val="110"/>
        </w:rPr>
        <w:t>Arizona</w:t>
      </w:r>
      <w:r>
        <w:rPr>
          <w:color w:val="58585B"/>
          <w:spacing w:val="56"/>
          <w:w w:val="110"/>
        </w:rPr>
        <w:t> </w:t>
      </w:r>
      <w:r>
        <w:rPr>
          <w:color w:val="58585B"/>
          <w:w w:val="110"/>
        </w:rPr>
        <w:t>State</w:t>
      </w:r>
      <w:r>
        <w:rPr>
          <w:color w:val="58585B"/>
          <w:spacing w:val="57"/>
          <w:w w:val="110"/>
        </w:rPr>
        <w:t> </w:t>
      </w:r>
      <w:r>
        <w:rPr>
          <w:color w:val="58585B"/>
          <w:w w:val="110"/>
        </w:rPr>
        <w:t>University</w:t>
      </w:r>
      <w:r>
        <w:rPr>
          <w:color w:val="58585B"/>
          <w:spacing w:val="57"/>
          <w:w w:val="110"/>
        </w:rPr>
        <w:t> </w:t>
      </w:r>
      <w:r>
        <w:rPr>
          <w:color w:val="58585B"/>
        </w:rPr>
        <w:t>|</w:t>
      </w:r>
      <w:r>
        <w:rPr>
          <w:color w:val="58585B"/>
          <w:spacing w:val="57"/>
          <w:w w:val="110"/>
        </w:rPr>
        <w:t> </w:t>
      </w:r>
      <w:r>
        <w:rPr>
          <w:color w:val="58585B"/>
          <w:spacing w:val="-4"/>
          <w:w w:val="110"/>
        </w:rPr>
        <w:t>2012</w:t>
      </w:r>
    </w:p>
    <w:p>
      <w:pPr>
        <w:pStyle w:val="Heading2"/>
        <w:spacing w:line="264" w:lineRule="auto" w:before="106"/>
        <w:ind w:left="342" w:right="389"/>
      </w:pPr>
      <w:r>
        <w:rPr>
          <w:b w:val="0"/>
        </w:rPr>
        <w:br w:type="column"/>
      </w:r>
      <w:r>
        <w:rPr>
          <w:color w:val="58585B"/>
          <w:w w:val="130"/>
        </w:rPr>
        <w:t>Senior retail leader overseeing multi-</w:t>
      </w:r>
      <w:r>
        <w:rPr>
          <w:color w:val="58585B"/>
          <w:w w:val="125"/>
        </w:rPr>
        <w:t>department operations </w:t>
      </w:r>
      <w:r>
        <w:rPr>
          <w:color w:val="58585B"/>
          <w:w w:val="130"/>
        </w:rPr>
        <w:t>and large teams</w:t>
      </w:r>
    </w:p>
    <w:p>
      <w:pPr>
        <w:pStyle w:val="BodyText"/>
        <w:spacing w:line="264" w:lineRule="auto" w:before="124"/>
        <w:ind w:left="342" w:right="379" w:firstLin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5172074</wp:posOffset>
                </wp:positionH>
                <wp:positionV relativeFrom="paragraph">
                  <wp:posOffset>-750253</wp:posOffset>
                </wp:positionV>
                <wp:extent cx="66675" cy="2333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66675" cy="2333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2333625">
                              <a:moveTo>
                                <a:pt x="66674" y="2333624"/>
                              </a:moveTo>
                              <a:lnTo>
                                <a:pt x="0" y="2333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2333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-59.075096pt;width:5.25pt;height:183.749985pt;mso-position-horizontal-relative:page;mso-position-vertical-relative:paragraph;z-index:15730176" id="docshape8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color w:val="58585B"/>
          <w:w w:val="120"/>
        </w:rPr>
        <w:t>Retail</w:t>
      </w:r>
      <w:r>
        <w:rPr>
          <w:color w:val="58585B"/>
          <w:spacing w:val="35"/>
          <w:w w:val="120"/>
        </w:rPr>
        <w:t> </w:t>
      </w:r>
      <w:r>
        <w:rPr>
          <w:color w:val="58585B"/>
          <w:w w:val="120"/>
        </w:rPr>
        <w:t>general</w:t>
      </w:r>
      <w:r>
        <w:rPr>
          <w:color w:val="58585B"/>
          <w:spacing w:val="35"/>
          <w:w w:val="120"/>
        </w:rPr>
        <w:t> </w:t>
      </w:r>
      <w:r>
        <w:rPr>
          <w:color w:val="58585B"/>
          <w:w w:val="120"/>
        </w:rPr>
        <w:t>manager</w:t>
      </w:r>
      <w:r>
        <w:rPr>
          <w:color w:val="58585B"/>
          <w:spacing w:val="80"/>
          <w:w w:val="120"/>
        </w:rPr>
        <w:t> </w:t>
      </w:r>
      <w:r>
        <w:rPr>
          <w:color w:val="58585B"/>
          <w:w w:val="120"/>
        </w:rPr>
        <w:t>with 12 years of experience leading flagship store operations, managing department managers, and driving profitability across high-volume retail </w:t>
      </w:r>
      <w:r>
        <w:rPr>
          <w:color w:val="58585B"/>
          <w:spacing w:val="-2"/>
          <w:w w:val="120"/>
        </w:rPr>
        <w:t>environments.</w:t>
      </w:r>
    </w:p>
    <w:p>
      <w:pPr>
        <w:pStyle w:val="BodyText"/>
        <w:spacing w:before="268"/>
        <w:ind w:left="0" w:firstLine="0"/>
      </w:pPr>
    </w:p>
    <w:p>
      <w:pPr>
        <w:pStyle w:val="Heading1"/>
      </w:pPr>
      <w:r>
        <w:rPr>
          <w:color w:val="384D6A"/>
        </w:rPr>
        <w:t>Key</w:t>
      </w:r>
      <w:r>
        <w:rPr>
          <w:color w:val="384D6A"/>
          <w:spacing w:val="-20"/>
        </w:rPr>
        <w:t> </w:t>
      </w:r>
      <w:r>
        <w:rPr>
          <w:color w:val="384D6A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23" w:val="left" w:leader="none"/>
        </w:tabs>
        <w:spacing w:line="240" w:lineRule="auto" w:before="140" w:after="0"/>
        <w:ind w:left="423" w:right="0" w:hanging="358"/>
        <w:jc w:val="left"/>
        <w:rPr>
          <w:sz w:val="22"/>
        </w:rPr>
      </w:pPr>
      <w:r>
        <w:rPr>
          <w:color w:val="58585B"/>
          <w:w w:val="120"/>
          <w:sz w:val="22"/>
        </w:rPr>
        <w:t>Multi-unit</w:t>
      </w:r>
      <w:r>
        <w:rPr>
          <w:color w:val="58585B"/>
          <w:spacing w:val="13"/>
          <w:w w:val="120"/>
          <w:sz w:val="22"/>
        </w:rPr>
        <w:t> </w:t>
      </w:r>
      <w:r>
        <w:rPr>
          <w:color w:val="58585B"/>
          <w:spacing w:val="-2"/>
          <w:w w:val="120"/>
          <w:sz w:val="22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423" w:val="left" w:leader="none"/>
        </w:tabs>
        <w:spacing w:line="240" w:lineRule="auto" w:before="122" w:after="0"/>
        <w:ind w:left="423" w:right="0" w:hanging="358"/>
        <w:jc w:val="left"/>
        <w:rPr>
          <w:sz w:val="22"/>
        </w:rPr>
      </w:pPr>
      <w:r>
        <w:rPr>
          <w:color w:val="58585B"/>
          <w:spacing w:val="-2"/>
          <w:w w:val="125"/>
          <w:sz w:val="22"/>
        </w:rPr>
        <w:t>P&amp;L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423" w:val="left" w:leader="none"/>
        </w:tabs>
        <w:spacing w:line="240" w:lineRule="auto" w:before="121" w:after="0"/>
        <w:ind w:left="423" w:right="0" w:hanging="358"/>
        <w:jc w:val="left"/>
        <w:rPr>
          <w:sz w:val="22"/>
        </w:rPr>
      </w:pPr>
      <w:r>
        <w:rPr>
          <w:color w:val="58585B"/>
          <w:w w:val="120"/>
          <w:sz w:val="22"/>
        </w:rPr>
        <w:t>Operational</w:t>
      </w:r>
      <w:r>
        <w:rPr>
          <w:color w:val="58585B"/>
          <w:spacing w:val="18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strategy</w:t>
      </w:r>
    </w:p>
    <w:p>
      <w:pPr>
        <w:pStyle w:val="ListParagraph"/>
        <w:numPr>
          <w:ilvl w:val="0"/>
          <w:numId w:val="2"/>
        </w:numPr>
        <w:tabs>
          <w:tab w:pos="423" w:val="left" w:leader="none"/>
        </w:tabs>
        <w:spacing w:line="240" w:lineRule="auto" w:before="122" w:after="0"/>
        <w:ind w:left="423" w:right="0" w:hanging="358"/>
        <w:jc w:val="left"/>
        <w:rPr>
          <w:sz w:val="22"/>
        </w:rPr>
      </w:pPr>
      <w:r>
        <w:rPr>
          <w:color w:val="58585B"/>
          <w:spacing w:val="-2"/>
          <w:w w:val="125"/>
          <w:sz w:val="22"/>
        </w:rPr>
        <w:t>Team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423" w:val="left" w:leader="none"/>
        </w:tabs>
        <w:spacing w:line="240" w:lineRule="auto" w:before="121" w:after="0"/>
        <w:ind w:left="423" w:right="0" w:hanging="358"/>
        <w:jc w:val="left"/>
        <w:rPr>
          <w:sz w:val="22"/>
        </w:rPr>
      </w:pPr>
      <w:r>
        <w:rPr>
          <w:color w:val="58585B"/>
          <w:w w:val="125"/>
          <w:sz w:val="22"/>
        </w:rPr>
        <w:t>Performance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coaching</w:t>
      </w:r>
    </w:p>
    <w:sectPr>
      <w:type w:val="continuous"/>
      <w:pgSz w:w="11920" w:h="16860"/>
      <w:pgMar w:top="780" w:bottom="280" w:left="283" w:right="0"/>
      <w:cols w:num="2" w:equalWidth="0">
        <w:col w:w="4013" w:space="3799"/>
        <w:col w:w="38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numPicBullet w:numPicBulletId="1">
    <w:pict>
      <v:shape id="_x0000_i1076" type="#_x0000_t75" style="width:7.500000pt;height:7.500000pt" o:bullet="t">
        <v:imagedata r:id="rId2" o:title="image4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423" w:hanging="35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0" w:hanging="35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00" w:hanging="35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1" w:hanging="35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81" w:hanging="35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21" w:hanging="35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62" w:hanging="35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02" w:hanging="35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42" w:hanging="359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1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63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84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06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27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49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70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92" w:hanging="347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1"/>
      <w:ind w:left="423" w:hanging="358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423" w:hanging="35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3.png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2025-12-21T08:31:49Z</dcterms:created>
  <dcterms:modified xsi:type="dcterms:W3CDTF">2025-12-21T08:31:49Z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2025-12-21T00:00:00Z</vt:filetime>
  </property>
  <property fmtid="{D5CDD505-2E9C-101B-9397-08002B2CF9AE}" pid="5" name="Producer">
    <vt:lpwstr>Skia/PDF m121</vt:lpwstr>
  </property>
</Properties>
</file>