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90"/>
        </w:rPr>
        <w:t>REESE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KING</w:t>
      </w:r>
    </w:p>
    <w:p>
      <w:pPr>
        <w:pStyle w:val="Heading2"/>
      </w:pPr>
      <w:r>
        <w:rPr>
          <w:color w:val="FFFFFF"/>
          <w:spacing w:val="-2"/>
        </w:rPr>
        <w:t>Public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Works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before="31"/>
        <w:ind w:left="0"/>
        <w:rPr>
          <w:rFonts w:ascii="Arial"/>
          <w:b/>
          <w:sz w:val="33"/>
        </w:rPr>
      </w:pPr>
    </w:p>
    <w:p>
      <w:pPr>
        <w:pStyle w:val="BodyText"/>
        <w:ind w:left="51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2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spacing w:val="-2"/>
            <w:w w:val="125"/>
            <w:sz w:val="22"/>
          </w:rPr>
          <w:t>email@example.com</w:t>
        </w:r>
      </w:hyperlink>
      <w:r>
        <w:rPr>
          <w:color w:val="FFFFFF"/>
          <w:spacing w:val="4"/>
          <w:w w:val="125"/>
          <w:sz w:val="22"/>
        </w:rPr>
        <w:t> </w:t>
      </w:r>
      <w:r>
        <w:rPr>
          <w:i/>
          <w:color w:val="FFFFFF"/>
          <w:spacing w:val="-2"/>
          <w:w w:val="125"/>
          <w:sz w:val="22"/>
        </w:rPr>
        <w:t>(000)</w:t>
      </w:r>
      <w:r>
        <w:rPr>
          <w:i/>
          <w:color w:val="FFFFFF"/>
          <w:spacing w:val="4"/>
          <w:w w:val="125"/>
          <w:sz w:val="22"/>
        </w:rPr>
        <w:t> </w:t>
      </w:r>
      <w:r>
        <w:rPr>
          <w:i/>
          <w:color w:val="FFFFFF"/>
          <w:spacing w:val="-4"/>
          <w:w w:val="125"/>
          <w:sz w:val="22"/>
        </w:rPr>
        <w:t>000-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pStyle w:val="BodyText"/>
        <w:spacing w:before="17"/>
        <w:ind w:left="51"/>
      </w:pPr>
      <w:r>
        <w:rPr>
          <w:color w:val="FFFFFF"/>
          <w:w w:val="115"/>
        </w:rPr>
        <w:t>LinkedIn</w:t>
      </w:r>
      <w:r>
        <w:rPr>
          <w:color w:val="FFFFFF"/>
          <w:spacing w:val="3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2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FFFFFF"/>
          <w:w w:val="130"/>
        </w:rPr>
        <w:t>Public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Works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Engineer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capital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and infrastructure design experience</w:t>
      </w:r>
    </w:p>
    <w:p>
      <w:pPr>
        <w:pStyle w:val="BodyText"/>
        <w:spacing w:line="268" w:lineRule="auto" w:before="103"/>
        <w:ind w:left="51" w:right="45"/>
      </w:pPr>
      <w:r>
        <w:rPr>
          <w:color w:val="FFFFFF"/>
          <w:w w:val="120"/>
        </w:rPr>
        <w:t>Civil Engineer with 12 years of experience in municipal public works, specializing in road reconstruction, sidewalk improvements,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sewer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systems,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capital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improvement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plan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(CIP)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management.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Strong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skills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budgeting,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grant writing,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working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elected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oficials.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425"/>
          <w:cols w:num="2" w:equalWidth="0">
            <w:col w:w="3650" w:space="721"/>
            <w:col w:w="6841"/>
          </w:cols>
        </w:sectPr>
      </w:pPr>
    </w:p>
    <w:p>
      <w:pPr>
        <w:pStyle w:val="BodyText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47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47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47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647950"/>
                              </a:lnTo>
                              <a:lnTo>
                                <a:pt x="7568171" y="26479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8.5pt;mso-position-horizontal-relative:page;mso-position-vertical-relative:page;z-index:-15781888" id="docshape1" coordorigin="0,0" coordsize="11919,4170" path="m11918,0l0,0,0,510,0,525,0,4170,11918,4170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-54159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4539pt;width:563.249955pt;height:.75pt;mso-position-horizontal-relative:page;mso-position-vertical-relative:paragraph;z-index:1572915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Capital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improvement</w:t>
      </w:r>
      <w:r>
        <w:rPr>
          <w:color w:val="232323"/>
          <w:spacing w:val="-5"/>
          <w:w w:val="125"/>
        </w:rPr>
        <w:t> </w:t>
      </w:r>
      <w:r>
        <w:rPr>
          <w:color w:val="232323"/>
          <w:spacing w:val="-2"/>
          <w:w w:val="125"/>
        </w:rPr>
        <w:t>planning</w:t>
      </w:r>
    </w:p>
    <w:p>
      <w:pPr>
        <w:pStyle w:val="BodyText"/>
        <w:tabs>
          <w:tab w:pos="423" w:val="left" w:leader="none"/>
        </w:tabs>
        <w:spacing w:before="1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Infrastructure</w:t>
      </w:r>
      <w:r>
        <w:rPr>
          <w:color w:val="232323"/>
          <w:spacing w:val="22"/>
          <w:w w:val="120"/>
        </w:rPr>
        <w:t> </w:t>
      </w:r>
      <w:r>
        <w:rPr>
          <w:color w:val="232323"/>
          <w:spacing w:val="-2"/>
          <w:w w:val="120"/>
        </w:rPr>
        <w:t>design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Municipal</w:t>
      </w:r>
      <w:r>
        <w:rPr>
          <w:color w:val="232323"/>
          <w:spacing w:val="-5"/>
          <w:w w:val="125"/>
        </w:rPr>
        <w:t> </w:t>
      </w:r>
      <w:r>
        <w:rPr>
          <w:color w:val="232323"/>
          <w:spacing w:val="-2"/>
          <w:w w:val="125"/>
        </w:rPr>
        <w:t>permitting</w:t>
      </w:r>
    </w:p>
    <w:p>
      <w:pPr>
        <w:pStyle w:val="BodyText"/>
        <w:tabs>
          <w:tab w:pos="423" w:val="left" w:leader="none"/>
        </w:tabs>
        <w:spacing w:before="1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30"/>
        </w:rPr>
        <w:t>Public</w:t>
      </w:r>
      <w:r>
        <w:rPr>
          <w:color w:val="232323"/>
          <w:spacing w:val="-9"/>
          <w:w w:val="130"/>
        </w:rPr>
        <w:t> </w:t>
      </w:r>
      <w:r>
        <w:rPr>
          <w:color w:val="232323"/>
          <w:spacing w:val="-2"/>
          <w:w w:val="130"/>
        </w:rPr>
        <w:t>bidding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Public</w:t>
      </w:r>
      <w:r>
        <w:rPr>
          <w:color w:val="232323"/>
          <w:spacing w:val="21"/>
          <w:w w:val="125"/>
        </w:rPr>
        <w:t> </w:t>
      </w:r>
      <w:r>
        <w:rPr>
          <w:color w:val="232323"/>
          <w:spacing w:val="-2"/>
          <w:w w:val="125"/>
        </w:rPr>
        <w:t>outreach</w:t>
      </w:r>
    </w:p>
    <w:p>
      <w:pPr>
        <w:pStyle w:val="BodyText"/>
        <w:tabs>
          <w:tab w:pos="423" w:val="left" w:leader="none"/>
        </w:tabs>
        <w:spacing w:before="1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Sewer</w:t>
      </w:r>
      <w:r>
        <w:rPr>
          <w:color w:val="232323"/>
          <w:spacing w:val="-14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4"/>
          <w:w w:val="125"/>
        </w:rPr>
        <w:t> </w:t>
      </w:r>
      <w:r>
        <w:rPr>
          <w:color w:val="232323"/>
          <w:w w:val="125"/>
        </w:rPr>
        <w:t>water</w:t>
      </w:r>
      <w:r>
        <w:rPr>
          <w:color w:val="232323"/>
          <w:spacing w:val="-14"/>
          <w:w w:val="125"/>
        </w:rPr>
        <w:t> </w:t>
      </w:r>
      <w:r>
        <w:rPr>
          <w:color w:val="232323"/>
          <w:spacing w:val="-2"/>
          <w:w w:val="125"/>
        </w:rPr>
        <w:t>systems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Streetscape</w:t>
      </w:r>
      <w:r>
        <w:rPr>
          <w:color w:val="232323"/>
          <w:spacing w:val="-10"/>
          <w:w w:val="125"/>
        </w:rPr>
        <w:t> </w:t>
      </w:r>
      <w:r>
        <w:rPr>
          <w:color w:val="232323"/>
          <w:spacing w:val="-2"/>
          <w:w w:val="125"/>
        </w:rPr>
        <w:t>design</w:t>
      </w:r>
    </w:p>
    <w:p>
      <w:pPr>
        <w:pStyle w:val="BodyText"/>
        <w:spacing w:before="69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-54312</wp:posOffset>
                </wp:positionV>
                <wp:extent cx="71532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6564pt;width:563.249955pt;height:.75pt;mso-position-horizontal-relative:page;mso-position-vertical-relative:paragraph;z-index:1572966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2670" w:val="left" w:leader="none"/>
        </w:tabs>
        <w:spacing w:line="268" w:lineRule="auto" w:before="216"/>
        <w:ind w:left="51" w:right="580" w:firstLine="0"/>
        <w:jc w:val="left"/>
        <w:rPr>
          <w:i/>
          <w:sz w:val="22"/>
        </w:rPr>
      </w:pPr>
      <w:r>
        <w:rPr>
          <w:rFonts w:ascii="Arial"/>
          <w:b/>
          <w:color w:val="232323"/>
          <w:w w:val="115"/>
          <w:sz w:val="22"/>
        </w:rPr>
        <w:t>Public</w:t>
      </w:r>
      <w:r>
        <w:rPr>
          <w:rFonts w:ascii="Arial"/>
          <w:b/>
          <w:color w:val="232323"/>
          <w:spacing w:val="-18"/>
          <w:w w:val="115"/>
          <w:sz w:val="22"/>
        </w:rPr>
        <w:t> </w:t>
      </w:r>
      <w:r>
        <w:rPr>
          <w:rFonts w:ascii="Arial"/>
          <w:b/>
          <w:color w:val="232323"/>
          <w:w w:val="115"/>
          <w:sz w:val="22"/>
        </w:rPr>
        <w:t>Works</w:t>
      </w:r>
      <w:r>
        <w:rPr>
          <w:rFonts w:ascii="Arial"/>
          <w:b/>
          <w:color w:val="232323"/>
          <w:spacing w:val="-18"/>
          <w:w w:val="115"/>
          <w:sz w:val="22"/>
        </w:rPr>
        <w:t> </w:t>
      </w:r>
      <w:r>
        <w:rPr>
          <w:rFonts w:ascii="Arial"/>
          <w:b/>
          <w:color w:val="232323"/>
          <w:sz w:val="22"/>
        </w:rPr>
        <w:t>Engineer</w:t>
        <w:tab/>
      </w:r>
      <w:r>
        <w:rPr>
          <w:i/>
          <w:color w:val="232323"/>
          <w:w w:val="120"/>
          <w:sz w:val="22"/>
        </w:rPr>
        <w:t>City of Elkhaven Department of Engineering </w:t>
      </w:r>
      <w:r>
        <w:rPr>
          <w:i/>
          <w:color w:val="232323"/>
          <w:sz w:val="22"/>
        </w:rPr>
        <w:t>|</w:t>
      </w:r>
      <w:r>
        <w:rPr>
          <w:i/>
          <w:color w:val="232323"/>
          <w:w w:val="120"/>
          <w:sz w:val="22"/>
        </w:rPr>
        <w:t> Elkhaven, IL </w:t>
      </w:r>
      <w:r>
        <w:rPr>
          <w:i/>
          <w:color w:val="232323"/>
          <w:sz w:val="22"/>
        </w:rPr>
        <w:t>|</w:t>
      </w:r>
      <w:r>
        <w:rPr>
          <w:i/>
          <w:color w:val="232323"/>
          <w:w w:val="120"/>
          <w:sz w:val="22"/>
        </w:rPr>
        <w:t> March 2016 -</w:t>
      </w:r>
      <w:r>
        <w:rPr>
          <w:i/>
          <w:color w:val="232323"/>
          <w:spacing w:val="80"/>
          <w:w w:val="120"/>
          <w:sz w:val="22"/>
        </w:rPr>
        <w:t> </w:t>
      </w:r>
      <w:r>
        <w:rPr>
          <w:i/>
          <w:color w:val="232323"/>
          <w:spacing w:val="-2"/>
          <w:w w:val="120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8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Oversaw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$25M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public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works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projects,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including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road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reconstructions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utility</w:t>
      </w:r>
      <w:r>
        <w:rPr>
          <w:color w:val="232323"/>
          <w:spacing w:val="-15"/>
          <w:w w:val="125"/>
        </w:rPr>
        <w:t> </w:t>
      </w:r>
      <w:r>
        <w:rPr>
          <w:color w:val="232323"/>
          <w:spacing w:val="-2"/>
          <w:w w:val="125"/>
        </w:rPr>
        <w:t>upgrades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58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Prepared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construction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documents,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cost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estimates,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city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council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presentations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capital </w:t>
      </w:r>
      <w:r>
        <w:rPr>
          <w:color w:val="232323"/>
          <w:spacing w:val="-2"/>
          <w:w w:val="125"/>
        </w:rPr>
        <w:t>funding</w:t>
      </w:r>
    </w:p>
    <w:p>
      <w:pPr>
        <w:pStyle w:val="BodyText"/>
        <w:tabs>
          <w:tab w:pos="423" w:val="left" w:leader="none"/>
        </w:tabs>
        <w:spacing w:before="8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Coordinated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bidding,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contractor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selection,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construction</w:t>
      </w:r>
      <w:r>
        <w:rPr>
          <w:color w:val="232323"/>
          <w:spacing w:val="-15"/>
          <w:w w:val="125"/>
        </w:rPr>
        <w:t> </w:t>
      </w:r>
      <w:r>
        <w:rPr>
          <w:color w:val="232323"/>
          <w:spacing w:val="-2"/>
          <w:w w:val="125"/>
        </w:rPr>
        <w:t>oversight</w:t>
      </w:r>
    </w:p>
    <w:p>
      <w:pPr>
        <w:pStyle w:val="BodyText"/>
        <w:spacing w:before="3"/>
        <w:ind w:left="0"/>
      </w:pPr>
    </w:p>
    <w:p>
      <w:pPr>
        <w:tabs>
          <w:tab w:pos="2537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sz w:val="22"/>
        </w:rPr>
        <w:t>Civil</w:t>
      </w:r>
      <w:r>
        <w:rPr>
          <w:rFonts w:ascii="Arial"/>
          <w:b/>
          <w:color w:val="232323"/>
          <w:spacing w:val="-6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Design</w:t>
      </w:r>
      <w:r>
        <w:rPr>
          <w:rFonts w:ascii="Arial"/>
          <w:b/>
          <w:color w:val="232323"/>
          <w:spacing w:val="-6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Engineer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Prairie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View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Consultants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Aurora,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IL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June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2012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February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2016</w:t>
      </w:r>
    </w:p>
    <w:p>
      <w:pPr>
        <w:pStyle w:val="BodyText"/>
        <w:tabs>
          <w:tab w:pos="423" w:val="left" w:leader="none"/>
        </w:tabs>
        <w:spacing w:before="1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Created</w:t>
      </w:r>
      <w:r>
        <w:rPr>
          <w:color w:val="232323"/>
          <w:spacing w:val="11"/>
          <w:w w:val="120"/>
        </w:rPr>
        <w:t> </w:t>
      </w:r>
      <w:r>
        <w:rPr>
          <w:color w:val="232323"/>
          <w:w w:val="120"/>
        </w:rPr>
        <w:t>designs</w:t>
      </w:r>
      <w:r>
        <w:rPr>
          <w:color w:val="232323"/>
          <w:spacing w:val="11"/>
          <w:w w:val="120"/>
        </w:rPr>
        <w:t> </w:t>
      </w:r>
      <w:r>
        <w:rPr>
          <w:color w:val="232323"/>
          <w:w w:val="120"/>
        </w:rPr>
        <w:t>for</w:t>
      </w:r>
      <w:r>
        <w:rPr>
          <w:color w:val="232323"/>
          <w:spacing w:val="12"/>
          <w:w w:val="120"/>
        </w:rPr>
        <w:t> </w:t>
      </w:r>
      <w:r>
        <w:rPr>
          <w:color w:val="232323"/>
          <w:w w:val="120"/>
        </w:rPr>
        <w:t>sanitary</w:t>
      </w:r>
      <w:r>
        <w:rPr>
          <w:color w:val="232323"/>
          <w:spacing w:val="11"/>
          <w:w w:val="120"/>
        </w:rPr>
        <w:t> </w:t>
      </w:r>
      <w:r>
        <w:rPr>
          <w:color w:val="232323"/>
          <w:w w:val="120"/>
        </w:rPr>
        <w:t>sewer,</w:t>
      </w:r>
      <w:r>
        <w:rPr>
          <w:color w:val="232323"/>
          <w:spacing w:val="12"/>
          <w:w w:val="120"/>
        </w:rPr>
        <w:t> </w:t>
      </w:r>
      <w:r>
        <w:rPr>
          <w:color w:val="232323"/>
          <w:w w:val="120"/>
        </w:rPr>
        <w:t>stormwater,</w:t>
      </w:r>
      <w:r>
        <w:rPr>
          <w:color w:val="232323"/>
          <w:spacing w:val="11"/>
          <w:w w:val="120"/>
        </w:rPr>
        <w:t> </w:t>
      </w:r>
      <w:r>
        <w:rPr>
          <w:color w:val="232323"/>
          <w:w w:val="120"/>
        </w:rPr>
        <w:t>and</w:t>
      </w:r>
      <w:r>
        <w:rPr>
          <w:color w:val="232323"/>
          <w:spacing w:val="11"/>
          <w:w w:val="120"/>
        </w:rPr>
        <w:t> </w:t>
      </w:r>
      <w:r>
        <w:rPr>
          <w:color w:val="232323"/>
          <w:w w:val="120"/>
        </w:rPr>
        <w:t>roadway</w:t>
      </w:r>
      <w:r>
        <w:rPr>
          <w:color w:val="232323"/>
          <w:spacing w:val="12"/>
          <w:w w:val="120"/>
        </w:rPr>
        <w:t> </w:t>
      </w:r>
      <w:r>
        <w:rPr>
          <w:color w:val="232323"/>
          <w:spacing w:val="-2"/>
          <w:w w:val="120"/>
        </w:rPr>
        <w:t>upgrades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Supported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municipal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clients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annual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CIP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updates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grant</w:t>
      </w:r>
      <w:r>
        <w:rPr>
          <w:color w:val="232323"/>
          <w:spacing w:val="2"/>
          <w:w w:val="125"/>
        </w:rPr>
        <w:t> </w:t>
      </w:r>
      <w:r>
        <w:rPr>
          <w:color w:val="232323"/>
          <w:w w:val="125"/>
        </w:rPr>
        <w:t>application</w:t>
      </w:r>
      <w:r>
        <w:rPr>
          <w:color w:val="232323"/>
          <w:spacing w:val="2"/>
          <w:w w:val="125"/>
        </w:rPr>
        <w:t> </w:t>
      </w:r>
      <w:r>
        <w:rPr>
          <w:color w:val="232323"/>
          <w:spacing w:val="-2"/>
          <w:w w:val="125"/>
        </w:rPr>
        <w:t>assistance</w:t>
      </w:r>
    </w:p>
    <w:p>
      <w:pPr>
        <w:pStyle w:val="BodyText"/>
        <w:spacing w:before="69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-54192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7108pt;width:563.249955pt;height:.75pt;mso-position-horizontal-relative:page;mso-position-vertical-relative:paragraph;z-index:15730176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tabs>
          <w:tab w:pos="4470" w:val="left" w:leader="none"/>
        </w:tabs>
        <w:spacing w:before="231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Science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Civil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Engineering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spacing w:val="2"/>
          <w:w w:val="110"/>
          <w:sz w:val="22"/>
        </w:rPr>
        <w:t>University</w:t>
      </w:r>
      <w:r>
        <w:rPr>
          <w:color w:val="232323"/>
          <w:spacing w:val="53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of</w:t>
      </w:r>
      <w:r>
        <w:rPr>
          <w:color w:val="232323"/>
          <w:spacing w:val="53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Illinois</w:t>
      </w:r>
      <w:r>
        <w:rPr>
          <w:color w:val="232323"/>
          <w:spacing w:val="53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Urbana-</w:t>
      </w:r>
      <w:r>
        <w:rPr>
          <w:color w:val="232323"/>
          <w:spacing w:val="2"/>
          <w:w w:val="120"/>
          <w:sz w:val="22"/>
        </w:rPr>
        <w:t>Champaign</w:t>
      </w:r>
      <w:r>
        <w:rPr>
          <w:color w:val="232323"/>
          <w:spacing w:val="48"/>
          <w:w w:val="120"/>
          <w:sz w:val="22"/>
        </w:rPr>
        <w:t> </w:t>
      </w:r>
      <w:r>
        <w:rPr>
          <w:color w:val="232323"/>
          <w:spacing w:val="2"/>
          <w:sz w:val="22"/>
        </w:rPr>
        <w:t>|</w:t>
      </w:r>
      <w:r>
        <w:rPr>
          <w:color w:val="232323"/>
          <w:spacing w:val="53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May</w:t>
      </w:r>
      <w:r>
        <w:rPr>
          <w:color w:val="232323"/>
          <w:spacing w:val="53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2012</w:t>
      </w:r>
    </w:p>
    <w:p>
      <w:pPr>
        <w:pStyle w:val="BodyText"/>
        <w:spacing w:before="208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-54245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1313pt;width:563.249955pt;height:.75pt;mso-position-horizontal-relative:page;mso-position-vertical-relative:paragraph;z-index:15730688" id="docshape5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05"/>
        </w:rPr>
        <w:t>Certifications</w:t>
      </w:r>
    </w:p>
    <w:p>
      <w:pPr>
        <w:pStyle w:val="BodyText"/>
        <w:tabs>
          <w:tab w:pos="423" w:val="left" w:leader="none"/>
        </w:tabs>
        <w:spacing w:before="21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Professional</w:t>
      </w:r>
      <w:r>
        <w:rPr>
          <w:color w:val="232323"/>
          <w:spacing w:val="23"/>
          <w:w w:val="120"/>
        </w:rPr>
        <w:t> </w:t>
      </w:r>
      <w:r>
        <w:rPr>
          <w:color w:val="232323"/>
          <w:w w:val="120"/>
        </w:rPr>
        <w:t>Engineer</w:t>
      </w:r>
      <w:r>
        <w:rPr>
          <w:color w:val="232323"/>
          <w:spacing w:val="24"/>
          <w:w w:val="120"/>
        </w:rPr>
        <w:t> </w:t>
      </w:r>
      <w:r>
        <w:rPr>
          <w:color w:val="232323"/>
          <w:w w:val="120"/>
        </w:rPr>
        <w:t>(PE)</w:t>
      </w:r>
      <w:r>
        <w:rPr>
          <w:color w:val="232323"/>
          <w:spacing w:val="23"/>
          <w:w w:val="120"/>
        </w:rPr>
        <w:t> </w:t>
      </w:r>
      <w:r>
        <w:rPr>
          <w:color w:val="232323"/>
        </w:rPr>
        <w:t>|</w:t>
      </w:r>
      <w:r>
        <w:rPr>
          <w:color w:val="232323"/>
          <w:spacing w:val="24"/>
          <w:w w:val="120"/>
        </w:rPr>
        <w:t> </w:t>
      </w:r>
      <w:r>
        <w:rPr>
          <w:color w:val="232323"/>
          <w:w w:val="120"/>
        </w:rPr>
        <w:t>Illinois</w:t>
      </w:r>
      <w:r>
        <w:rPr>
          <w:color w:val="232323"/>
          <w:spacing w:val="23"/>
          <w:w w:val="120"/>
        </w:rPr>
        <w:t> </w:t>
      </w:r>
      <w:r>
        <w:rPr>
          <w:color w:val="232323"/>
          <w:w w:val="120"/>
        </w:rPr>
        <w:t>Department</w:t>
      </w:r>
      <w:r>
        <w:rPr>
          <w:color w:val="232323"/>
          <w:spacing w:val="24"/>
          <w:w w:val="120"/>
        </w:rPr>
        <w:t> </w:t>
      </w:r>
      <w:r>
        <w:rPr>
          <w:color w:val="232323"/>
          <w:w w:val="120"/>
        </w:rPr>
        <w:t>of</w:t>
      </w:r>
      <w:r>
        <w:rPr>
          <w:color w:val="232323"/>
          <w:spacing w:val="23"/>
          <w:w w:val="120"/>
        </w:rPr>
        <w:t> </w:t>
      </w:r>
      <w:r>
        <w:rPr>
          <w:color w:val="232323"/>
          <w:w w:val="120"/>
        </w:rPr>
        <w:t>Financial</w:t>
      </w:r>
      <w:r>
        <w:rPr>
          <w:color w:val="232323"/>
          <w:spacing w:val="24"/>
          <w:w w:val="120"/>
        </w:rPr>
        <w:t> </w:t>
      </w:r>
      <w:r>
        <w:rPr>
          <w:color w:val="232323"/>
          <w:w w:val="120"/>
        </w:rPr>
        <w:t>and</w:t>
      </w:r>
      <w:r>
        <w:rPr>
          <w:color w:val="232323"/>
          <w:spacing w:val="23"/>
          <w:w w:val="120"/>
        </w:rPr>
        <w:t> </w:t>
      </w:r>
      <w:r>
        <w:rPr>
          <w:color w:val="232323"/>
          <w:w w:val="120"/>
        </w:rPr>
        <w:t>Professional</w:t>
      </w:r>
      <w:r>
        <w:rPr>
          <w:color w:val="232323"/>
          <w:spacing w:val="24"/>
          <w:w w:val="120"/>
        </w:rPr>
        <w:t> </w:t>
      </w:r>
      <w:r>
        <w:rPr>
          <w:color w:val="232323"/>
          <w:spacing w:val="-2"/>
          <w:w w:val="120"/>
        </w:rPr>
        <w:t>Regulation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51" w:right="45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2025-12-22T21:21:24Z</dcterms:created>
  <dcterms:modified xsi:type="dcterms:W3CDTF">2025-12-22T21:21:24Z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