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-144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7d46b1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>
          <w:color w:val="7D46B1"/>
          <w:spacing w:val="-2"/>
        </w:rPr>
        <w:t>Professional</w:t>
      </w:r>
      <w:r>
        <w:rPr>
          <w:color w:val="7D46B1"/>
          <w:spacing w:val="2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  <w:spacing w:before="279"/>
      </w:pPr>
      <w:r>
        <w:rPr>
          <w:color w:val="58585B"/>
        </w:rPr>
        <w:t>Drainage</w:t>
      </w:r>
      <w:r>
        <w:rPr>
          <w:color w:val="58585B"/>
          <w:spacing w:val="-7"/>
        </w:rPr>
        <w:t> </w:t>
      </w:r>
      <w:r>
        <w:rPr>
          <w:color w:val="58585B"/>
        </w:rPr>
        <w:t>Lead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Engineer</w:t>
      </w:r>
    </w:p>
    <w:p>
      <w:pPr>
        <w:spacing w:line="268" w:lineRule="auto" w:before="29"/>
        <w:ind w:left="51" w:right="20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Central Metro Engineering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Atlanta, GA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June 2018 -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08" w:after="0"/>
        <w:ind w:left="423" w:right="534" w:hanging="347"/>
        <w:jc w:val="left"/>
        <w:rPr>
          <w:sz w:val="22"/>
        </w:rPr>
      </w:pPr>
      <w:r>
        <w:rPr>
          <w:color w:val="58585B"/>
          <w:w w:val="125"/>
          <w:sz w:val="22"/>
        </w:rPr>
        <w:t>Designed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drainage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systems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interstate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expansion projects, mitigating flood risks across 3 counties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748" w:hanging="347"/>
        <w:jc w:val="left"/>
        <w:rPr>
          <w:sz w:val="22"/>
        </w:rPr>
      </w:pPr>
      <w:r>
        <w:rPr>
          <w:color w:val="58585B"/>
          <w:w w:val="125"/>
          <w:sz w:val="22"/>
        </w:rPr>
        <w:t>Modeled water surface profiles using HEC-RAS to support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FEMA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Letter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Map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Revision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433" w:hanging="347"/>
        <w:jc w:val="left"/>
        <w:rPr>
          <w:sz w:val="22"/>
        </w:rPr>
      </w:pPr>
      <w:r>
        <w:rPr>
          <w:color w:val="58585B"/>
          <w:w w:val="125"/>
          <w:sz w:val="22"/>
        </w:rPr>
        <w:t>Collaborated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DOT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drainage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basin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analysis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for highway runoff management</w:t>
      </w:r>
    </w:p>
    <w:p>
      <w:pPr>
        <w:pStyle w:val="Heading2"/>
        <w:spacing w:before="242"/>
      </w:pPr>
      <w:r>
        <w:rPr>
          <w:color w:val="58585B"/>
        </w:rPr>
        <w:t>Drainage </w:t>
      </w:r>
      <w:r>
        <w:rPr>
          <w:color w:val="58585B"/>
          <w:spacing w:val="-2"/>
        </w:rPr>
        <w:t>Engineer</w:t>
      </w:r>
    </w:p>
    <w:p>
      <w:pPr>
        <w:spacing w:line="268" w:lineRule="auto" w:before="13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Southern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Civil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Associates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Marietta,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GA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July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2014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24" w:after="0"/>
        <w:ind w:left="423" w:right="11" w:hanging="347"/>
        <w:jc w:val="left"/>
        <w:rPr>
          <w:sz w:val="22"/>
        </w:rPr>
      </w:pPr>
      <w:r>
        <w:rPr>
          <w:color w:val="58585B"/>
          <w:w w:val="125"/>
          <w:sz w:val="22"/>
        </w:rPr>
        <w:t>Created drainage area maps and pipe sizing calculations for urban development projects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Developed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stormwater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management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reports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line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with local regulations and GDOT standards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5"/>
        <w:ind w:left="0"/>
        <w:rPr>
          <w:sz w:val="20"/>
        </w:rPr>
      </w:pPr>
    </w:p>
    <w:p>
      <w:pPr>
        <w:spacing w:line="20" w:lineRule="exact"/>
        <w:ind w:left="47" w:right="-14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7d46b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Heading2"/>
        <w:spacing w:before="278"/>
      </w:pPr>
      <w:r>
        <w:rPr>
          <w:color w:val="58585B"/>
        </w:rPr>
        <w:t>Bachelor</w:t>
      </w:r>
      <w:r>
        <w:rPr>
          <w:color w:val="58585B"/>
          <w:spacing w:val="-15"/>
        </w:rPr>
        <w:t> </w:t>
      </w:r>
      <w:r>
        <w:rPr>
          <w:color w:val="58585B"/>
        </w:rPr>
        <w:t>of</w:t>
      </w:r>
      <w:r>
        <w:rPr>
          <w:color w:val="58585B"/>
          <w:spacing w:val="-14"/>
        </w:rPr>
        <w:t> </w:t>
      </w:r>
      <w:r>
        <w:rPr>
          <w:color w:val="58585B"/>
        </w:rPr>
        <w:t>Science</w:t>
      </w:r>
      <w:r>
        <w:rPr>
          <w:color w:val="58585B"/>
          <w:spacing w:val="-15"/>
        </w:rPr>
        <w:t> </w:t>
      </w:r>
      <w:r>
        <w:rPr>
          <w:color w:val="58585B"/>
        </w:rPr>
        <w:t>in</w:t>
      </w:r>
      <w:r>
        <w:rPr>
          <w:color w:val="58585B"/>
          <w:spacing w:val="-14"/>
        </w:rPr>
        <w:t> </w:t>
      </w:r>
      <w:r>
        <w:rPr>
          <w:color w:val="58585B"/>
        </w:rPr>
        <w:t>Civil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Engineering</w:t>
      </w:r>
    </w:p>
    <w:p>
      <w:pPr>
        <w:pStyle w:val="BodyText"/>
        <w:spacing w:before="29"/>
        <w:ind w:left="51"/>
      </w:pPr>
      <w:r>
        <w:rPr>
          <w:color w:val="58585B"/>
          <w:w w:val="115"/>
        </w:rPr>
        <w:t>Georgia</w:t>
      </w:r>
      <w:r>
        <w:rPr>
          <w:color w:val="58585B"/>
          <w:spacing w:val="32"/>
          <w:w w:val="115"/>
        </w:rPr>
        <w:t> </w:t>
      </w:r>
      <w:r>
        <w:rPr>
          <w:color w:val="58585B"/>
          <w:w w:val="115"/>
        </w:rPr>
        <w:t>Institute</w:t>
      </w:r>
      <w:r>
        <w:rPr>
          <w:color w:val="58585B"/>
          <w:spacing w:val="33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33"/>
          <w:w w:val="115"/>
        </w:rPr>
        <w:t> </w:t>
      </w:r>
      <w:r>
        <w:rPr>
          <w:color w:val="58585B"/>
          <w:w w:val="115"/>
        </w:rPr>
        <w:t>Technology</w:t>
      </w:r>
      <w:r>
        <w:rPr>
          <w:color w:val="58585B"/>
          <w:spacing w:val="33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3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33"/>
          <w:w w:val="115"/>
        </w:rPr>
        <w:t> </w:t>
      </w:r>
      <w:r>
        <w:rPr>
          <w:color w:val="58585B"/>
          <w:spacing w:val="-4"/>
          <w:w w:val="115"/>
        </w:rPr>
        <w:t>2014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9"/>
        <w:ind w:left="0"/>
        <w:rPr>
          <w:sz w:val="20"/>
        </w:rPr>
      </w:pPr>
    </w:p>
    <w:p>
      <w:pPr>
        <w:spacing w:line="20" w:lineRule="exact"/>
        <w:ind w:left="47" w:right="-14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5" coordorigin="0,0" coordsize="6780,15">
                <v:rect style="position:absolute;left:0;top:0;width:6780;height:15" id="docshape6" filled="true" fillcolor="#7d46b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7D46B1"/>
          <w:spacing w:val="-2"/>
          <w:w w:val="110"/>
        </w:rPr>
        <w:t>Certifcations</w:t>
      </w:r>
    </w:p>
    <w:p>
      <w:pPr>
        <w:pStyle w:val="BodyText"/>
        <w:spacing w:before="141"/>
        <w:ind w:left="0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0" w:after="0"/>
        <w:ind w:left="423" w:right="1303" w:hanging="347"/>
        <w:jc w:val="left"/>
        <w:rPr>
          <w:sz w:val="22"/>
        </w:rPr>
      </w:pPr>
      <w:r>
        <w:rPr>
          <w:color w:val="58585B"/>
          <w:w w:val="120"/>
          <w:sz w:val="22"/>
        </w:rPr>
        <w:t>Professional Engineer (PE) </w:t>
      </w:r>
      <w:r>
        <w:rPr>
          <w:color w:val="58585B"/>
          <w:sz w:val="22"/>
        </w:rPr>
        <w:t>| </w:t>
      </w:r>
      <w:r>
        <w:rPr>
          <w:color w:val="58585B"/>
          <w:w w:val="120"/>
          <w:sz w:val="22"/>
        </w:rPr>
        <w:t>Georgia Board of Professional Engineers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439" w:hanging="347"/>
        <w:jc w:val="left"/>
        <w:rPr>
          <w:sz w:val="22"/>
        </w:rPr>
      </w:pPr>
      <w:r>
        <w:rPr>
          <w:color w:val="58585B"/>
          <w:w w:val="115"/>
          <w:sz w:val="22"/>
        </w:rPr>
        <w:t>Certified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Floodplain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Manager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(CFM)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ASFPM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Issued </w:t>
      </w:r>
      <w:r>
        <w:rPr>
          <w:color w:val="58585B"/>
          <w:spacing w:val="-4"/>
          <w:w w:val="115"/>
          <w:sz w:val="22"/>
        </w:rPr>
        <w:t>2019</w:t>
      </w:r>
    </w:p>
    <w:p>
      <w:pPr>
        <w:spacing w:line="240" w:lineRule="auto"/>
        <w:ind w:left="-280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1050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600325" cy="2105025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ind w:left="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Reese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9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King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Drainage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Engineer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31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3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LinkedIn</w:t>
                            </w:r>
                            <w:r>
                              <w:rPr>
                                <w:color w:val="FFFFFF"/>
                                <w:spacing w:val="23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24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5.75pt;mso-position-horizontal-relative:char;mso-position-vertical-relative:line" type="#_x0000_t202" id="docshape7" filled="true" fillcolor="#7d46b1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40"/>
                        <w:ind w:left="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Reese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9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4"/>
                        </w:rPr>
                        <w:t>King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Drainage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Engineer</w:t>
                      </w:r>
                    </w:p>
                    <w:p>
                      <w:pPr>
                        <w:pStyle w:val="BodyText"/>
                        <w:spacing w:line="254" w:lineRule="auto" w:before="231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1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3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LinkedIn</w:t>
                      </w:r>
                      <w:r>
                        <w:rPr>
                          <w:color w:val="FFFFFF"/>
                          <w:spacing w:val="23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|</w:t>
                      </w:r>
                      <w:r>
                        <w:rPr>
                          <w:color w:val="FFFFFF"/>
                          <w:spacing w:val="24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Portfolio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7"/>
        <w:ind w:left="0"/>
      </w:pPr>
    </w:p>
    <w:p>
      <w:pPr>
        <w:pStyle w:val="Heading2"/>
        <w:spacing w:line="268" w:lineRule="auto"/>
        <w:ind w:right="878"/>
        <w:rPr>
          <w:rFonts w:ascii="Verdana"/>
        </w:rPr>
      </w:pPr>
      <w:r>
        <w:rPr>
          <w:rFonts w:ascii="Verdana"/>
          <w:color w:val="58585B"/>
        </w:rPr>
        <w:t>Drainage</w:t>
      </w:r>
      <w:r>
        <w:rPr>
          <w:rFonts w:ascii="Verdana"/>
          <w:color w:val="58585B"/>
          <w:spacing w:val="-19"/>
        </w:rPr>
        <w:t> </w:t>
      </w:r>
      <w:r>
        <w:rPr>
          <w:rFonts w:ascii="Verdana"/>
          <w:color w:val="58585B"/>
        </w:rPr>
        <w:t>Engineer</w:t>
      </w:r>
      <w:r>
        <w:rPr>
          <w:rFonts w:ascii="Verdana"/>
          <w:color w:val="58585B"/>
          <w:spacing w:val="-19"/>
        </w:rPr>
        <w:t> </w:t>
      </w:r>
      <w:r>
        <w:rPr>
          <w:rFonts w:ascii="Verdana"/>
          <w:color w:val="58585B"/>
        </w:rPr>
        <w:t>with expertise in urban </w:t>
      </w:r>
      <w:r>
        <w:rPr>
          <w:rFonts w:ascii="Verdana"/>
          <w:color w:val="58585B"/>
          <w:spacing w:val="-8"/>
        </w:rPr>
        <w:t>stormwater</w:t>
      </w:r>
      <w:r>
        <w:rPr>
          <w:rFonts w:ascii="Verdana"/>
          <w:color w:val="58585B"/>
          <w:spacing w:val="-15"/>
        </w:rPr>
        <w:t> </w:t>
      </w:r>
      <w:r>
        <w:rPr>
          <w:rFonts w:ascii="Verdana"/>
          <w:color w:val="58585B"/>
          <w:spacing w:val="-8"/>
        </w:rPr>
        <w:t>systems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8"/>
        </w:rPr>
        <w:t>and </w:t>
      </w:r>
      <w:r>
        <w:rPr>
          <w:rFonts w:ascii="Verdana"/>
          <w:color w:val="58585B"/>
        </w:rPr>
        <w:t>lood control</w:t>
      </w:r>
    </w:p>
    <w:p>
      <w:pPr>
        <w:pStyle w:val="BodyText"/>
        <w:spacing w:line="268" w:lineRule="auto" w:before="119"/>
        <w:ind w:left="51" w:right="286"/>
      </w:pPr>
      <w:r>
        <w:rPr>
          <w:color w:val="58585B"/>
          <w:w w:val="120"/>
        </w:rPr>
        <w:t>Civil Engineer with </w:t>
      </w:r>
      <w:r>
        <w:rPr>
          <w:color w:val="58585B"/>
        </w:rPr>
        <w:t>11 </w:t>
      </w:r>
      <w:r>
        <w:rPr>
          <w:color w:val="58585B"/>
          <w:w w:val="120"/>
        </w:rPr>
        <w:t>years of experience designing storm drainage systems for urban infrastructure and transportation projects.</w:t>
      </w:r>
    </w:p>
    <w:p>
      <w:pPr>
        <w:pStyle w:val="BodyText"/>
        <w:spacing w:line="250" w:lineRule="exact"/>
        <w:ind w:left="51"/>
      </w:pPr>
      <w:r>
        <w:rPr>
          <w:color w:val="58585B"/>
          <w:spacing w:val="-2"/>
          <w:w w:val="130"/>
        </w:rPr>
        <w:t>Strong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background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in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4"/>
          <w:w w:val="130"/>
        </w:rPr>
        <w:t>HEC-</w:t>
      </w:r>
    </w:p>
    <w:p>
      <w:pPr>
        <w:pStyle w:val="BodyText"/>
        <w:spacing w:line="268" w:lineRule="auto" w:before="32"/>
        <w:ind w:left="51" w:right="416"/>
      </w:pPr>
      <w:r>
        <w:rPr>
          <w:color w:val="58585B"/>
          <w:w w:val="125"/>
        </w:rPr>
        <w:t>RAS modeling, culvert design, and stormwater permitting.</w:t>
      </w:r>
    </w:p>
    <w:p>
      <w:pPr>
        <w:pStyle w:val="BodyText"/>
        <w:spacing w:line="268" w:lineRule="auto"/>
        <w:ind w:left="51" w:right="416"/>
      </w:pPr>
      <w:r>
        <w:rPr>
          <w:color w:val="58585B"/>
          <w:w w:val="125"/>
        </w:rPr>
        <w:t>Adept at working with DOTs 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regional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flood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authorities.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5172074</wp:posOffset>
                </wp:positionH>
                <wp:positionV relativeFrom="paragraph">
                  <wp:posOffset>195067</wp:posOffset>
                </wp:positionV>
                <wp:extent cx="21717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359651pt;width:170.999986pt;height:.75pt;mso-position-horizontal-relative:page;mso-position-vertical-relative:paragraph;z-index:-15726592;mso-wrap-distance-left:0;mso-wrap-distance-right:0" id="docshape8" filled="true" fillcolor="#7d46b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7D46B1"/>
          <w:spacing w:val="-5"/>
        </w:rPr>
        <w:t>Key</w:t>
      </w:r>
      <w:r>
        <w:rPr>
          <w:color w:val="7D46B1"/>
          <w:spacing w:val="-13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60" w:after="0"/>
        <w:ind w:left="423" w:right="1142" w:hanging="359"/>
        <w:jc w:val="left"/>
        <w:rPr>
          <w:sz w:val="22"/>
        </w:rPr>
      </w:pPr>
      <w:r>
        <w:rPr>
          <w:color w:val="58585B"/>
          <w:w w:val="125"/>
          <w:sz w:val="22"/>
        </w:rPr>
        <w:t>Culvert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channel </w:t>
      </w:r>
      <w:r>
        <w:rPr>
          <w:color w:val="58585B"/>
          <w:spacing w:val="-2"/>
          <w:w w:val="125"/>
          <w:sz w:val="22"/>
        </w:rPr>
        <w:t>design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Floodplain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modeling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30"/>
          <w:sz w:val="22"/>
        </w:rPr>
        <w:t>HEC-</w:t>
      </w:r>
      <w:r>
        <w:rPr>
          <w:color w:val="58585B"/>
          <w:spacing w:val="-5"/>
          <w:w w:val="130"/>
          <w:sz w:val="22"/>
        </w:rPr>
        <w:t>RAS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1255" w:hanging="359"/>
        <w:jc w:val="left"/>
        <w:rPr>
          <w:sz w:val="22"/>
        </w:rPr>
      </w:pPr>
      <w:r>
        <w:rPr>
          <w:color w:val="58585B"/>
          <w:w w:val="125"/>
          <w:sz w:val="22"/>
        </w:rPr>
        <w:t>Hydraulic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structure </w:t>
      </w:r>
      <w:r>
        <w:rPr>
          <w:color w:val="58585B"/>
          <w:spacing w:val="-2"/>
          <w:w w:val="125"/>
          <w:sz w:val="22"/>
        </w:rPr>
        <w:t>analysis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Stormwater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permitting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TR-20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TR-</w:t>
      </w:r>
      <w:r>
        <w:rPr>
          <w:color w:val="58585B"/>
          <w:spacing w:val="-5"/>
          <w:w w:val="125"/>
          <w:sz w:val="22"/>
        </w:rPr>
        <w:t>55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Urban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drainage</w:t>
      </w:r>
    </w:p>
    <w:sectPr>
      <w:type w:val="continuous"/>
      <w:pgSz w:w="11920" w:h="16860"/>
      <w:pgMar w:top="780" w:bottom="280" w:left="283" w:right="0"/>
      <w:cols w:num="2" w:equalWidth="0">
        <w:col w:w="6744" w:space="1068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2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16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9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1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13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46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78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6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2025-12-22T10:40:14Z</dcterms:created>
  <dcterms:modified xsi:type="dcterms:W3CDTF">2025-12-22T10:40:14Z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