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B8DE"/>
          <w:spacing w:val="-16"/>
        </w:rPr>
        <w:t>AVERY</w:t>
      </w:r>
      <w:r>
        <w:rPr>
          <w:color w:val="A2B8DE"/>
          <w:spacing w:val="-19"/>
        </w:rPr>
        <w:t> </w:t>
      </w:r>
      <w:r>
        <w:rPr>
          <w:color w:val="A2B8DE"/>
          <w:spacing w:val="-8"/>
        </w:rPr>
        <w:t>HARRIS</w:t>
      </w:r>
    </w:p>
    <w:p>
      <w:pPr>
        <w:pStyle w:val="Heading2"/>
      </w:pPr>
      <w:r>
        <w:rPr>
          <w:color w:val="58585B"/>
        </w:rPr>
        <w:t>Medical</w:t>
      </w:r>
      <w:r>
        <w:rPr>
          <w:color w:val="58585B"/>
          <w:spacing w:val="13"/>
        </w:rPr>
        <w:t> </w:t>
      </w:r>
      <w:r>
        <w:rPr>
          <w:color w:val="58585B"/>
        </w:rPr>
        <w:t>Malpractice</w:t>
      </w:r>
      <w:r>
        <w:rPr>
          <w:color w:val="58585B"/>
          <w:spacing w:val="14"/>
        </w:rPr>
        <w:t> </w:t>
      </w:r>
      <w:r>
        <w:rPr>
          <w:color w:val="58585B"/>
        </w:rPr>
        <w:t>Legal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Assistant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4758" w:right="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spacing w:before="17"/>
        <w:ind w:right="5"/>
        <w:jc w:val="right"/>
      </w:pPr>
      <w:hyperlink r:id="rId6">
        <w:r>
          <w:rPr>
            <w:color w:val="58585B"/>
            <w:spacing w:val="-2"/>
            <w:w w:val="120"/>
          </w:rPr>
          <w:t>www.example.com/portfolio</w:t>
        </w:r>
      </w:hyperlink>
    </w:p>
    <w:p>
      <w:pPr>
        <w:pStyle w:val="BodyText"/>
        <w:spacing w:before="12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162502</wp:posOffset>
            </wp:positionV>
            <wp:extent cx="419099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"/>
        <w:rPr>
          <w:sz w:val="7"/>
        </w:rPr>
      </w:pPr>
    </w:p>
    <w:p>
      <w:pPr>
        <w:pStyle w:val="Heading4"/>
        <w:spacing w:line="268" w:lineRule="auto"/>
        <w:ind w:left="603" w:right="247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color w:val="58585B"/>
        </w:rPr>
        <w:t>Legal Assistant with expertise in medical </w:t>
      </w:r>
      <w:r>
        <w:rPr>
          <w:rFonts w:ascii="Verdana"/>
          <w:color w:val="58585B"/>
          <w:spacing w:val="-6"/>
        </w:rPr>
        <w:t>malpractice</w:t>
      </w:r>
      <w:r>
        <w:rPr>
          <w:rFonts w:ascii="Verdana"/>
          <w:color w:val="58585B"/>
          <w:spacing w:val="-15"/>
        </w:rPr>
        <w:t> </w:t>
      </w:r>
      <w:r>
        <w:rPr>
          <w:rFonts w:ascii="Verdana"/>
          <w:color w:val="58585B"/>
          <w:spacing w:val="-6"/>
        </w:rPr>
        <w:t>and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health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care </w:t>
      </w:r>
      <w:r>
        <w:rPr>
          <w:rFonts w:ascii="Verdana"/>
          <w:color w:val="58585B"/>
        </w:rPr>
        <w:t>litigation support</w:t>
      </w:r>
    </w:p>
    <w:p>
      <w:pPr>
        <w:pStyle w:val="BodyText"/>
        <w:spacing w:line="266" w:lineRule="auto" w:before="119"/>
        <w:ind w:left="603" w:right="247"/>
      </w:pPr>
      <w:r>
        <w:rPr>
          <w:color w:val="58585B"/>
          <w:w w:val="125"/>
        </w:rPr>
        <w:t>Skilled in managing sensitive case documents and coordinating with medical experts, with 7 years of experience supporting malpractice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attorneys.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Known for organizing large volumes of records and tracking court deadlines with precision.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1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before="81"/>
      </w:pPr>
      <w:r>
        <w:rPr>
          <w:color w:val="A2B8DE"/>
          <w:spacing w:val="-10"/>
        </w:rPr>
        <w:t>KEY</w:t>
      </w:r>
      <w:r>
        <w:rPr>
          <w:color w:val="A2B8DE"/>
          <w:spacing w:val="-9"/>
        </w:rPr>
        <w:t> </w:t>
      </w:r>
      <w:r>
        <w:rPr>
          <w:color w:val="A2B8DE"/>
          <w:spacing w:val="-13"/>
        </w:rPr>
        <w:t>SKILLS</w:t>
      </w:r>
    </w:p>
    <w:p>
      <w:pPr>
        <w:pStyle w:val="BodyText"/>
        <w:spacing w:before="7"/>
        <w:rPr>
          <w:rFonts w:ascii="Arial"/>
          <w:b/>
          <w:sz w:val="16"/>
        </w:rPr>
      </w:pP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209549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361949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523874</wp:posOffset>
            </wp:positionH>
            <wp:positionV relativeFrom="paragraph">
              <wp:posOffset>136541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676274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828674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209549</wp:posOffset>
            </wp:positionH>
            <wp:positionV relativeFrom="paragraph">
              <wp:posOffset>469916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361949</wp:posOffset>
            </wp:positionH>
            <wp:positionV relativeFrom="paragraph">
              <wp:posOffset>469916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523874</wp:posOffset>
            </wp:positionH>
            <wp:positionV relativeFrom="paragraph">
              <wp:posOffset>469916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676274</wp:posOffset>
            </wp:positionH>
            <wp:positionV relativeFrom="paragraph">
              <wp:posOffset>469916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828674</wp:posOffset>
            </wp:positionH>
            <wp:positionV relativeFrom="paragraph">
              <wp:posOffset>469916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209549</wp:posOffset>
            </wp:positionH>
            <wp:positionV relativeFrom="paragraph">
              <wp:posOffset>793766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361949</wp:posOffset>
            </wp:positionH>
            <wp:positionV relativeFrom="paragraph">
              <wp:posOffset>793766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523874</wp:posOffset>
            </wp:positionH>
            <wp:positionV relativeFrom="paragraph">
              <wp:posOffset>793766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676274</wp:posOffset>
            </wp:positionH>
            <wp:positionV relativeFrom="paragraph">
              <wp:posOffset>793766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828674</wp:posOffset>
            </wp:positionH>
            <wp:positionV relativeFrom="paragraph">
              <wp:posOffset>793766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209549</wp:posOffset>
            </wp:positionH>
            <wp:positionV relativeFrom="paragraph">
              <wp:posOffset>1127140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361949</wp:posOffset>
            </wp:positionH>
            <wp:positionV relativeFrom="paragraph">
              <wp:posOffset>1127140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523874</wp:posOffset>
            </wp:positionH>
            <wp:positionV relativeFrom="paragraph">
              <wp:posOffset>1127140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676274</wp:posOffset>
            </wp:positionH>
            <wp:positionV relativeFrom="paragraph">
              <wp:posOffset>1127140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828674</wp:posOffset>
            </wp:positionH>
            <wp:positionV relativeFrom="paragraph">
              <wp:posOffset>1127140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209549</wp:posOffset>
            </wp:positionH>
            <wp:positionV relativeFrom="paragraph">
              <wp:posOffset>1460515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361949</wp:posOffset>
            </wp:positionH>
            <wp:positionV relativeFrom="paragraph">
              <wp:posOffset>1460515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523874</wp:posOffset>
            </wp:positionH>
            <wp:positionV relativeFrom="paragraph">
              <wp:posOffset>1460515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676274</wp:posOffset>
            </wp:positionH>
            <wp:positionV relativeFrom="paragraph">
              <wp:posOffset>1460515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828674</wp:posOffset>
            </wp:positionH>
            <wp:positionV relativeFrom="paragraph">
              <wp:posOffset>1460515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209549</wp:posOffset>
            </wp:positionH>
            <wp:positionV relativeFrom="paragraph">
              <wp:posOffset>1784365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361949</wp:posOffset>
            </wp:positionH>
            <wp:positionV relativeFrom="paragraph">
              <wp:posOffset>1784365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523874</wp:posOffset>
            </wp:positionH>
            <wp:positionV relativeFrom="paragraph">
              <wp:posOffset>1784365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676274</wp:posOffset>
            </wp:positionH>
            <wp:positionV relativeFrom="paragraph">
              <wp:posOffset>1784365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828674</wp:posOffset>
            </wp:positionH>
            <wp:positionV relativeFrom="paragraph">
              <wp:posOffset>1784365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209549</wp:posOffset>
            </wp:positionH>
            <wp:positionV relativeFrom="paragraph">
              <wp:posOffset>2117740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361949</wp:posOffset>
            </wp:positionH>
            <wp:positionV relativeFrom="paragraph">
              <wp:posOffset>2117740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523874</wp:posOffset>
            </wp:positionH>
            <wp:positionV relativeFrom="paragraph">
              <wp:posOffset>2117740</wp:posOffset>
            </wp:positionV>
            <wp:extent cx="85725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676274</wp:posOffset>
            </wp:positionH>
            <wp:positionV relativeFrom="paragraph">
              <wp:posOffset>2117740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6272">
            <wp:simplePos x="0" y="0"/>
            <wp:positionH relativeFrom="page">
              <wp:posOffset>828674</wp:posOffset>
            </wp:positionH>
            <wp:positionV relativeFrom="paragraph">
              <wp:posOffset>2117740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06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spacing w:before="106"/>
        <w:rPr>
          <w:rFonts w:ascii="Arial"/>
          <w:b/>
          <w:sz w:val="20"/>
        </w:rPr>
      </w:pPr>
    </w:p>
    <w:p>
      <w:pPr>
        <w:pStyle w:val="BodyText"/>
        <w:spacing w:before="121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4"/>
        <w:rPr>
          <w:rFonts w:ascii="Arial"/>
          <w:b/>
        </w:rPr>
      </w:pPr>
    </w:p>
    <w:p>
      <w:pPr>
        <w:pStyle w:val="BodyText"/>
        <w:spacing w:line="468" w:lineRule="auto"/>
        <w:ind w:left="13" w:right="6489"/>
      </w:pPr>
      <w:r>
        <w:rPr>
          <w:color w:val="58585B"/>
          <w:w w:val="125"/>
        </w:rPr>
        <w:t>Medical record analysis Expert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witness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coordination</w:t>
      </w:r>
    </w:p>
    <w:p>
      <w:pPr>
        <w:pStyle w:val="BodyText"/>
        <w:spacing w:line="468" w:lineRule="auto"/>
        <w:ind w:left="13" w:right="5769"/>
      </w:pPr>
      <w:r>
        <w:rPr>
          <w:color w:val="58585B"/>
          <w:w w:val="125"/>
        </w:rPr>
        <w:t>Discovery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deposition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prep HIPAA compliance</w:t>
      </w:r>
    </w:p>
    <w:p>
      <w:pPr>
        <w:pStyle w:val="BodyText"/>
        <w:ind w:left="13"/>
      </w:pPr>
      <w:r>
        <w:rPr>
          <w:color w:val="58585B"/>
          <w:w w:val="130"/>
        </w:rPr>
        <w:t>Legal</w:t>
      </w:r>
      <w:r>
        <w:rPr>
          <w:color w:val="58585B"/>
          <w:spacing w:val="-4"/>
          <w:w w:val="130"/>
        </w:rPr>
        <w:t> </w:t>
      </w:r>
      <w:r>
        <w:rPr>
          <w:color w:val="58585B"/>
          <w:spacing w:val="-2"/>
          <w:w w:val="130"/>
        </w:rPr>
        <w:t>calendaring</w:t>
      </w:r>
    </w:p>
    <w:p>
      <w:pPr>
        <w:pStyle w:val="BodyText"/>
        <w:spacing w:line="456" w:lineRule="auto" w:before="247"/>
        <w:ind w:left="13" w:right="6489"/>
      </w:pPr>
      <w:r>
        <w:rPr>
          <w:color w:val="58585B"/>
          <w:w w:val="125"/>
        </w:rPr>
        <w:t>Plaintiff case management Court filings</w:t>
      </w:r>
    </w:p>
    <w:p>
      <w:pPr>
        <w:pStyle w:val="BodyText"/>
        <w:spacing w:after="0" w:line="456" w:lineRule="auto"/>
        <w:sectPr>
          <w:type w:val="continuous"/>
          <w:pgSz w:w="11920" w:h="16860"/>
          <w:pgMar w:top="740" w:bottom="280" w:left="283" w:right="283"/>
          <w:cols w:num="2" w:equalWidth="0">
            <w:col w:w="1486" w:space="40"/>
            <w:col w:w="9828"/>
          </w:cols>
        </w:sectPr>
      </w:pPr>
    </w:p>
    <w:p>
      <w:pPr>
        <w:pStyle w:val="BodyText"/>
        <w:spacing w:before="10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A2B8DE"/>
          <w:spacing w:val="-9"/>
        </w:rPr>
        <w:t>PROFESSIONAL</w:t>
      </w:r>
      <w:r>
        <w:rPr>
          <w:color w:val="A2B8DE"/>
          <w:spacing w:val="5"/>
        </w:rPr>
        <w:t> </w:t>
      </w:r>
      <w:r>
        <w:rPr>
          <w:color w:val="A2B8DE"/>
          <w:spacing w:val="-2"/>
        </w:rPr>
        <w:t>EXPERIENCE</w:t>
      </w:r>
    </w:p>
    <w:p>
      <w:pPr>
        <w:tabs>
          <w:tab w:pos="7013" w:val="left" w:leader="none"/>
        </w:tabs>
        <w:spacing w:before="233"/>
        <w:ind w:left="349" w:right="0" w:firstLine="0"/>
        <w:jc w:val="left"/>
        <w:rPr>
          <w:i/>
          <w:position w:val="-2"/>
          <w:sz w:val="22"/>
        </w:rPr>
      </w:pPr>
      <w:r>
        <w:rPr>
          <w:i/>
          <w:position w:val="-2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228599</wp:posOffset>
                </wp:positionH>
                <wp:positionV relativeFrom="paragraph">
                  <wp:posOffset>184166</wp:posOffset>
                </wp:positionV>
                <wp:extent cx="104775" cy="172402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04775" cy="1724025"/>
                          <a:chExt cx="104775" cy="17240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5" y="47624"/>
                            <a:ext cx="95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09725">
                                <a:moveTo>
                                  <a:pt x="9524" y="1609724"/>
                                </a:moveTo>
                                <a:lnTo>
                                  <a:pt x="0" y="1609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60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09724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4.501266pt;width:8.25pt;height:135.75pt;mso-position-horizontal-relative:page;mso-position-vertical-relative:paragraph;z-index:15748608" id="docshapegroup5" coordorigin="360,290" coordsize="165,2715">
                <v:rect style="position:absolute;left:435;top:365;width:15;height:2535" id="docshape6" filled="true" fillcolor="#a2b8de" stroked="false">
                  <v:fill type="solid"/>
                </v:rect>
                <v:shape style="position:absolute;left:360;top:290;width:165;height:165" type="#_x0000_t75" id="docshape7" stroked="false">
                  <v:imagedata r:id="rId15" o:title=""/>
                </v:shape>
                <v:shape style="position:absolute;left:360;top:2825;width:165;height:180" type="#_x0000_t75" id="docshape8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w w:val="95"/>
          <w:sz w:val="22"/>
        </w:rPr>
        <w:t>MEDICAL</w:t>
      </w:r>
      <w:r>
        <w:rPr>
          <w:rFonts w:ascii="Arial"/>
          <w:b/>
          <w:color w:val="58585B"/>
          <w:spacing w:val="18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MALPRACTICE</w:t>
      </w:r>
      <w:r>
        <w:rPr>
          <w:rFonts w:ascii="Arial"/>
          <w:b/>
          <w:color w:val="58585B"/>
          <w:spacing w:val="18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LEGAL</w:t>
      </w:r>
      <w:r>
        <w:rPr>
          <w:rFonts w:ascii="Arial"/>
          <w:b/>
          <w:color w:val="58585B"/>
          <w:spacing w:val="18"/>
          <w:sz w:val="22"/>
        </w:rPr>
        <w:t> </w:t>
      </w:r>
      <w:r>
        <w:rPr>
          <w:rFonts w:ascii="Arial"/>
          <w:b/>
          <w:color w:val="58585B"/>
          <w:spacing w:val="-2"/>
          <w:w w:val="95"/>
          <w:sz w:val="22"/>
        </w:rPr>
        <w:t>ASSISTANT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A2B8DE"/>
          <w:spacing w:val="4"/>
          <w:w w:val="115"/>
          <w:position w:val="-2"/>
          <w:sz w:val="22"/>
        </w:rPr>
        <w:t>Jameson</w:t>
      </w:r>
      <w:r>
        <w:rPr>
          <w:i/>
          <w:color w:val="A2B8DE"/>
          <w:spacing w:val="57"/>
          <w:w w:val="115"/>
          <w:position w:val="-2"/>
          <w:sz w:val="22"/>
        </w:rPr>
        <w:t> </w:t>
      </w:r>
      <w:r>
        <w:rPr>
          <w:i/>
          <w:color w:val="A2B8DE"/>
          <w:spacing w:val="4"/>
          <w:w w:val="110"/>
          <w:position w:val="-2"/>
          <w:sz w:val="22"/>
        </w:rPr>
        <w:t>&amp;</w:t>
      </w:r>
      <w:r>
        <w:rPr>
          <w:i/>
          <w:color w:val="A2B8DE"/>
          <w:spacing w:val="59"/>
          <w:w w:val="110"/>
          <w:position w:val="-2"/>
          <w:sz w:val="22"/>
        </w:rPr>
        <w:t> </w:t>
      </w:r>
      <w:r>
        <w:rPr>
          <w:i/>
          <w:color w:val="A2B8DE"/>
          <w:spacing w:val="4"/>
          <w:w w:val="110"/>
          <w:position w:val="-2"/>
          <w:sz w:val="22"/>
        </w:rPr>
        <w:t>Ryder</w:t>
      </w:r>
      <w:r>
        <w:rPr>
          <w:i/>
          <w:color w:val="A2B8DE"/>
          <w:spacing w:val="60"/>
          <w:w w:val="110"/>
          <w:position w:val="-2"/>
          <w:sz w:val="22"/>
        </w:rPr>
        <w:t> </w:t>
      </w:r>
      <w:r>
        <w:rPr>
          <w:i/>
          <w:color w:val="A2B8DE"/>
          <w:spacing w:val="4"/>
          <w:w w:val="110"/>
          <w:position w:val="-2"/>
          <w:sz w:val="22"/>
        </w:rPr>
        <w:t>LLP,</w:t>
      </w:r>
      <w:r>
        <w:rPr>
          <w:i/>
          <w:color w:val="A2B8DE"/>
          <w:spacing w:val="60"/>
          <w:w w:val="110"/>
          <w:position w:val="-2"/>
          <w:sz w:val="22"/>
        </w:rPr>
        <w:t> </w:t>
      </w:r>
      <w:r>
        <w:rPr>
          <w:i/>
          <w:color w:val="A2B8DE"/>
          <w:spacing w:val="4"/>
          <w:w w:val="110"/>
          <w:position w:val="-2"/>
          <w:sz w:val="22"/>
        </w:rPr>
        <w:t>Baltimore,</w:t>
      </w:r>
      <w:r>
        <w:rPr>
          <w:i/>
          <w:color w:val="A2B8DE"/>
          <w:spacing w:val="59"/>
          <w:w w:val="110"/>
          <w:position w:val="-2"/>
          <w:sz w:val="22"/>
        </w:rPr>
        <w:t> </w:t>
      </w:r>
      <w:r>
        <w:rPr>
          <w:i/>
          <w:color w:val="A2B8DE"/>
          <w:spacing w:val="4"/>
          <w:w w:val="110"/>
          <w:position w:val="-2"/>
          <w:sz w:val="22"/>
        </w:rPr>
        <w:t>MD</w:t>
      </w:r>
      <w:r>
        <w:rPr>
          <w:i/>
          <w:color w:val="A2B8DE"/>
          <w:spacing w:val="60"/>
          <w:w w:val="110"/>
          <w:position w:val="-2"/>
          <w:sz w:val="22"/>
        </w:rPr>
        <w:t> </w:t>
      </w:r>
      <w:r>
        <w:rPr>
          <w:i/>
          <w:color w:val="58585B"/>
          <w:spacing w:val="-10"/>
          <w:position w:val="-2"/>
          <w:sz w:val="22"/>
        </w:rPr>
        <w:t>|</w:t>
      </w:r>
    </w:p>
    <w:p>
      <w:pPr>
        <w:spacing w:before="92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125"/>
          <w:sz w:val="22"/>
        </w:rPr>
        <w:t>September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2018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pStyle w:val="BodyText"/>
        <w:tabs>
          <w:tab w:pos="720" w:val="left" w:leader="none"/>
        </w:tabs>
        <w:spacing w:line="268" w:lineRule="auto" w:before="151"/>
        <w:ind w:left="721" w:right="272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60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active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malpractice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cases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simultaneously,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coordinating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records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 deposition schedules</w:t>
      </w:r>
    </w:p>
    <w:p>
      <w:pPr>
        <w:pStyle w:val="BodyText"/>
        <w:tabs>
          <w:tab w:pos="720" w:val="left" w:leader="none"/>
        </w:tabs>
        <w:spacing w:before="89"/>
        <w:ind w:left="3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expert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review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delays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40%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scheduling</w:t>
      </w:r>
      <w:r>
        <w:rPr>
          <w:color w:val="58585B"/>
          <w:spacing w:val="-2"/>
          <w:w w:val="125"/>
        </w:rPr>
        <w:t> workflows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Drafted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interrogatories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tracked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discovery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deadlines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100%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on-time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submission</w:t>
      </w: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4"/>
        <w:spacing w:line="285" w:lineRule="auto" w:before="102"/>
        <w:ind w:right="38"/>
      </w:pPr>
      <w:r>
        <w:rPr>
          <w:color w:val="58585B"/>
          <w:spacing w:val="-6"/>
        </w:rPr>
        <w:t>LEGAL</w:t>
      </w:r>
      <w:r>
        <w:rPr>
          <w:color w:val="58585B"/>
          <w:spacing w:val="-10"/>
        </w:rPr>
        <w:t> </w:t>
      </w:r>
      <w:r>
        <w:rPr>
          <w:color w:val="58585B"/>
          <w:spacing w:val="-6"/>
        </w:rPr>
        <w:t>ASSISTANT</w:t>
      </w:r>
      <w:r>
        <w:rPr>
          <w:color w:val="58585B"/>
          <w:spacing w:val="-9"/>
        </w:rPr>
        <w:t> </w:t>
      </w:r>
      <w:r>
        <w:rPr>
          <w:color w:val="58585B"/>
          <w:spacing w:val="-6"/>
        </w:rPr>
        <w:t>–</w:t>
      </w:r>
      <w:r>
        <w:rPr>
          <w:color w:val="58585B"/>
          <w:spacing w:val="-9"/>
        </w:rPr>
        <w:t> </w:t>
      </w:r>
      <w:r>
        <w:rPr>
          <w:color w:val="58585B"/>
          <w:spacing w:val="-6"/>
        </w:rPr>
        <w:t>PERSONAL </w:t>
      </w:r>
      <w:r>
        <w:rPr>
          <w:color w:val="58585B"/>
        </w:rPr>
        <w:t>INJURY/MEDICAL LAW</w:t>
      </w:r>
    </w:p>
    <w:p>
      <w:pPr>
        <w:spacing w:before="128"/>
        <w:ind w:left="0" w:right="45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A2B8DE"/>
          <w:w w:val="120"/>
          <w:sz w:val="22"/>
        </w:rPr>
        <w:t>Gibson</w:t>
      </w:r>
      <w:r>
        <w:rPr>
          <w:i/>
          <w:color w:val="A2B8DE"/>
          <w:spacing w:val="21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Legal</w:t>
      </w:r>
      <w:r>
        <w:rPr>
          <w:i/>
          <w:color w:val="A2B8DE"/>
          <w:spacing w:val="22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Associates,</w:t>
      </w:r>
      <w:r>
        <w:rPr>
          <w:i/>
          <w:color w:val="A2B8DE"/>
          <w:spacing w:val="22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Baltimore,</w:t>
      </w:r>
      <w:r>
        <w:rPr>
          <w:i/>
          <w:color w:val="A2B8DE"/>
          <w:spacing w:val="21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MD</w:t>
      </w:r>
      <w:r>
        <w:rPr>
          <w:i/>
          <w:color w:val="A2B8DE"/>
          <w:spacing w:val="2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June</w:t>
      </w:r>
    </w:p>
    <w:p>
      <w:pPr>
        <w:spacing w:before="107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120"/>
          <w:sz w:val="22"/>
        </w:rPr>
        <w:t>2016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 August </w:t>
      </w:r>
      <w:r>
        <w:rPr>
          <w:i/>
          <w:color w:val="58585B"/>
          <w:spacing w:val="-4"/>
          <w:w w:val="120"/>
          <w:sz w:val="22"/>
        </w:rPr>
        <w:t>2018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3761" w:space="2017"/>
            <w:col w:w="5576"/>
          </w:cols>
        </w:sectPr>
      </w:pPr>
    </w:p>
    <w:p>
      <w:pPr>
        <w:pStyle w:val="BodyText"/>
        <w:tabs>
          <w:tab w:pos="720" w:val="left" w:leader="none"/>
        </w:tabs>
        <w:spacing w:line="268" w:lineRule="auto" w:before="151"/>
        <w:ind w:left="721" w:right="32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 attorneys in high-value medical negligence cases, preparing exhibits and witness </w:t>
      </w:r>
      <w:r>
        <w:rPr>
          <w:color w:val="58585B"/>
          <w:spacing w:val="-2"/>
          <w:w w:val="125"/>
        </w:rPr>
        <w:t>lists</w:t>
      </w:r>
    </w:p>
    <w:p>
      <w:pPr>
        <w:pStyle w:val="BodyText"/>
        <w:tabs>
          <w:tab w:pos="720" w:val="left" w:leader="none"/>
        </w:tabs>
        <w:spacing w:before="89"/>
        <w:ind w:left="3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Handled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intake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more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than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25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clients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per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quarter</w:t>
      </w:r>
    </w:p>
    <w:p>
      <w:pPr>
        <w:pStyle w:val="BodyText"/>
        <w:spacing w:before="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209549</wp:posOffset>
                </wp:positionH>
                <wp:positionV relativeFrom="paragraph">
                  <wp:posOffset>200654</wp:posOffset>
                </wp:positionV>
                <wp:extent cx="7153275" cy="9525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799588pt;width:563.249955pt;height:.75pt;mso-position-horizontal-relative:page;mso-position-vertical-relative:paragraph;z-index:-15709184;mso-wrap-distance-left:0;mso-wrap-distance-right:0" id="docshape9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71"/>
      </w:pPr>
      <w:r>
        <w:rPr>
          <w:color w:val="A2B8DE"/>
          <w:spacing w:val="-2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4"/>
        <w:spacing w:line="280" w:lineRule="auto" w:before="96"/>
        <w:ind w:hanging="273"/>
      </w:pPr>
      <w:r>
        <w:rPr>
          <w:b w:val="0"/>
        </w:rPr>
        <w:drawing>
          <wp:inline distT="0" distB="0" distL="0" distR="0">
            <wp:extent cx="104775" cy="104773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19"/>
          <w:position w:val="1"/>
          <w:sz w:val="20"/>
        </w:rPr>
        <w:t> </w:t>
      </w:r>
      <w:r>
        <w:rPr>
          <w:color w:val="58585B"/>
          <w:spacing w:val="-4"/>
          <w:position w:val="1"/>
        </w:rPr>
        <w:t>ASSOCIATE</w:t>
      </w:r>
      <w:r>
        <w:rPr>
          <w:color w:val="58585B"/>
          <w:spacing w:val="-11"/>
          <w:position w:val="1"/>
        </w:rPr>
        <w:t> </w:t>
      </w:r>
      <w:r>
        <w:rPr>
          <w:color w:val="58585B"/>
          <w:spacing w:val="-4"/>
          <w:position w:val="1"/>
        </w:rPr>
        <w:t>OF</w:t>
      </w:r>
      <w:r>
        <w:rPr>
          <w:color w:val="58585B"/>
          <w:spacing w:val="-12"/>
          <w:position w:val="1"/>
        </w:rPr>
        <w:t> </w:t>
      </w:r>
      <w:r>
        <w:rPr>
          <w:color w:val="58585B"/>
          <w:spacing w:val="-4"/>
          <w:position w:val="1"/>
        </w:rPr>
        <w:t>SCIENCE</w:t>
      </w:r>
      <w:r>
        <w:rPr>
          <w:color w:val="58585B"/>
          <w:spacing w:val="-11"/>
          <w:position w:val="1"/>
        </w:rPr>
        <w:t> </w:t>
      </w:r>
      <w:r>
        <w:rPr>
          <w:color w:val="58585B"/>
          <w:spacing w:val="-4"/>
          <w:position w:val="1"/>
        </w:rPr>
        <w:t>IN</w:t>
      </w:r>
      <w:r>
        <w:rPr>
          <w:color w:val="58585B"/>
          <w:spacing w:val="-11"/>
          <w:position w:val="1"/>
        </w:rPr>
        <w:t> </w:t>
      </w:r>
      <w:r>
        <w:rPr>
          <w:color w:val="58585B"/>
          <w:spacing w:val="-4"/>
          <w:position w:val="1"/>
        </w:rPr>
        <w:t>LEGAL</w:t>
      </w:r>
      <w:r>
        <w:rPr>
          <w:color w:val="58585B"/>
          <w:spacing w:val="-11"/>
          <w:position w:val="1"/>
        </w:rPr>
        <w:t> </w:t>
      </w:r>
      <w:r>
        <w:rPr>
          <w:color w:val="58585B"/>
          <w:spacing w:val="-4"/>
          <w:position w:val="1"/>
        </w:rPr>
        <w:t>SUPPORT </w:t>
      </w:r>
      <w:r>
        <w:rPr>
          <w:color w:val="58585B"/>
          <w:spacing w:val="-2"/>
        </w:rPr>
        <w:t>SERVICES</w:t>
      </w:r>
    </w:p>
    <w:p>
      <w:pPr>
        <w:pStyle w:val="BodyText"/>
        <w:spacing w:before="118"/>
        <w:ind w:right="45"/>
        <w:jc w:val="right"/>
      </w:pPr>
      <w:r>
        <w:rPr/>
        <w:br w:type="column"/>
      </w:r>
      <w:r>
        <w:rPr>
          <w:color w:val="A2B8DE"/>
          <w:w w:val="115"/>
        </w:rPr>
        <w:t>Community</w:t>
      </w:r>
      <w:r>
        <w:rPr>
          <w:color w:val="A2B8DE"/>
          <w:spacing w:val="53"/>
          <w:w w:val="115"/>
        </w:rPr>
        <w:t> </w:t>
      </w:r>
      <w:r>
        <w:rPr>
          <w:color w:val="A2B8DE"/>
          <w:w w:val="115"/>
        </w:rPr>
        <w:t>College</w:t>
      </w:r>
      <w:r>
        <w:rPr>
          <w:color w:val="A2B8DE"/>
          <w:spacing w:val="53"/>
          <w:w w:val="115"/>
        </w:rPr>
        <w:t> </w:t>
      </w:r>
      <w:r>
        <w:rPr>
          <w:color w:val="A2B8DE"/>
          <w:w w:val="115"/>
        </w:rPr>
        <w:t>of</w:t>
      </w:r>
      <w:r>
        <w:rPr>
          <w:color w:val="A2B8DE"/>
          <w:spacing w:val="54"/>
          <w:w w:val="115"/>
        </w:rPr>
        <w:t> </w:t>
      </w:r>
      <w:r>
        <w:rPr>
          <w:color w:val="A2B8DE"/>
          <w:w w:val="115"/>
        </w:rPr>
        <w:t>Baltimore</w:t>
      </w:r>
      <w:r>
        <w:rPr>
          <w:color w:val="A2B8DE"/>
          <w:spacing w:val="53"/>
          <w:w w:val="115"/>
        </w:rPr>
        <w:t> </w:t>
      </w:r>
      <w:r>
        <w:rPr>
          <w:color w:val="A2B8DE"/>
          <w:w w:val="115"/>
        </w:rPr>
        <w:t>County</w:t>
      </w:r>
      <w:r>
        <w:rPr>
          <w:color w:val="A2B8DE"/>
          <w:spacing w:val="56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53"/>
          <w:w w:val="115"/>
        </w:rPr>
        <w:t> </w:t>
      </w:r>
      <w:r>
        <w:rPr>
          <w:color w:val="58585B"/>
          <w:spacing w:val="-5"/>
          <w:w w:val="115"/>
        </w:rPr>
        <w:t>May</w:t>
      </w:r>
    </w:p>
    <w:p>
      <w:pPr>
        <w:pStyle w:val="BodyText"/>
        <w:spacing w:before="106"/>
        <w:ind w:right="45"/>
        <w:jc w:val="right"/>
      </w:pPr>
      <w:r>
        <w:rPr>
          <w:color w:val="58585B"/>
          <w:spacing w:val="-4"/>
          <w:w w:val="110"/>
        </w:rPr>
        <w:t>2016</w:t>
      </w:r>
    </w:p>
    <w:sectPr>
      <w:pgSz w:w="11920" w:h="16860"/>
      <w:pgMar w:top="420" w:bottom="280" w:left="283" w:right="283"/>
      <w:cols w:num="2" w:equalWidth="0">
        <w:col w:w="5059" w:space="982"/>
        <w:col w:w="53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6"/>
      <w:ind w:left="3099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1376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1"/>
      <w:ind w:left="349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2025-12-30T13:13:01Z</dcterms:created>
  <dcterms:modified xsi:type="dcterms:W3CDTF">2025-12-30T13:13:01Z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2025-12-30T00:00:00Z</vt:filetime>
  </property>
  <property fmtid="{D5CDD505-2E9C-101B-9397-08002B2CF9AE}" pid="5" name="Producer">
    <vt:lpwstr>pdf-merger-js</vt:lpwstr>
  </property>
</Properties>
</file>