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  <w:w w:val="105"/>
        </w:rPr>
        <w:t>Jesse Martin</w:t>
      </w:r>
    </w:p>
    <w:p>
      <w:pPr>
        <w:pStyle w:val="Heading2"/>
        <w:spacing w:line="285" w:lineRule="auto"/>
      </w:pPr>
      <w:r>
        <w:rPr>
          <w:color w:val="FFFFFF"/>
        </w:rPr>
        <w:t>Real</w:t>
      </w:r>
      <w:r>
        <w:rPr>
          <w:color w:val="FFFFFF"/>
          <w:spacing w:val="-4"/>
        </w:rPr>
        <w:t> </w:t>
      </w:r>
      <w:r>
        <w:rPr>
          <w:color w:val="FFFFFF"/>
        </w:rPr>
        <w:t>Estate</w:t>
      </w:r>
      <w:r>
        <w:rPr>
          <w:color w:val="FFFFFF"/>
          <w:spacing w:val="-4"/>
        </w:rPr>
        <w:t> </w:t>
      </w:r>
      <w:r>
        <w:rPr>
          <w:color w:val="FFFFFF"/>
        </w:rPr>
        <w:t>Legal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spacing w:line="268" w:lineRule="auto" w:before="107"/>
        <w:ind w:left="51" w:right="390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51"/>
      </w:pPr>
      <w:hyperlink r:id="rId6">
        <w:r>
          <w:rPr>
            <w:color w:val="FFFFFF"/>
            <w:spacing w:val="-2"/>
            <w:w w:val="120"/>
          </w:rPr>
          <w:t>www.example.com/portfolio</w:t>
        </w:r>
      </w:hyperlink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2817" w:space="5097"/>
            <w:col w:w="3440"/>
          </w:cols>
        </w:sectPr>
      </w:pPr>
    </w:p>
    <w:p>
      <w:pPr>
        <w:pStyle w:val="Heading4"/>
      </w:pPr>
      <w:r>
        <w:rPr>
          <w:color w:val="FFFFFF"/>
          <w:w w:val="130"/>
        </w:rPr>
        <w:t>Efficient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Legal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Assistant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experienced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real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estate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transactions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title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documentation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Real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estate-focused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9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attorneys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property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sales, leasing, and zoning matters. Proficient in preparing closing documents, managing title reviews, and communicating with title companies.</w:t>
      </w:r>
    </w:p>
    <w:p>
      <w:pPr>
        <w:pStyle w:val="BodyText"/>
        <w:spacing w:before="1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245815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355528pt;width:563.249955pt;height:.75pt;mso-position-horizontal-relative:page;mso-position-vertical-relative:paragraph;z-index:-15728640;mso-wrap-distance-left:0;mso-wrap-distance-right:0" id="docshape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  <w:spacing w:before="62"/>
      </w:pPr>
      <w:r>
        <w:rPr>
          <w:color w:val="006A5C"/>
          <w:spacing w:val="-2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70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006A5C"/>
          <w:sz w:val="26"/>
        </w:rPr>
        <w:t>Professional</w:t>
      </w:r>
      <w:r>
        <w:rPr>
          <w:rFonts w:ascii="Arial"/>
          <w:b/>
          <w:color w:val="006A5C"/>
          <w:spacing w:val="-6"/>
          <w:sz w:val="26"/>
        </w:rPr>
        <w:t> </w:t>
      </w:r>
      <w:r>
        <w:rPr>
          <w:rFonts w:ascii="Arial"/>
          <w:b/>
          <w:color w:val="006A5C"/>
          <w:spacing w:val="-2"/>
          <w:sz w:val="26"/>
        </w:rPr>
        <w:t>Experience</w:t>
      </w:r>
    </w:p>
    <w:p>
      <w:pPr>
        <w:spacing w:line="268" w:lineRule="auto" w:before="219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22"/>
        </w:rPr>
        <w:t>Real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Estate</w:t>
      </w:r>
      <w:r>
        <w:rPr>
          <w:rFonts w:ascii="Arial"/>
          <w:b/>
          <w:spacing w:val="-20"/>
          <w:w w:val="120"/>
          <w:sz w:val="22"/>
        </w:rPr>
        <w:t> </w:t>
      </w:r>
      <w:r>
        <w:rPr>
          <w:rFonts w:ascii="Arial"/>
          <w:b/>
          <w:sz w:val="22"/>
        </w:rPr>
        <w:t>Legal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Assistant </w:t>
      </w:r>
      <w:r>
        <w:rPr>
          <w:i/>
          <w:w w:val="120"/>
          <w:sz w:val="22"/>
        </w:rPr>
        <w:t>Waterside Legal Partners,</w:t>
      </w:r>
      <w:r>
        <w:rPr>
          <w:i/>
          <w:w w:val="120"/>
          <w:sz w:val="22"/>
        </w:rPr>
        <w:t> Tampa, FL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September 2018 -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before="195"/>
        <w:rPr>
          <w:i/>
        </w:rPr>
      </w:pPr>
    </w:p>
    <w:p>
      <w:pPr>
        <w:spacing w:line="268" w:lineRule="auto" w:before="0"/>
        <w:ind w:left="51" w:right="0" w:firstLine="0"/>
        <w:jc w:val="both"/>
        <w:rPr>
          <w:i/>
          <w:sz w:val="22"/>
        </w:rPr>
      </w:pPr>
      <w:r>
        <w:rPr>
          <w:rFonts w:ascii="Arial" w:hAnsi="Arial"/>
          <w:b/>
          <w:sz w:val="22"/>
        </w:rPr>
        <w:t>Legal Assistant – Property Law </w:t>
      </w:r>
      <w:r>
        <w:rPr>
          <w:i/>
          <w:w w:val="115"/>
          <w:sz w:val="22"/>
        </w:rPr>
        <w:t>Allen &amp; Beck Real Estate Law,</w:t>
      </w:r>
      <w:r>
        <w:rPr>
          <w:i/>
          <w:w w:val="115"/>
          <w:sz w:val="22"/>
        </w:rPr>
        <w:t> Tampa, </w:t>
      </w:r>
      <w:r>
        <w:rPr>
          <w:i/>
          <w:w w:val="120"/>
          <w:sz w:val="22"/>
        </w:rPr>
        <w:t>FL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July 2015 - </w:t>
      </w:r>
      <w:r>
        <w:rPr>
          <w:i/>
          <w:w w:val="120"/>
          <w:sz w:val="22"/>
        </w:rPr>
        <w:t>August </w:t>
      </w:r>
      <w:r>
        <w:rPr>
          <w:i/>
          <w:spacing w:val="-4"/>
          <w:w w:val="115"/>
          <w:sz w:val="22"/>
        </w:rPr>
        <w:t>2018</w:t>
      </w:r>
    </w:p>
    <w:p>
      <w:pPr>
        <w:pStyle w:val="BodyText"/>
        <w:spacing w:line="348" w:lineRule="auto" w:before="81"/>
        <w:ind w:left="51" w:right="3770"/>
      </w:pPr>
      <w:r>
        <w:rPr/>
        <w:br w:type="column"/>
      </w:r>
      <w:r>
        <w:rPr>
          <w:w w:val="125"/>
        </w:rPr>
        <w:t>Closing document preparation Contract-to-close processing Deed preparation</w:t>
      </w:r>
    </w:p>
    <w:p>
      <w:pPr>
        <w:pStyle w:val="BodyText"/>
        <w:spacing w:line="348" w:lineRule="auto" w:before="2"/>
        <w:ind w:left="51" w:right="40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-675162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162403pt;width:3.75pt;height:3.75pt;mso-position-horizontal-relative:page;mso-position-vertical-relative:paragraph;z-index:15730176" id="docshape2" coordorigin="4080,-1063" coordsize="75,75" path="m4123,-988l4112,-988,4107,-989,4080,-1020,4080,-1025,4080,-1031,4112,-1063,4123,-1063,4155,-1031,4155,-1020,4128,-989,4123,-98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-427512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662403pt;width:3.75pt;height:3.75pt;mso-position-horizontal-relative:page;mso-position-vertical-relative:paragraph;z-index:15730688" id="docshape3" coordorigin="4080,-673" coordsize="75,75" path="m4123,-598l4112,-598,4107,-599,4080,-630,4080,-635,4080,-641,4112,-673,4123,-673,4155,-641,4155,-630,4128,-599,4123,-59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-179862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162407pt;width:3.75pt;height:3.75pt;mso-position-horizontal-relative:page;mso-position-vertical-relative:paragraph;z-index:15731200" id="docshape4" coordorigin="4080,-283" coordsize="75,75" path="m4123,-208l4112,-208,4107,-209,4080,-240,4080,-245,4080,-251,4112,-283,4123,-283,4155,-251,4155,-240,4128,-209,4123,-20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67787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337592pt;width:3.75pt;height:3.75pt;mso-position-horizontal-relative:page;mso-position-vertical-relative:paragraph;z-index:15731712" id="docshape5" coordorigin="4080,107" coordsize="75,75" path="m4123,182l4112,182,4107,181,4080,150,4080,145,4080,139,4112,107,4123,107,4155,139,4155,150,4128,181,4123,18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315437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837591pt;width:3.75pt;height:3.75pt;mso-position-horizontal-relative:page;mso-position-vertical-relative:paragraph;z-index:15732224" id="docshape6" coordorigin="4080,497" coordsize="75,75" path="m4123,572l4112,572,4107,571,4080,540,4080,535,4080,529,4112,497,4123,497,4155,529,4155,540,4128,571,4123,57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Title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search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coordination </w:t>
      </w:r>
      <w:r>
        <w:rPr>
          <w:w w:val="125"/>
        </w:rPr>
        <w:t>Real estate filings</w:t>
      </w:r>
    </w:p>
    <w:p>
      <w:pPr>
        <w:pStyle w:val="BodyText"/>
        <w:spacing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67273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97159pt;width:3.75pt;height:3.75pt;mso-position-horizontal-relative:page;mso-position-vertical-relative:paragraph;z-index:15732736" id="docshape7" coordorigin="4080,106" coordsize="75,75" path="m4123,181l4112,181,4107,180,4080,149,4080,144,4080,138,4112,106,4123,106,4155,138,4155,149,4128,180,4123,181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Lease</w:t>
      </w:r>
      <w:r>
        <w:rPr>
          <w:spacing w:val="-2"/>
          <w:w w:val="125"/>
        </w:rPr>
        <w:t> review</w:t>
      </w:r>
    </w:p>
    <w:p>
      <w:pPr>
        <w:pStyle w:val="BodyText"/>
        <w:spacing w:before="12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143756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319424pt;width:3.75pt;height:3.75pt;mso-position-horizontal-relative:page;mso-position-vertical-relative:paragraph;z-index:15733248" id="docshape8" coordorigin="4080,226" coordsize="75,75" path="m4123,301l4112,301,4107,300,4080,269,4080,264,4080,259,4112,226,4123,226,4155,259,4155,269,4128,300,4123,301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Client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communication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76307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08481pt;width:3.75pt;height:3.75pt;mso-position-horizontal-relative:page;mso-position-vertical-relative:paragraph;z-index:15733760" id="docshape9" coordorigin="4080,120" coordsize="75,75" path="m4123,195l4112,195,4107,194,4080,163,4080,158,4080,152,4112,120,4123,120,4155,152,4155,163,4128,194,4123,195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Coordinate</w:t>
      </w:r>
      <w:r>
        <w:rPr>
          <w:spacing w:val="-5"/>
          <w:w w:val="125"/>
        </w:rPr>
        <w:t> </w:t>
      </w:r>
      <w:r>
        <w:rPr>
          <w:w w:val="125"/>
        </w:rPr>
        <w:t>closing</w:t>
      </w:r>
      <w:r>
        <w:rPr>
          <w:spacing w:val="-5"/>
          <w:w w:val="125"/>
        </w:rPr>
        <w:t> </w:t>
      </w:r>
      <w:r>
        <w:rPr>
          <w:w w:val="125"/>
        </w:rPr>
        <w:t>documentation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residential</w:t>
      </w:r>
      <w:r>
        <w:rPr>
          <w:spacing w:val="-5"/>
          <w:w w:val="125"/>
        </w:rPr>
        <w:t> </w:t>
      </w:r>
      <w:r>
        <w:rPr>
          <w:w w:val="125"/>
        </w:rPr>
        <w:t>and commercial properties</w:t>
      </w:r>
    </w:p>
    <w:p>
      <w:pPr>
        <w:pStyle w:val="BodyText"/>
        <w:spacing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122940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80353pt;width:3.75pt;height:3.75pt;mso-position-horizontal-relative:page;mso-position-vertical-relative:paragraph;z-index:15734272" id="docshape10" coordorigin="4080,194" coordsize="75,75" path="m4123,269l4112,269,4107,268,4080,236,4080,231,4080,226,4112,194,4123,194,4155,226,4155,236,4128,268,4123,269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Draft</w:t>
      </w:r>
      <w:r>
        <w:rPr>
          <w:spacing w:val="3"/>
          <w:w w:val="120"/>
        </w:rPr>
        <w:t> </w:t>
      </w:r>
      <w:r>
        <w:rPr>
          <w:w w:val="120"/>
        </w:rPr>
        <w:t>deeds,</w:t>
      </w:r>
      <w:r>
        <w:rPr>
          <w:spacing w:val="4"/>
          <w:w w:val="120"/>
        </w:rPr>
        <w:t> </w:t>
      </w:r>
      <w:r>
        <w:rPr>
          <w:w w:val="120"/>
        </w:rPr>
        <w:t>title</w:t>
      </w:r>
      <w:r>
        <w:rPr>
          <w:spacing w:val="4"/>
          <w:w w:val="120"/>
        </w:rPr>
        <w:t> </w:t>
      </w:r>
      <w:r>
        <w:rPr>
          <w:w w:val="120"/>
        </w:rPr>
        <w:t>affidavits,</w:t>
      </w:r>
      <w:r>
        <w:rPr>
          <w:spacing w:val="4"/>
          <w:w w:val="120"/>
        </w:rPr>
        <w:t> </w:t>
      </w:r>
      <w:r>
        <w:rPr>
          <w:w w:val="120"/>
        </w:rPr>
        <w:t>and</w:t>
      </w:r>
      <w:r>
        <w:rPr>
          <w:spacing w:val="4"/>
          <w:w w:val="120"/>
        </w:rPr>
        <w:t> </w:t>
      </w:r>
      <w:r>
        <w:rPr>
          <w:w w:val="120"/>
        </w:rPr>
        <w:t>lease</w:t>
      </w:r>
      <w:r>
        <w:rPr>
          <w:spacing w:val="4"/>
          <w:w w:val="120"/>
        </w:rPr>
        <w:t> </w:t>
      </w:r>
      <w:r>
        <w:rPr>
          <w:spacing w:val="-2"/>
          <w:w w:val="120"/>
        </w:rPr>
        <w:t>agreements</w:t>
      </w:r>
    </w:p>
    <w:p>
      <w:pPr>
        <w:pStyle w:val="BodyText"/>
        <w:spacing w:before="12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143543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302617pt;width:3.75pt;height:3.75pt;mso-position-horizontal-relative:page;mso-position-vertical-relative:paragraph;z-index:15734784" id="docshape11" coordorigin="4080,226" coordsize="75,75" path="m4123,301l4112,301,4107,300,4080,269,4080,264,4080,258,4112,226,4123,226,4155,258,4155,269,4128,300,4123,301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Serve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liaison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between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lenders,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clients,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title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companies</w:t>
      </w:r>
    </w:p>
    <w:p>
      <w:pPr>
        <w:pStyle w:val="BodyText"/>
        <w:spacing w:before="33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76163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997146pt;width:3.75pt;height:3.75pt;mso-position-horizontal-relative:page;mso-position-vertical-relative:paragraph;z-index:15735296" id="docshape12" coordorigin="4080,120" coordsize="75,75" path="m4123,195l4112,195,4107,194,4080,163,4080,158,4080,152,4112,120,4123,120,4155,152,4155,163,4128,194,4123,195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 attorneys in zoning applications and easement </w:t>
      </w:r>
      <w:r>
        <w:rPr>
          <w:spacing w:val="-2"/>
          <w:w w:val="125"/>
        </w:rPr>
        <w:t>research</w:t>
      </w:r>
    </w:p>
    <w:p>
      <w:pPr>
        <w:pStyle w:val="BodyText"/>
        <w:spacing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132321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19019pt;width:3.75pt;height:3.75pt;mso-position-horizontal-relative:page;mso-position-vertical-relative:paragraph;z-index:15735808" id="docshape13" coordorigin="4080,208" coordsize="75,75" path="m4123,283l4112,283,4107,282,4080,251,4080,246,4080,241,4112,208,4123,208,4155,241,4155,251,4128,282,4123,28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Filed</w:t>
      </w:r>
      <w:r>
        <w:rPr>
          <w:spacing w:val="-4"/>
          <w:w w:val="125"/>
        </w:rPr>
        <w:t> </w:t>
      </w:r>
      <w:r>
        <w:rPr>
          <w:w w:val="125"/>
        </w:rPr>
        <w:t>real</w:t>
      </w:r>
      <w:r>
        <w:rPr>
          <w:spacing w:val="-3"/>
          <w:w w:val="125"/>
        </w:rPr>
        <w:t> </w:t>
      </w:r>
      <w:r>
        <w:rPr>
          <w:w w:val="125"/>
        </w:rPr>
        <w:t>estate</w:t>
      </w:r>
      <w:r>
        <w:rPr>
          <w:spacing w:val="-3"/>
          <w:w w:val="125"/>
        </w:rPr>
        <w:t> </w:t>
      </w:r>
      <w:r>
        <w:rPr>
          <w:w w:val="125"/>
        </w:rPr>
        <w:t>documents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municipal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agencies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3414" w:space="678"/>
            <w:col w:w="7262"/>
          </w:cols>
        </w:sectPr>
      </w:pPr>
    </w:p>
    <w:p>
      <w:pPr>
        <w:pStyle w:val="BodyText"/>
        <w:spacing w:before="1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337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133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33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3133712"/>
                              </a:lnTo>
                              <a:lnTo>
                                <a:pt x="7568171" y="3133712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6.75pt;mso-position-horizontal-relative:page;mso-position-vertical-relative:page;z-index:-15778304" id="docshape14" coordorigin="0,0" coordsize="11919,4935" path="m11918,0l0,0,0,510,0,525,0,3450,0,3465,0,4935,11918,4935,11918,3465,11918,3450,11918,525,11918,510,11918,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5" coordorigin="0,0" coordsize="11265,15">
                <v:rect style="position:absolute;left:0;top:0;width:11265;height:15" id="docshape16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111"/>
      </w:pPr>
      <w:r>
        <w:rPr>
          <w:color w:val="006A5C"/>
          <w:spacing w:val="-2"/>
        </w:rPr>
        <w:t>Education</w:t>
      </w:r>
    </w:p>
    <w:p>
      <w:pPr>
        <w:pStyle w:val="Heading4"/>
        <w:spacing w:before="233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1"/>
        </w:rPr>
        <w:t> </w:t>
      </w:r>
      <w:r>
        <w:rPr>
          <w:rFonts w:ascii="Arial"/>
        </w:rPr>
        <w:t>of</w:t>
      </w:r>
      <w:r>
        <w:rPr>
          <w:rFonts w:ascii="Arial"/>
          <w:spacing w:val="2"/>
        </w:rPr>
        <w:t> </w:t>
      </w:r>
      <w:r>
        <w:rPr>
          <w:rFonts w:ascii="Arial"/>
        </w:rPr>
        <w:t>Arts</w:t>
      </w:r>
      <w:r>
        <w:rPr>
          <w:rFonts w:ascii="Arial"/>
          <w:spacing w:val="1"/>
        </w:rPr>
        <w:t> </w:t>
      </w:r>
      <w:r>
        <w:rPr>
          <w:rFonts w:ascii="Arial"/>
        </w:rPr>
        <w:t>in</w:t>
      </w:r>
      <w:r>
        <w:rPr>
          <w:rFonts w:ascii="Arial"/>
          <w:spacing w:val="2"/>
        </w:rPr>
        <w:t> </w:t>
      </w:r>
      <w:r>
        <w:rPr>
          <w:rFonts w:ascii="Arial"/>
        </w:rPr>
        <w:t>Political</w:t>
      </w:r>
      <w:r>
        <w:rPr>
          <w:rFonts w:ascii="Arial"/>
          <w:spacing w:val="1"/>
        </w:rPr>
        <w:t> </w:t>
      </w:r>
      <w:r>
        <w:rPr>
          <w:rFonts w:ascii="Arial"/>
          <w:spacing w:val="-2"/>
        </w:rPr>
        <w:t>Science</w:t>
      </w:r>
    </w:p>
    <w:p>
      <w:pPr>
        <w:pStyle w:val="BodyText"/>
        <w:spacing w:before="29"/>
        <w:ind w:left="51"/>
      </w:pPr>
      <w:r>
        <w:rPr>
          <w:w w:val="115"/>
        </w:rPr>
        <w:t>University</w:t>
      </w:r>
      <w:r>
        <w:rPr>
          <w:spacing w:val="24"/>
          <w:w w:val="115"/>
        </w:rPr>
        <w:t> </w:t>
      </w:r>
      <w:r>
        <w:rPr>
          <w:w w:val="115"/>
        </w:rPr>
        <w:t>of</w:t>
      </w:r>
      <w:r>
        <w:rPr>
          <w:spacing w:val="25"/>
          <w:w w:val="115"/>
        </w:rPr>
        <w:t> </w:t>
      </w:r>
      <w:r>
        <w:rPr>
          <w:w w:val="115"/>
        </w:rPr>
        <w:t>South</w:t>
      </w:r>
      <w:r>
        <w:rPr>
          <w:spacing w:val="25"/>
          <w:w w:val="115"/>
        </w:rPr>
        <w:t> </w:t>
      </w:r>
      <w:r>
        <w:rPr>
          <w:w w:val="115"/>
        </w:rPr>
        <w:t>Florida</w:t>
      </w:r>
      <w:r>
        <w:rPr>
          <w:spacing w:val="24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w w:val="115"/>
        </w:rPr>
        <w:t>May</w:t>
      </w:r>
      <w:r>
        <w:rPr>
          <w:spacing w:val="25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7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2025-12-29T15:47:57Z</dcterms:created>
  <dcterms:modified xsi:type="dcterms:W3CDTF">2025-12-29T15:47:57Z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