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spacing w:line="286" w:lineRule="exact" w:before="1"/>
        <w:ind w:left="200" w:right="0" w:firstLine="0"/>
        <w:jc w:val="center"/>
        <w:rPr>
          <w:rFonts w:ascii="Calibri"/>
          <w:b/>
          <w:sz w:val="26"/>
        </w:rPr>
      </w:pPr>
      <w:r>
        <w:rPr>
          <w:rFonts w:ascii="Calibri"/>
          <w:b/>
          <w:color w:val="0F2973"/>
          <w:w w:val="125"/>
          <w:sz w:val="26"/>
        </w:rPr>
        <w:t>Professional</w:t>
      </w:r>
      <w:r>
        <w:rPr>
          <w:rFonts w:ascii="Calibri"/>
          <w:b/>
          <w:color w:val="0F2973"/>
          <w:spacing w:val="10"/>
          <w:w w:val="125"/>
          <w:sz w:val="26"/>
        </w:rPr>
        <w:t> </w:t>
      </w:r>
      <w:r>
        <w:rPr>
          <w:rFonts w:ascii="Calibri"/>
          <w:b/>
          <w:color w:val="0F2973"/>
          <w:spacing w:val="-2"/>
          <w:w w:val="125"/>
          <w:sz w:val="26"/>
        </w:rPr>
        <w:t>Experience</w:t>
      </w:r>
    </w:p>
    <w:p>
      <w:pPr>
        <w:spacing w:after="0" w:line="286" w:lineRule="exact"/>
        <w:jc w:val="center"/>
        <w:rPr>
          <w:rFonts w:ascii="Calibri"/>
          <w:b/>
          <w:sz w:val="26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52" w:lineRule="auto"/>
      </w:pPr>
      <w:r>
        <w:rPr>
          <w:color w:val="FFFFFF"/>
          <w:spacing w:val="-2"/>
          <w:w w:val="130"/>
        </w:rPr>
        <w:t>Logan </w:t>
      </w:r>
      <w:r>
        <w:rPr>
          <w:color w:val="FFFFFF"/>
          <w:spacing w:val="-4"/>
          <w:w w:val="130"/>
        </w:rPr>
        <w:t>Hall</w:t>
      </w:r>
    </w:p>
    <w:p>
      <w:pPr>
        <w:pStyle w:val="Heading2"/>
        <w:spacing w:line="249" w:lineRule="auto" w:before="112"/>
        <w:ind w:left="1353"/>
      </w:pPr>
      <w:r>
        <w:rPr>
          <w:color w:val="FFFFFF"/>
          <w:spacing w:val="-2"/>
          <w:w w:val="125"/>
        </w:rPr>
        <w:t>Cardiovascular </w:t>
      </w:r>
      <w:r>
        <w:rPr>
          <w:color w:val="FFFFFF"/>
          <w:w w:val="125"/>
        </w:rPr>
        <w:t>ICU Nurse</w:t>
      </w:r>
    </w:p>
    <w:p>
      <w:pPr>
        <w:pStyle w:val="BodyText"/>
        <w:spacing w:before="206"/>
        <w:ind w:left="51"/>
      </w:pP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  <w:spacing w:before="44"/>
        <w:ind w:left="51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before="45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spacing w:line="268" w:lineRule="auto" w:before="1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January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2"/>
          <w:w w:val="105"/>
          <w:sz w:val="22"/>
        </w:rPr>
        <w:t>Present</w:t>
      </w:r>
    </w:p>
    <w:p>
      <w:pPr>
        <w:pStyle w:val="BodyText"/>
        <w:spacing w:before="90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51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Surgical</w:t>
      </w:r>
      <w:r>
        <w:rPr>
          <w:rFonts w:ascii="Calibri"/>
          <w:b/>
          <w:color w:val="58585B"/>
          <w:spacing w:val="11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ICU</w:t>
      </w:r>
      <w:r>
        <w:rPr>
          <w:rFonts w:ascii="Calibri"/>
          <w:b/>
          <w:color w:val="58585B"/>
          <w:spacing w:val="12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Nurse</w:t>
      </w:r>
    </w:p>
    <w:p>
      <w:pPr>
        <w:spacing w:before="9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Houston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Methodist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Hospital,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Houston,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35" w:after="0"/>
        <w:ind w:left="423" w:right="224" w:hanging="355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Monitor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two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to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three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post-op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per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shift </w:t>
      </w:r>
      <w:r>
        <w:rPr>
          <w:color w:val="58585B"/>
          <w:w w:val="105"/>
          <w:sz w:val="22"/>
        </w:rPr>
        <w:t>recovering from major surgeries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859" w:hanging="355"/>
        <w:jc w:val="left"/>
        <w:rPr>
          <w:sz w:val="22"/>
        </w:rPr>
      </w:pPr>
      <w:r>
        <w:rPr>
          <w:color w:val="58585B"/>
          <w:sz w:val="22"/>
        </w:rPr>
        <w:t>Collaborate with physical therapists and nutritionists to promote early recovery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35" w:hanging="355"/>
        <w:jc w:val="left"/>
        <w:rPr>
          <w:sz w:val="22"/>
        </w:rPr>
      </w:pPr>
      <w:r>
        <w:rPr>
          <w:color w:val="58585B"/>
          <w:w w:val="105"/>
          <w:sz w:val="22"/>
        </w:rPr>
        <w:t>Reduced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post-op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delirium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rates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by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participating in noise reduction and sleep hygiene initiatives</w:t>
      </w:r>
    </w:p>
    <w:p>
      <w:pPr>
        <w:pStyle w:val="ListParagraph"/>
        <w:spacing w:after="0" w:line="280" w:lineRule="auto"/>
        <w:jc w:val="left"/>
        <w:rPr>
          <w:sz w:val="22"/>
        </w:rPr>
        <w:sectPr>
          <w:type w:val="continuous"/>
          <w:pgSz w:w="11920" w:h="16860"/>
          <w:pgMar w:top="0" w:bottom="0" w:left="283" w:right="425"/>
          <w:cols w:num="3" w:equalWidth="0">
            <w:col w:w="3373" w:space="644"/>
            <w:col w:w="1519" w:space="292"/>
            <w:col w:w="5384"/>
          </w:cols>
        </w:sect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spacing w:before="133"/>
      </w:pPr>
    </w:p>
    <w:p>
      <w:pPr>
        <w:pStyle w:val="Heading3"/>
        <w:spacing w:line="276" w:lineRule="auto"/>
      </w:pPr>
      <w:r>
        <w:rPr>
          <w:color w:val="FFFFFF"/>
          <w:spacing w:val="-2"/>
          <w:w w:val="105"/>
        </w:rPr>
        <w:t>ICU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Nurse</w:t>
      </w:r>
      <w:r>
        <w:rPr>
          <w:color w:val="FFFFFF"/>
          <w:spacing w:val="-23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expertise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2"/>
          <w:w w:val="105"/>
        </w:rPr>
        <w:t>in </w:t>
      </w:r>
      <w:r>
        <w:rPr>
          <w:color w:val="FFFFFF"/>
          <w:w w:val="105"/>
        </w:rPr>
        <w:t>post-cardiac surgical and cardiovascular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care</w:t>
      </w:r>
    </w:p>
    <w:p>
      <w:pPr>
        <w:pStyle w:val="BodyText"/>
        <w:spacing w:line="278" w:lineRule="auto" w:before="116"/>
        <w:ind w:left="51"/>
      </w:pPr>
      <w:r>
        <w:rPr>
          <w:color w:val="FFFFFF"/>
          <w:w w:val="105"/>
        </w:rPr>
        <w:t>Cardiovascular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ICU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9 years of experience supporting patients recovering from open-heart surgery, cardiac catheterization, and severe arrhythmias. Confident in managing hemodynamics,</w:t>
      </w:r>
    </w:p>
    <w:p>
      <w:pPr>
        <w:spacing w:before="103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58585B"/>
          <w:sz w:val="22"/>
        </w:rPr>
        <w:t>May 2016</w:t>
      </w:r>
      <w:r>
        <w:rPr>
          <w:i/>
          <w:color w:val="58585B"/>
          <w:spacing w:val="6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line="280" w:lineRule="auto" w:before="3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December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53"/>
        <w:rPr>
          <w:i/>
        </w:rPr>
      </w:pPr>
    </w:p>
    <w:p>
      <w:pPr>
        <w:pStyle w:val="Heading2"/>
      </w:pPr>
      <w:r>
        <w:rPr>
          <w:color w:val="0F2973"/>
          <w:spacing w:val="-2"/>
          <w:w w:val="125"/>
        </w:rPr>
        <w:t>Education</w:t>
      </w:r>
    </w:p>
    <w:p>
      <w:pPr>
        <w:spacing w:before="108"/>
        <w:ind w:left="51" w:right="0" w:firstLine="0"/>
        <w:jc w:val="both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color w:val="58585B"/>
          <w:w w:val="130"/>
          <w:sz w:val="18"/>
        </w:rPr>
        <w:t>ICU </w:t>
      </w:r>
      <w:r>
        <w:rPr>
          <w:rFonts w:ascii="Calibri"/>
          <w:b/>
          <w:color w:val="58585B"/>
          <w:spacing w:val="-4"/>
          <w:w w:val="130"/>
          <w:sz w:val="18"/>
        </w:rPr>
        <w:t>Nurse</w:t>
      </w:r>
    </w:p>
    <w:p>
      <w:pPr>
        <w:spacing w:before="91"/>
        <w:ind w:left="51" w:right="0" w:firstLine="0"/>
        <w:jc w:val="both"/>
        <w:rPr>
          <w:i/>
          <w:sz w:val="22"/>
        </w:rPr>
      </w:pPr>
      <w:r>
        <w:rPr>
          <w:i/>
          <w:color w:val="58585B"/>
          <w:spacing w:val="-4"/>
          <w:sz w:val="22"/>
        </w:rPr>
        <w:t>Baptist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Medical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Center,</w:t>
      </w:r>
      <w:r>
        <w:rPr>
          <w:i/>
          <w:color w:val="58585B"/>
          <w:spacing w:val="-1"/>
          <w:sz w:val="22"/>
        </w:rPr>
        <w:t> </w:t>
      </w:r>
      <w:r>
        <w:rPr>
          <w:i/>
          <w:color w:val="58585B"/>
          <w:spacing w:val="-4"/>
          <w:sz w:val="22"/>
        </w:rPr>
        <w:t>Houston,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392" w:hanging="350"/>
        <w:jc w:val="both"/>
        <w:rPr>
          <w:sz w:val="22"/>
        </w:rPr>
      </w:pPr>
      <w:r>
        <w:rPr>
          <w:color w:val="58585B"/>
          <w:w w:val="105"/>
          <w:sz w:val="22"/>
        </w:rPr>
        <w:t>Administered critical medications and </w:t>
      </w:r>
      <w:r>
        <w:rPr>
          <w:color w:val="58585B"/>
          <w:spacing w:val="-2"/>
          <w:w w:val="105"/>
          <w:sz w:val="22"/>
        </w:rPr>
        <w:t>maintained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detailed post-op documentation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76" w:lineRule="auto" w:before="92" w:after="0"/>
        <w:ind w:left="423" w:right="867" w:hanging="350"/>
        <w:jc w:val="both"/>
        <w:rPr>
          <w:sz w:val="22"/>
        </w:rPr>
      </w:pPr>
      <w:r>
        <w:rPr>
          <w:color w:val="58585B"/>
          <w:w w:val="105"/>
          <w:sz w:val="22"/>
        </w:rPr>
        <w:t>Managed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pain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control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interventions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and communicated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with surgeons on status </w:t>
      </w:r>
      <w:r>
        <w:rPr>
          <w:color w:val="58585B"/>
          <w:spacing w:val="-2"/>
          <w:w w:val="105"/>
          <w:sz w:val="22"/>
        </w:rPr>
        <w:t>changes</w:t>
      </w:r>
    </w:p>
    <w:p>
      <w:pPr>
        <w:pStyle w:val="ListParagraph"/>
        <w:spacing w:after="0" w:line="276" w:lineRule="auto"/>
        <w:jc w:val="both"/>
        <w:rPr>
          <w:sz w:val="22"/>
        </w:rPr>
        <w:sectPr>
          <w:type w:val="continuous"/>
          <w:pgSz w:w="11920" w:h="16860"/>
          <w:pgMar w:top="0" w:bottom="0" w:left="283" w:right="425"/>
          <w:cols w:num="3" w:equalWidth="0">
            <w:col w:w="3360" w:space="658"/>
            <w:col w:w="1442" w:space="378"/>
            <w:col w:w="5374"/>
          </w:cols>
        </w:sectPr>
      </w:pPr>
    </w:p>
    <w:p>
      <w:pPr>
        <w:pStyle w:val="BodyText"/>
        <w:spacing w:line="280" w:lineRule="auto" w:before="3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527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8096250">
                                <a:moveTo>
                                  <a:pt x="25526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686424"/>
                            <a:ext cx="25527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076450">
                                <a:moveTo>
                                  <a:pt x="0" y="2076449"/>
                                </a:moveTo>
                                <a:lnTo>
                                  <a:pt x="2552699" y="20764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527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371725">
                                <a:moveTo>
                                  <a:pt x="2552699" y="2371724"/>
                                </a:moveTo>
                                <a:lnTo>
                                  <a:pt x="0" y="23717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2371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686049"/>
                            <a:ext cx="2552700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943475">
                                <a:moveTo>
                                  <a:pt x="276212" y="4916322"/>
                                </a:moveTo>
                                <a:lnTo>
                                  <a:pt x="255752" y="4895850"/>
                                </a:lnTo>
                                <a:lnTo>
                                  <a:pt x="249059" y="4895850"/>
                                </a:lnTo>
                                <a:lnTo>
                                  <a:pt x="228587" y="4916322"/>
                                </a:lnTo>
                                <a:lnTo>
                                  <a:pt x="228587" y="4919891"/>
                                </a:lnTo>
                                <a:lnTo>
                                  <a:pt x="228587" y="4923015"/>
                                </a:lnTo>
                                <a:lnTo>
                                  <a:pt x="249059" y="4943475"/>
                                </a:lnTo>
                                <a:lnTo>
                                  <a:pt x="255752" y="4943475"/>
                                </a:lnTo>
                                <a:lnTo>
                                  <a:pt x="276212" y="4923015"/>
                                </a:lnTo>
                                <a:lnTo>
                                  <a:pt x="276212" y="491632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4668672"/>
                                </a:moveTo>
                                <a:lnTo>
                                  <a:pt x="255752" y="4648200"/>
                                </a:lnTo>
                                <a:lnTo>
                                  <a:pt x="249059" y="4648200"/>
                                </a:lnTo>
                                <a:lnTo>
                                  <a:pt x="228587" y="4668672"/>
                                </a:lnTo>
                                <a:lnTo>
                                  <a:pt x="228587" y="4672241"/>
                                </a:lnTo>
                                <a:lnTo>
                                  <a:pt x="228587" y="4675365"/>
                                </a:lnTo>
                                <a:lnTo>
                                  <a:pt x="249059" y="4695825"/>
                                </a:lnTo>
                                <a:lnTo>
                                  <a:pt x="255752" y="4695825"/>
                                </a:lnTo>
                                <a:lnTo>
                                  <a:pt x="276212" y="4675365"/>
                                </a:lnTo>
                                <a:lnTo>
                                  <a:pt x="276212" y="466867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4421022"/>
                                </a:moveTo>
                                <a:lnTo>
                                  <a:pt x="255752" y="4400550"/>
                                </a:lnTo>
                                <a:lnTo>
                                  <a:pt x="249059" y="4400550"/>
                                </a:lnTo>
                                <a:lnTo>
                                  <a:pt x="228587" y="4421022"/>
                                </a:lnTo>
                                <a:lnTo>
                                  <a:pt x="228587" y="4424591"/>
                                </a:lnTo>
                                <a:lnTo>
                                  <a:pt x="228587" y="4427715"/>
                                </a:lnTo>
                                <a:lnTo>
                                  <a:pt x="249059" y="4448175"/>
                                </a:lnTo>
                                <a:lnTo>
                                  <a:pt x="255752" y="4448175"/>
                                </a:lnTo>
                                <a:lnTo>
                                  <a:pt x="276212" y="4427715"/>
                                </a:lnTo>
                                <a:lnTo>
                                  <a:pt x="276212" y="442102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4173372"/>
                                </a:moveTo>
                                <a:lnTo>
                                  <a:pt x="255752" y="4152900"/>
                                </a:lnTo>
                                <a:lnTo>
                                  <a:pt x="249059" y="4152900"/>
                                </a:lnTo>
                                <a:lnTo>
                                  <a:pt x="228587" y="4173372"/>
                                </a:lnTo>
                                <a:lnTo>
                                  <a:pt x="228587" y="4176941"/>
                                </a:lnTo>
                                <a:lnTo>
                                  <a:pt x="228587" y="4180065"/>
                                </a:lnTo>
                                <a:lnTo>
                                  <a:pt x="249059" y="4200525"/>
                                </a:lnTo>
                                <a:lnTo>
                                  <a:pt x="255752" y="4200525"/>
                                </a:lnTo>
                                <a:lnTo>
                                  <a:pt x="276212" y="4180065"/>
                                </a:lnTo>
                                <a:lnTo>
                                  <a:pt x="276212" y="417337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3925722"/>
                                </a:moveTo>
                                <a:lnTo>
                                  <a:pt x="255752" y="3905250"/>
                                </a:lnTo>
                                <a:lnTo>
                                  <a:pt x="249059" y="3905250"/>
                                </a:lnTo>
                                <a:lnTo>
                                  <a:pt x="228587" y="3925722"/>
                                </a:lnTo>
                                <a:lnTo>
                                  <a:pt x="228587" y="3929291"/>
                                </a:lnTo>
                                <a:lnTo>
                                  <a:pt x="228587" y="3932415"/>
                                </a:lnTo>
                                <a:lnTo>
                                  <a:pt x="249059" y="3952875"/>
                                </a:lnTo>
                                <a:lnTo>
                                  <a:pt x="255752" y="3952875"/>
                                </a:lnTo>
                                <a:lnTo>
                                  <a:pt x="276212" y="3932415"/>
                                </a:lnTo>
                                <a:lnTo>
                                  <a:pt x="276212" y="392572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76212" y="3678072"/>
                                </a:moveTo>
                                <a:lnTo>
                                  <a:pt x="255752" y="3657600"/>
                                </a:lnTo>
                                <a:lnTo>
                                  <a:pt x="249059" y="3657600"/>
                                </a:lnTo>
                                <a:lnTo>
                                  <a:pt x="228587" y="3678072"/>
                                </a:lnTo>
                                <a:lnTo>
                                  <a:pt x="228587" y="3681641"/>
                                </a:lnTo>
                                <a:lnTo>
                                  <a:pt x="228587" y="3684765"/>
                                </a:lnTo>
                                <a:lnTo>
                                  <a:pt x="249059" y="3705225"/>
                                </a:lnTo>
                                <a:lnTo>
                                  <a:pt x="255752" y="3705225"/>
                                </a:lnTo>
                                <a:lnTo>
                                  <a:pt x="276212" y="3684765"/>
                                </a:lnTo>
                                <a:lnTo>
                                  <a:pt x="276212" y="3678072"/>
                                </a:lnTo>
                                <a:close/>
                              </a:path>
                              <a:path w="2552700" h="494347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0375"/>
                                </a:lnTo>
                                <a:lnTo>
                                  <a:pt x="2552687" y="3000375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86496" id="docshapegroup1" coordorigin="0,0" coordsize="4020,16860">
                <v:rect style="position:absolute;left:0;top:4110;width:4020;height:12750" id="docshape2" filled="true" fillcolor="#f1f4f4" stroked="false">
                  <v:fill type="solid"/>
                </v:rect>
                <v:rect style="position:absolute;left:0;top:0;width:4020;height:510" id="docshape3" filled="true" fillcolor="#0f2973" stroked="false">
                  <v:fill type="solid"/>
                </v:rect>
                <v:rect style="position:absolute;left:0;top:8955;width:4020;height:3270" id="docshape4" filled="true" fillcolor="#f1f4f4" stroked="false">
                  <v:fill type="solid"/>
                </v:rect>
                <v:rect style="position:absolute;left:0;top:510;width:4020;height:3735" id="docshape5" filled="true" fillcolor="#0f2973" stroked="false">
                  <v:fill type="solid"/>
                </v:rect>
                <v:shape style="position:absolute;left:330;top:1065;width:1005;height:1005" type="#_x0000_t75" id="docshape6" stroked="false">
                  <v:imagedata r:id="rId6" o:title=""/>
                </v:shape>
                <v:shape style="position:absolute;left:0;top:4230;width:4020;height:7785" id="docshape7" coordorigin="0,4230" coordsize="4020,7785" path="m435,11972l434,11967,430,11958,428,11954,421,11947,417,11945,408,11941,403,11940,392,11940,387,11941,378,11945,374,11947,367,11954,365,11958,361,11967,360,11972,360,11978,360,11983,361,11988,365,11997,367,12001,374,12008,378,12010,387,12014,392,12015,403,12015,408,12014,417,12010,421,12008,428,12001,430,11997,434,11988,435,11983,435,11972xm435,11582l434,11577,430,11568,428,11564,421,11557,417,11555,408,11551,403,11550,392,11550,387,11551,378,11555,374,11557,367,11564,365,11568,361,11577,360,11582,360,11588,360,11593,361,11598,365,11607,367,11611,374,11618,378,11620,387,11624,392,11625,403,11625,408,11624,417,11620,421,11618,428,11611,430,11607,434,11598,435,11593,435,11582xm435,11192l434,11187,430,11178,428,11174,421,11167,417,11165,408,11161,403,11160,392,11160,387,11161,378,11165,374,11167,367,11174,365,11178,361,11187,360,11192,360,11198,360,11203,361,11208,365,11217,367,11221,374,11228,378,11230,387,11234,392,11235,403,11235,408,11234,417,11230,421,11228,428,11221,430,11217,434,11208,435,11203,435,11192xm435,10802l434,10797,430,10788,428,10784,421,10777,417,10775,408,10771,403,10770,392,10770,387,10771,378,10775,374,10777,367,10784,365,10788,361,10797,360,10802,360,10808,360,10813,361,10818,365,10827,367,10831,374,10838,378,10840,387,10844,392,10845,403,10845,408,10844,417,10840,421,10838,428,10831,430,10827,434,10818,435,10813,435,10802xm435,10412l434,10407,430,10398,428,10394,421,10387,417,10385,408,10381,403,10380,392,10380,387,10381,378,10385,374,10387,367,10394,365,10398,361,10407,360,10412,360,10418,360,10423,361,10428,365,10437,367,10441,374,10448,378,10450,387,10454,392,10455,403,10455,408,10454,417,10450,421,10448,428,10441,430,10437,434,10428,435,10423,435,10412xm435,10022l434,10017,430,10008,428,10004,421,9997,417,9995,408,9991,403,9990,392,9990,387,9991,378,9995,374,9997,367,10004,365,10008,361,10017,360,10022,360,10028,360,10033,361,10038,365,10047,367,10051,374,10058,378,10060,387,10064,392,10065,403,10065,408,10064,417,10060,421,10058,428,10051,430,10047,434,10038,435,10033,435,10022xm4020,4230l0,4230,0,8955,4020,8955,4020,423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cardiac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devices,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patient </w:t>
      </w:r>
      <w:r>
        <w:rPr>
          <w:color w:val="FFFFFF"/>
          <w:w w:val="105"/>
        </w:rPr>
        <w:t>education for long-term </w:t>
      </w:r>
      <w:r>
        <w:rPr>
          <w:color w:val="FFFFFF"/>
          <w:spacing w:val="-2"/>
          <w:w w:val="105"/>
        </w:rPr>
        <w:t>recovery.</w:t>
      </w:r>
    </w:p>
    <w:p>
      <w:pPr>
        <w:pStyle w:val="BodyText"/>
      </w:pPr>
    </w:p>
    <w:p>
      <w:pPr>
        <w:pStyle w:val="BodyText"/>
        <w:spacing w:before="217"/>
      </w:pPr>
    </w:p>
    <w:p>
      <w:pPr>
        <w:pStyle w:val="Heading2"/>
      </w:pPr>
      <w:r>
        <w:rPr>
          <w:color w:val="0F2973"/>
          <w:w w:val="130"/>
        </w:rPr>
        <w:t>Key</w:t>
      </w:r>
      <w:r>
        <w:rPr>
          <w:color w:val="0F2973"/>
          <w:spacing w:val="-17"/>
          <w:w w:val="130"/>
        </w:rPr>
        <w:t> </w:t>
      </w:r>
      <w:r>
        <w:rPr>
          <w:color w:val="0F2973"/>
          <w:spacing w:val="-2"/>
          <w:w w:val="130"/>
        </w:rPr>
        <w:t>Skills</w:t>
      </w:r>
    </w:p>
    <w:p>
      <w:pPr>
        <w:pStyle w:val="BodyText"/>
        <w:spacing w:line="367" w:lineRule="auto" w:before="263"/>
        <w:ind w:left="423" w:right="-7"/>
      </w:pPr>
      <w:r>
        <w:rPr>
          <w:color w:val="58585B"/>
          <w:w w:val="105"/>
        </w:rPr>
        <w:t>Cardiac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rhythm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monitoring Chest tube management Defibrillator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operation Hemodynamic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stabilization IABP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support</w:t>
      </w:r>
    </w:p>
    <w:p>
      <w:pPr>
        <w:pStyle w:val="BodyText"/>
        <w:spacing w:line="251" w:lineRule="exact"/>
        <w:ind w:left="423"/>
      </w:pPr>
      <w:r>
        <w:rPr>
          <w:color w:val="58585B"/>
          <w:w w:val="105"/>
        </w:rPr>
        <w:t>Post-cardiac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surgery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4"/>
          <w:w w:val="105"/>
        </w:rPr>
        <w:t>care</w:t>
      </w:r>
    </w:p>
    <w:p>
      <w:pPr>
        <w:spacing w:before="53"/>
        <w:ind w:left="51" w:right="0" w:firstLine="0"/>
        <w:jc w:val="left"/>
        <w:rPr>
          <w:rFonts w:ascii="Calibri"/>
          <w:sz w:val="18"/>
        </w:rPr>
      </w:pPr>
      <w:r>
        <w:rPr/>
        <w:br w:type="column"/>
      </w:r>
      <w:r>
        <w:rPr>
          <w:rFonts w:ascii="Calibri"/>
          <w:color w:val="58585B"/>
          <w:spacing w:val="-2"/>
          <w:w w:val="130"/>
          <w:sz w:val="18"/>
        </w:rPr>
        <w:t>Bachelor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of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Science</w:t>
      </w:r>
      <w:r>
        <w:rPr>
          <w:rFonts w:ascii="Calibri"/>
          <w:color w:val="58585B"/>
          <w:spacing w:val="-4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in</w:t>
      </w:r>
      <w:r>
        <w:rPr>
          <w:rFonts w:ascii="Calibri"/>
          <w:color w:val="58585B"/>
          <w:spacing w:val="-5"/>
          <w:w w:val="130"/>
          <w:sz w:val="18"/>
        </w:rPr>
        <w:t> </w:t>
      </w:r>
      <w:r>
        <w:rPr>
          <w:rFonts w:ascii="Calibri"/>
          <w:color w:val="58585B"/>
          <w:spacing w:val="-2"/>
          <w:w w:val="130"/>
          <w:sz w:val="18"/>
        </w:rPr>
        <w:t>Nursing</w:t>
      </w:r>
    </w:p>
    <w:p>
      <w:pPr>
        <w:spacing w:before="91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Texas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4"/>
          <w:sz w:val="22"/>
        </w:rPr>
        <w:t>Woman’s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University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w w:val="9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7"/>
        <w:rPr>
          <w:i/>
        </w:rPr>
      </w:pPr>
    </w:p>
    <w:p>
      <w:pPr>
        <w:pStyle w:val="Heading2"/>
      </w:pPr>
      <w:r>
        <w:rPr>
          <w:color w:val="0F2973"/>
          <w:spacing w:val="-2"/>
          <w:w w:val="140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63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CCRN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ACLS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2022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9"/>
        <w:jc w:val="left"/>
        <w:rPr>
          <w:sz w:val="22"/>
        </w:rPr>
      </w:pPr>
      <w:r>
        <w:rPr>
          <w:color w:val="58585B"/>
          <w:sz w:val="22"/>
        </w:rPr>
        <w:t>BLS </w:t>
      </w:r>
      <w:r>
        <w:rPr>
          <w:color w:val="58585B"/>
          <w:w w:val="85"/>
          <w:sz w:val="22"/>
        </w:rPr>
        <w:t>|</w:t>
      </w:r>
      <w:r>
        <w:rPr>
          <w:color w:val="58585B"/>
          <w:spacing w:val="1"/>
          <w:sz w:val="22"/>
        </w:rPr>
        <w:t> </w:t>
      </w:r>
      <w:r>
        <w:rPr>
          <w:color w:val="58585B"/>
          <w:spacing w:val="-4"/>
          <w:sz w:val="22"/>
        </w:rPr>
        <w:t>2021</w:t>
      </w:r>
    </w:p>
    <w:sectPr>
      <w:type w:val="continuous"/>
      <w:pgSz w:w="11920" w:h="16860"/>
      <w:pgMar w:top="0" w:bottom="0" w:left="283" w:right="425"/>
      <w:cols w:num="2" w:equalWidth="0">
        <w:col w:w="3217" w:space="801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6" w:hanging="35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2" w:hanging="35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08" w:hanging="35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04" w:hanging="35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1" w:hanging="35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7" w:hanging="35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93" w:hanging="35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389" w:hanging="35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"/>
      <w:ind w:left="1353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 w:right="423"/>
      <w:outlineLvl w:val="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23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2025-12-13T23:08:04Z</dcterms:created>
  <dcterms:modified xsi:type="dcterms:W3CDTF">2025-12-13T23:08:04Z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