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3"/>
        <w:rPr>
          <w:rFonts w:ascii="Times New Roman"/>
        </w:rPr>
      </w:pPr>
    </w:p>
    <w:p>
      <w:pPr>
        <w:spacing w:line="280" w:lineRule="auto" w:before="0"/>
        <w:ind w:left="1338" w:right="1143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-1849985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2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37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15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Veterinary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before="197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104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5.668152pt;width:595.950pt;height:134.25pt;mso-position-horizontal-relative:page;mso-position-vertical-relative:paragraph;z-index:15728640" id="docshapegroup1" coordorigin="0,-2913" coordsize="11919,2685">
                <v:shape style="position:absolute;left:0;top:-2914;width:11919;height:2685" id="docshape2" coordorigin="0,-2913" coordsize="11919,2685" path="m11918,-2913l0,-2913,0,-2403,0,-2388,0,-228,11918,-228,11918,-2388,11918,-2403,11918,-2913xe" filled="true" fillcolor="#7d46b1" stroked="false">
                  <v:path arrowok="t"/>
                  <v:fill type="solid"/>
                </v:shape>
                <v:shape style="position:absolute;left:8775;top:-2404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14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12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37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Wright</w:t>
                        </w:r>
                      </w:p>
                      <w:p>
                        <w:pPr>
                          <w:spacing w:before="115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9"/>
                          </w:rPr>
                          <w:t>Veterinary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Receptionist</w:t>
                        </w:r>
                      </w:p>
                      <w:p>
                        <w:pPr>
                          <w:spacing w:before="197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before="104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2"/>
        </w:rPr>
        <w:t>Compassionate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Behavioral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Health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Receptionist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focus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patient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confidentiality and calm communication</w:t>
      </w:r>
    </w:p>
    <w:p>
      <w:pPr>
        <w:spacing w:line="276" w:lineRule="auto" w:before="107"/>
        <w:ind w:left="1338" w:right="1143" w:firstLine="0"/>
        <w:jc w:val="left"/>
        <w:rPr>
          <w:b/>
          <w:sz w:val="22"/>
        </w:rPr>
      </w:pPr>
      <w:r>
        <w:rPr>
          <w:b/>
          <w:w w:val="105"/>
          <w:sz w:val="22"/>
        </w:rPr>
        <w:t>Four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supporting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mental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health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clinics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behavioral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health </w:t>
      </w:r>
      <w:r>
        <w:rPr>
          <w:b/>
          <w:sz w:val="22"/>
        </w:rPr>
        <w:t>providers. Skilled in appointment coordination, privacy protection, and working with </w:t>
      </w:r>
      <w:r>
        <w:rPr>
          <w:b/>
          <w:w w:val="105"/>
          <w:sz w:val="22"/>
        </w:rPr>
        <w:t>vulnerable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populations.</w:t>
      </w:r>
    </w:p>
    <w:p>
      <w:pPr>
        <w:pStyle w:val="BodyText"/>
        <w:spacing w:before="8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9"/>
      </w:pPr>
      <w:r>
        <w:rPr>
          <w:color w:val="7D46B1"/>
          <w:spacing w:val="-5"/>
        </w:rPr>
        <w:t>Key</w:t>
      </w:r>
      <w:r>
        <w:rPr>
          <w:color w:val="7D46B1"/>
          <w:spacing w:val="-13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before="69"/>
        <w:rPr>
          <w:rFonts w:ascii="Arial"/>
          <w:b/>
          <w:sz w:val="26"/>
        </w:rPr>
      </w:pPr>
    </w:p>
    <w:p>
      <w:pPr>
        <w:pStyle w:val="BodyText"/>
        <w:spacing w:line="280" w:lineRule="auto" w:before="1"/>
        <w:ind w:left="1338"/>
      </w:pPr>
      <w:r>
        <w:rPr>
          <w:spacing w:val="-2"/>
        </w:rPr>
        <w:t>Veterinary terminology</w:t>
      </w:r>
    </w:p>
    <w:p>
      <w:pPr>
        <w:pStyle w:val="BodyText"/>
        <w:spacing w:line="280" w:lineRule="auto" w:before="242"/>
        <w:ind w:left="1338"/>
      </w:pPr>
      <w:r>
        <w:rPr>
          <w:w w:val="105"/>
        </w:rPr>
        <w:t>Pet intake and owner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line="280" w:lineRule="auto" w:before="92"/>
        <w:ind w:left="1338"/>
      </w:pPr>
      <w:r>
        <w:rPr/>
        <w:t>Clinic cleanliness &amp; compliance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05"/>
      </w:pPr>
    </w:p>
    <w:p>
      <w:pPr>
        <w:pStyle w:val="BodyText"/>
        <w:spacing w:line="280" w:lineRule="auto" w:before="1"/>
        <w:ind w:left="1338" w:right="3917"/>
      </w:pPr>
      <w:r>
        <w:rPr>
          <w:w w:val="105"/>
        </w:rPr>
        <w:t>EMR for </w:t>
      </w:r>
      <w:r>
        <w:rPr>
          <w:spacing w:val="-2"/>
        </w:rPr>
        <w:t>veterinary </w:t>
      </w:r>
      <w:r>
        <w:rPr>
          <w:spacing w:val="-2"/>
          <w:w w:val="105"/>
        </w:rPr>
        <w:t>practices</w:t>
      </w:r>
    </w:p>
    <w:p>
      <w:pPr>
        <w:pStyle w:val="BodyText"/>
        <w:spacing w:line="280" w:lineRule="auto" w:before="93"/>
        <w:ind w:left="1338" w:right="39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-352530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7.758343pt;width:110.25pt;height:9pt;mso-position-horizontal-relative:page;mso-position-vertical-relative:paragraph;z-index:15729152" id="docshapegroup5" coordorigin="3480,-555" coordsize="2205,180">
                <v:shape style="position:absolute;left:3487;top:-548;width:2190;height:165" id="docshape6" coordorigin="3487,-548" coordsize="2190,165" path="m3487,-465l3487,-471,3488,-476,3489,-481,3490,-487,3492,-492,3494,-497,3496,-502,3498,-506,3501,-511,3504,-516,3508,-520,3512,-524,3515,-527,3520,-531,3524,-534,3529,-537,3565,-548,3570,-548,5595,-548,5600,-548,5606,-547,5641,-534,5645,-531,5650,-527,5653,-524,5657,-520,5677,-465,5677,-460,5650,-403,5641,-397,5636,-394,5600,-383,5595,-383,3570,-383,3565,-383,3559,-383,3524,-397,3520,-400,3488,-454,3487,-460,3487,-465xe" filled="false" stroked="true" strokeweight=".75pt" strokecolor="#7d46b1">
                  <v:path arrowok="t"/>
                  <v:stroke dashstyle="solid"/>
                </v:shape>
                <v:shape style="position:absolute;left:3495;top:-541;width:2175;height:150" id="docshape7" coordorigin="3495,-540" coordsize="2175,150" path="m5595,-390l3570,-390,3555,-392,3500,-436,3495,-463,3496,-468,3527,-523,3572,-540,5593,-540,5650,-512,5670,-463,5669,-450,5624,-396,5595,-39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-352530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7.758343pt;width:110.25pt;height:9pt;mso-position-horizontal-relative:page;mso-position-vertical-relative:paragraph;z-index:15729664" id="docshapegroup8" coordorigin="8385,-555" coordsize="2205,180">
                <v:shape style="position:absolute;left:8392;top:-548;width:2190;height:165" id="docshape9" coordorigin="8392,-548" coordsize="2190,165" path="m8392,-465l8392,-471,8393,-476,8394,-481,8395,-487,8397,-492,8399,-497,8401,-502,8403,-506,8406,-511,8409,-516,8413,-520,8417,-524,8420,-527,8425,-531,8429,-534,8434,-537,8470,-548,8475,-548,10500,-548,10505,-548,10511,-547,10546,-534,10550,-531,10555,-527,10558,-524,10562,-520,10566,-516,10569,-511,10572,-506,10582,-465,10582,-460,10569,-419,10566,-415,10546,-397,10541,-394,10505,-383,10500,-383,8475,-383,8470,-383,8464,-383,8459,-384,8454,-385,8448,-387,8443,-389,8438,-391,8434,-394,8429,-397,8425,-400,8420,-403,8417,-407,8413,-411,8394,-449,8393,-454,8392,-460,8392,-465xe" filled="false" stroked="true" strokeweight=".75pt" strokecolor="#7d46b1">
                  <v:path arrowok="t"/>
                  <v:stroke dashstyle="solid"/>
                </v:shape>
                <v:shape style="position:absolute;left:8400;top:-541;width:1740;height:150" id="docshape10" coordorigin="8400,-540" coordsize="1740,150" path="m10105,-390l8475,-390,8460,-392,8405,-436,8400,-463,8401,-468,8432,-523,8477,-540,10063,-540,10120,-512,10140,-452,10139,-447,10108,-392,10105,-39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180869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41654pt;width:110.25pt;height:9pt;mso-position-horizontal-relative:page;mso-position-vertical-relative:paragraph;z-index:15730176" id="docshapegroup11" coordorigin="3480,285" coordsize="2205,180">
                <v:shape style="position:absolute;left:3487;top:292;width:2190;height:165" id="docshape12" coordorigin="3487,292" coordsize="2190,165" path="m3487,375l3487,369,3488,364,3489,359,3490,353,3492,348,3494,343,3496,338,3498,334,3501,329,3504,324,3508,320,3512,316,3515,313,3520,309,3524,306,3529,303,3533,301,3538,299,3543,297,3549,295,3554,294,3559,293,3565,292,3570,292,5595,292,5600,292,5606,293,5611,294,5616,295,5622,297,5627,299,5632,301,5636,303,5641,306,5645,309,5677,364,5677,375,5677,380,5664,421,5661,425,5606,457,5595,457,3570,457,3512,433,3487,380,3487,375xe" filled="false" stroked="true" strokeweight=".75pt" strokecolor="#7d46b1">
                  <v:path arrowok="t"/>
                  <v:stroke dashstyle="solid"/>
                </v:shape>
                <v:shape style="position:absolute;left:3495;top:299;width:1305;height:150" id="docshape13" coordorigin="3495,300" coordsize="1305,150" path="m4765,450l3570,450,3555,448,3500,404,3495,377,3496,372,3527,317,3572,300,4723,300,4780,328,4800,388,4799,393,4768,448,4765,45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180869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41654pt;width:110.25pt;height:9pt;mso-position-horizontal-relative:page;mso-position-vertical-relative:paragraph;z-index:15730688" id="docshapegroup14" coordorigin="8385,285" coordsize="2205,180">
                <v:shape style="position:absolute;left:8392;top:292;width:2190;height:165" id="docshape15" coordorigin="8392,292" coordsize="2190,165" path="m8392,375l8392,369,8393,364,8394,359,8395,353,8397,348,8399,343,8401,338,8403,334,8406,329,8409,324,8413,320,8417,316,8420,313,8425,309,8429,306,8434,303,8438,301,8443,299,8448,297,8454,295,8459,294,8464,293,8470,292,8475,292,10500,292,10505,292,10511,293,10516,294,10521,295,10527,297,10532,299,10537,301,10541,303,10546,306,10550,309,10555,313,10558,316,10562,320,10566,324,10569,329,10572,334,10582,375,10582,380,10569,421,10566,425,10511,457,10500,457,8475,457,8470,457,8464,457,8459,456,8454,455,8448,453,8443,451,8438,449,8417,433,8413,429,8394,391,8393,386,8392,380,8392,375xe" filled="false" stroked="true" strokeweight=".75pt" strokecolor="#7d46b1">
                  <v:path arrowok="t"/>
                  <v:stroke dashstyle="solid"/>
                </v:shape>
                <v:shape style="position:absolute;left:8400;top:299;width:870;height:150" id="docshape16" coordorigin="8400,300" coordsize="870,150" path="m9235,450l8475,450,8460,448,8405,404,8400,377,8401,372,8432,317,8477,300,9193,300,9250,328,9270,388,9269,393,9238,448,9235,45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609493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35279" y="4350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50825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3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222827" y="0"/>
                                </a:lnTo>
                                <a:lnTo>
                                  <a:pt x="262139" y="19391"/>
                                </a:lnTo>
                                <a:lnTo>
                                  <a:pt x="276224" y="53397"/>
                                </a:lnTo>
                                <a:lnTo>
                                  <a:pt x="276224" y="60902"/>
                                </a:lnTo>
                                <a:lnTo>
                                  <a:pt x="256832" y="100214"/>
                                </a:lnTo>
                                <a:lnTo>
                                  <a:pt x="25082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7.991653pt;width:110.25pt;height:9.75pt;mso-position-horizontal-relative:page;mso-position-vertical-relative:paragraph;z-index:15731200" id="docshapegroup17" coordorigin="3480,960" coordsize="2205,195">
                <v:shape style="position:absolute;left:3487;top:967;width:2190;height:180" id="docshape18" coordorigin="3487,967" coordsize="2190,180" path="m3487,1057l3487,1051,3488,1046,3489,1040,3490,1034,3492,1028,3494,1023,3497,1017,3543,974,3572,967,3577,967,5587,967,5593,967,5599,968,5655,998,5676,1040,5677,1046,5677,1051,5677,1057,5677,1063,5677,1069,5676,1075,5675,1081,5638,1132,5633,1135,5605,1146,5599,1147,5593,1147,5587,1147,3577,1147,3572,1147,3566,1147,3560,1146,3554,1144,3527,1132,3523,1129,3503,1107,3499,1102,3497,1097,3494,1092,3492,1086,3490,1081,3489,1075,3488,1069,3487,1063,3487,1057xe" filled="false" stroked="true" strokeweight=".75pt" strokecolor="#7d46b1">
                  <v:path arrowok="t"/>
                  <v:stroke dashstyle="solid"/>
                </v:shape>
                <v:shape style="position:absolute;left:3495;top:974;width:435;height:165" id="docshape19" coordorigin="3495,975" coordsize="435,165" path="m3890,1140l3567,1140,3556,1138,3505,1099,3495,1068,3495,1059,3526,997,3579,975,3846,975,3908,1005,3930,1059,3930,1071,3899,1133,3890,114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Appointment scheduling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3152" w:space="1749"/>
            <w:col w:w="7019"/>
          </w:cols>
        </w:sectPr>
      </w:pPr>
    </w:p>
    <w:p>
      <w:pPr>
        <w:pStyle w:val="BodyText"/>
        <w:spacing w:before="188"/>
        <w:rPr>
          <w:sz w:val="26"/>
        </w:rPr>
      </w:pPr>
    </w:p>
    <w:p>
      <w:pPr>
        <w:pStyle w:val="Heading1"/>
      </w:pPr>
      <w:r>
        <w:rPr>
          <w:color w:val="7D46B1"/>
          <w:spacing w:val="-2"/>
        </w:rPr>
        <w:t>Professional</w:t>
      </w:r>
      <w:r>
        <w:rPr>
          <w:color w:val="7D46B1"/>
          <w:spacing w:val="2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7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3"/>
        <w:ind w:left="1353" w:right="567"/>
      </w:pPr>
      <w:r>
        <w:rPr>
          <w:spacing w:val="-2"/>
          <w:w w:val="110"/>
        </w:rPr>
        <w:t>March </w:t>
      </w:r>
      <w:r>
        <w:rPr/>
        <w:t>2021</w:t>
      </w:r>
      <w:r>
        <w:rPr>
          <w:spacing w:val="-13"/>
        </w:rPr>
        <w:t> </w:t>
      </w:r>
      <w:r>
        <w:rPr>
          <w:spacing w:val="-10"/>
          <w:w w:val="110"/>
        </w:rPr>
        <w:t>-</w:t>
      </w:r>
    </w:p>
    <w:p>
      <w:pPr>
        <w:pStyle w:val="BodyText"/>
        <w:spacing w:before="13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BodyText"/>
        <w:spacing w:line="280" w:lineRule="auto" w:before="1"/>
        <w:ind w:left="1353" w:right="579"/>
      </w:pPr>
      <w:r>
        <w:rPr>
          <w:spacing w:val="-4"/>
          <w:w w:val="110"/>
        </w:rPr>
        <w:t>May </w:t>
      </w:r>
      <w:r>
        <w:rPr>
          <w:spacing w:val="-6"/>
          <w:w w:val="110"/>
        </w:rPr>
        <w:t>2018</w:t>
      </w:r>
      <w:r>
        <w:rPr>
          <w:spacing w:val="-17"/>
          <w:w w:val="110"/>
        </w:rPr>
        <w:t> </w:t>
      </w:r>
      <w:r>
        <w:rPr>
          <w:spacing w:val="-6"/>
          <w:w w:val="110"/>
        </w:rPr>
        <w:t>-</w:t>
      </w:r>
    </w:p>
    <w:p>
      <w:pPr>
        <w:pStyle w:val="BodyText"/>
        <w:spacing w:line="268" w:lineRule="auto" w:before="2"/>
        <w:ind w:left="1353"/>
      </w:pPr>
      <w:r>
        <w:rPr>
          <w:spacing w:val="-2"/>
          <w:w w:val="105"/>
        </w:rPr>
        <w:t>February </w:t>
      </w:r>
      <w:r>
        <w:rPr>
          <w:spacing w:val="-4"/>
          <w:w w:val="105"/>
        </w:rPr>
        <w:t>2021</w:t>
      </w:r>
    </w:p>
    <w:p>
      <w:pPr>
        <w:pStyle w:val="BodyText"/>
      </w:pPr>
    </w:p>
    <w:p>
      <w:pPr>
        <w:pStyle w:val="BodyText"/>
        <w:spacing w:before="184"/>
      </w:pPr>
    </w:p>
    <w:p>
      <w:pPr>
        <w:pStyle w:val="Heading1"/>
      </w:pPr>
      <w:r>
        <w:rPr>
          <w:color w:val="7D46B1"/>
          <w:spacing w:val="-5"/>
        </w:rPr>
        <w:t>Education</w:t>
      </w:r>
    </w:p>
    <w:p>
      <w:pPr>
        <w:pStyle w:val="BodyText"/>
        <w:spacing w:before="55"/>
        <w:rPr>
          <w:rFonts w:ascii="Arial"/>
          <w:b/>
          <w:sz w:val="26"/>
        </w:rPr>
      </w:pPr>
    </w:p>
    <w:p>
      <w:pPr>
        <w:spacing w:line="280" w:lineRule="auto" w:before="0"/>
        <w:ind w:left="1353" w:right="567" w:firstLine="0"/>
        <w:jc w:val="left"/>
        <w:rPr>
          <w:i/>
          <w:sz w:val="22"/>
        </w:rPr>
      </w:pPr>
      <w:r>
        <w:rPr>
          <w:i/>
          <w:spacing w:val="-4"/>
          <w:w w:val="105"/>
          <w:sz w:val="22"/>
        </w:rPr>
        <w:t>May</w:t>
      </w:r>
      <w:r>
        <w:rPr>
          <w:i/>
          <w:spacing w:val="-4"/>
          <w:w w:val="105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Heading2"/>
        <w:spacing w:before="104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w w:val="105"/>
        </w:rPr>
        <w:t>Veterinary</w:t>
      </w:r>
      <w:r>
        <w:rPr>
          <w:rFonts w:ascii="Arial"/>
          <w:spacing w:val="-15"/>
          <w:w w:val="105"/>
        </w:rPr>
        <w:t> </w:t>
      </w:r>
      <w:r>
        <w:rPr>
          <w:rFonts w:ascii="Arial"/>
          <w:spacing w:val="-2"/>
          <w:w w:val="105"/>
        </w:rPr>
        <w:t>Receptionist</w:t>
      </w:r>
    </w:p>
    <w:p>
      <w:pPr>
        <w:spacing w:before="91"/>
        <w:ind w:left="4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Oak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Hill</w:t>
      </w:r>
      <w:r>
        <w:rPr>
          <w:i/>
          <w:spacing w:val="-19"/>
          <w:sz w:val="22"/>
        </w:rPr>
        <w:t> </w:t>
      </w:r>
      <w:r>
        <w:rPr>
          <w:i/>
          <w:spacing w:val="-2"/>
          <w:sz w:val="22"/>
        </w:rPr>
        <w:t>Animal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Hospital,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Kansas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City,</w:t>
      </w:r>
      <w:r>
        <w:rPr>
          <w:i/>
          <w:spacing w:val="-5"/>
          <w:sz w:val="22"/>
        </w:rPr>
        <w:t> MO</w:t>
      </w:r>
    </w:p>
    <w:p>
      <w:pPr>
        <w:pStyle w:val="BodyText"/>
        <w:tabs>
          <w:tab w:pos="301" w:val="left" w:leader="none"/>
        </w:tabs>
        <w:spacing w:line="280" w:lineRule="auto" w:before="150"/>
        <w:ind w:left="301" w:right="1646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18"/>
          <w:w w:val="105"/>
        </w:rPr>
        <w:t> </w:t>
      </w:r>
      <w:r>
        <w:rPr>
          <w:w w:val="105"/>
        </w:rPr>
        <w:t>scheduling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three</w:t>
      </w:r>
      <w:r>
        <w:rPr>
          <w:spacing w:val="-19"/>
          <w:w w:val="105"/>
        </w:rPr>
        <w:t> </w:t>
      </w:r>
      <w:r>
        <w:rPr>
          <w:w w:val="105"/>
        </w:rPr>
        <w:t>veterinarians,</w:t>
      </w:r>
      <w:r>
        <w:rPr>
          <w:spacing w:val="-17"/>
          <w:w w:val="105"/>
        </w:rPr>
        <w:t> </w:t>
      </w:r>
      <w:r>
        <w:rPr>
          <w:w w:val="105"/>
        </w:rPr>
        <w:t>handling</w:t>
      </w:r>
      <w:r>
        <w:rPr>
          <w:spacing w:val="-20"/>
          <w:w w:val="105"/>
        </w:rPr>
        <w:t> </w:t>
      </w:r>
      <w:r>
        <w:rPr>
          <w:w w:val="105"/>
        </w:rPr>
        <w:t>wellness,</w:t>
      </w:r>
      <w:r>
        <w:rPr>
          <w:spacing w:val="-17"/>
          <w:w w:val="105"/>
        </w:rPr>
        <w:t> </w:t>
      </w:r>
      <w:r>
        <w:rPr>
          <w:w w:val="105"/>
        </w:rPr>
        <w:t>surgery, and emergency visits</w:t>
      </w:r>
    </w:p>
    <w:p>
      <w:pPr>
        <w:pStyle w:val="BodyText"/>
        <w:tabs>
          <w:tab w:pos="301" w:val="left" w:leader="none"/>
        </w:tabs>
        <w:spacing w:before="92"/>
        <w:ind w:left="2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Educated</w:t>
      </w:r>
      <w:r>
        <w:rPr>
          <w:spacing w:val="-11"/>
          <w:w w:val="105"/>
        </w:rPr>
        <w:t> </w:t>
      </w:r>
      <w:r>
        <w:rPr>
          <w:w w:val="105"/>
        </w:rPr>
        <w:t>pet</w:t>
      </w:r>
      <w:r>
        <w:rPr>
          <w:spacing w:val="-10"/>
          <w:w w:val="105"/>
        </w:rPr>
        <w:t> </w:t>
      </w:r>
      <w:r>
        <w:rPr>
          <w:w w:val="105"/>
        </w:rPr>
        <w:t>owners</w:t>
      </w:r>
      <w:r>
        <w:rPr>
          <w:spacing w:val="-11"/>
          <w:w w:val="105"/>
        </w:rPr>
        <w:t> </w:t>
      </w:r>
      <w:r>
        <w:rPr>
          <w:w w:val="105"/>
        </w:rPr>
        <w:t>on</w:t>
      </w:r>
      <w:r>
        <w:rPr>
          <w:spacing w:val="-10"/>
          <w:w w:val="105"/>
        </w:rPr>
        <w:t> </w:t>
      </w:r>
      <w:r>
        <w:rPr>
          <w:w w:val="105"/>
        </w:rPr>
        <w:t>discharge</w:t>
      </w:r>
      <w:r>
        <w:rPr>
          <w:spacing w:val="-11"/>
          <w:w w:val="105"/>
        </w:rPr>
        <w:t> </w:t>
      </w:r>
      <w:r>
        <w:rPr>
          <w:w w:val="105"/>
        </w:rPr>
        <w:t>instructions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care</w:t>
      </w:r>
      <w:r>
        <w:rPr>
          <w:spacing w:val="-11"/>
          <w:w w:val="105"/>
        </w:rPr>
        <w:t> </w:t>
      </w:r>
      <w:r>
        <w:rPr>
          <w:w w:val="105"/>
        </w:rPr>
        <w:t>follow-</w:t>
      </w:r>
      <w:r>
        <w:rPr>
          <w:spacing w:val="-5"/>
          <w:w w:val="105"/>
        </w:rPr>
        <w:t>up</w:t>
      </w:r>
    </w:p>
    <w:p>
      <w:pPr>
        <w:pStyle w:val="BodyText"/>
        <w:tabs>
          <w:tab w:pos="301" w:val="left" w:leader="none"/>
        </w:tabs>
        <w:spacing w:before="135"/>
        <w:ind w:left="2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4"/>
        </w:rPr>
        <w:t> </w:t>
      </w:r>
      <w:r>
        <w:rPr/>
        <w:t>with</w:t>
      </w:r>
      <w:r>
        <w:rPr>
          <w:spacing w:val="5"/>
        </w:rPr>
        <w:t> </w:t>
      </w:r>
      <w:r>
        <w:rPr/>
        <w:t>vaccine</w:t>
      </w:r>
      <w:r>
        <w:rPr>
          <w:spacing w:val="13"/>
        </w:rPr>
        <w:t> </w:t>
      </w:r>
      <w:r>
        <w:rPr/>
        <w:t>reminders</w:t>
      </w:r>
      <w:r>
        <w:rPr>
          <w:spacing w:val="14"/>
        </w:rPr>
        <w:t> </w:t>
      </w:r>
      <w:r>
        <w:rPr/>
        <w:t>and</w:t>
      </w:r>
      <w:r>
        <w:rPr>
          <w:spacing w:val="13"/>
        </w:rPr>
        <w:t> </w:t>
      </w:r>
      <w:r>
        <w:rPr/>
        <w:t>prescription</w:t>
      </w:r>
      <w:r>
        <w:rPr>
          <w:spacing w:val="13"/>
        </w:rPr>
        <w:t> </w:t>
      </w:r>
      <w:r>
        <w:rPr/>
        <w:t>refill</w:t>
      </w:r>
      <w:r>
        <w:rPr>
          <w:spacing w:val="4"/>
        </w:rPr>
        <w:t> </w:t>
      </w:r>
      <w:r>
        <w:rPr>
          <w:spacing w:val="-2"/>
        </w:rPr>
        <w:t>coordination</w:t>
      </w:r>
    </w:p>
    <w:p>
      <w:pPr>
        <w:pStyle w:val="Heading2"/>
        <w:spacing w:before="225"/>
        <w:rPr>
          <w:rFonts w:ascii="Arial"/>
        </w:rPr>
      </w:pPr>
      <w:r>
        <w:rPr>
          <w:rFonts w:ascii="Arial"/>
        </w:rPr>
        <w:t>Reception</w:t>
      </w:r>
      <w:r>
        <w:rPr>
          <w:rFonts w:ascii="Arial"/>
          <w:spacing w:val="-9"/>
        </w:rPr>
        <w:t> </w:t>
      </w:r>
      <w:r>
        <w:rPr>
          <w:rFonts w:ascii="Arial"/>
          <w:spacing w:val="-2"/>
        </w:rPr>
        <w:t>Assistant</w:t>
      </w:r>
    </w:p>
    <w:p>
      <w:pPr>
        <w:spacing w:before="106"/>
        <w:ind w:left="4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Happy</w:t>
      </w:r>
      <w:r>
        <w:rPr>
          <w:i/>
          <w:spacing w:val="-24"/>
          <w:sz w:val="22"/>
        </w:rPr>
        <w:t> </w:t>
      </w:r>
      <w:r>
        <w:rPr>
          <w:i/>
          <w:spacing w:val="-2"/>
          <w:sz w:val="22"/>
        </w:rPr>
        <w:t>Tails</w:t>
      </w:r>
      <w:r>
        <w:rPr>
          <w:i/>
          <w:spacing w:val="-20"/>
          <w:sz w:val="22"/>
        </w:rPr>
        <w:t> </w:t>
      </w:r>
      <w:r>
        <w:rPr>
          <w:i/>
          <w:spacing w:val="-2"/>
          <w:sz w:val="22"/>
        </w:rPr>
        <w:t>Vet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Clinic,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Kansas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City,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MO</w:t>
      </w:r>
    </w:p>
    <w:p>
      <w:pPr>
        <w:pStyle w:val="BodyText"/>
        <w:tabs>
          <w:tab w:pos="301" w:val="left" w:leader="none"/>
        </w:tabs>
        <w:spacing w:before="150"/>
        <w:ind w:left="2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Processed</w:t>
      </w:r>
      <w:r>
        <w:rPr>
          <w:spacing w:val="26"/>
        </w:rPr>
        <w:t> </w:t>
      </w:r>
      <w:r>
        <w:rPr/>
        <w:t>intake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managed</w:t>
      </w:r>
      <w:r>
        <w:rPr>
          <w:spacing w:val="26"/>
        </w:rPr>
        <w:t> </w:t>
      </w:r>
      <w:r>
        <w:rPr/>
        <w:t>daily</w:t>
      </w:r>
      <w:r>
        <w:rPr>
          <w:spacing w:val="17"/>
        </w:rPr>
        <w:t> </w:t>
      </w:r>
      <w:r>
        <w:rPr/>
        <w:t>clinic</w:t>
      </w:r>
      <w:r>
        <w:rPr>
          <w:spacing w:val="27"/>
        </w:rPr>
        <w:t> </w:t>
      </w:r>
      <w:r>
        <w:rPr>
          <w:spacing w:val="-4"/>
        </w:rPr>
        <w:t>logs</w:t>
      </w:r>
    </w:p>
    <w:p>
      <w:pPr>
        <w:pStyle w:val="BodyText"/>
        <w:tabs>
          <w:tab w:pos="301" w:val="left" w:leader="none"/>
        </w:tabs>
        <w:spacing w:before="134"/>
        <w:ind w:left="25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4"/>
          <w:w w:val="105"/>
        </w:rPr>
        <w:t> </w:t>
      </w:r>
      <w:r>
        <w:rPr>
          <w:w w:val="105"/>
        </w:rPr>
        <w:t>inventory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supply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reorders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Heading2"/>
        <w:rPr>
          <w:rFonts w:ascii="Arial"/>
        </w:rPr>
      </w:pPr>
      <w:r>
        <w:rPr>
          <w:rFonts w:ascii="Arial"/>
        </w:rPr>
        <w:t>Diploma</w:t>
      </w:r>
      <w:r>
        <w:rPr>
          <w:rFonts w:ascii="Arial"/>
          <w:spacing w:val="40"/>
        </w:rPr>
        <w:t> </w:t>
      </w:r>
      <w:r>
        <w:rPr>
          <w:rFonts w:ascii="Arial"/>
        </w:rPr>
        <w:t>in</w:t>
      </w:r>
      <w:r>
        <w:rPr>
          <w:rFonts w:ascii="Arial"/>
          <w:spacing w:val="40"/>
        </w:rPr>
        <w:t> </w:t>
      </w:r>
      <w:r>
        <w:rPr>
          <w:rFonts w:ascii="Arial"/>
        </w:rPr>
        <w:t>Veterinary</w:t>
      </w:r>
      <w:r>
        <w:rPr>
          <w:rFonts w:ascii="Arial"/>
          <w:spacing w:val="40"/>
        </w:rPr>
        <w:t> </w:t>
      </w:r>
      <w:r>
        <w:rPr>
          <w:rFonts w:ascii="Arial"/>
        </w:rPr>
        <w:t>Front</w:t>
      </w:r>
      <w:r>
        <w:rPr>
          <w:rFonts w:ascii="Arial"/>
          <w:spacing w:val="40"/>
        </w:rPr>
        <w:t> </w:t>
      </w:r>
      <w:r>
        <w:rPr>
          <w:rFonts w:ascii="Arial"/>
        </w:rPr>
        <w:t>Ofce</w:t>
      </w:r>
      <w:r>
        <w:rPr>
          <w:rFonts w:ascii="Arial"/>
          <w:spacing w:val="40"/>
        </w:rPr>
        <w:t> </w:t>
      </w:r>
      <w:r>
        <w:rPr>
          <w:rFonts w:ascii="Arial"/>
          <w:spacing w:val="-2"/>
        </w:rPr>
        <w:t>Administration</w:t>
      </w:r>
    </w:p>
    <w:p>
      <w:pPr>
        <w:pStyle w:val="BodyText"/>
        <w:spacing w:before="107"/>
        <w:ind w:left="4"/>
      </w:pPr>
      <w:r>
        <w:rPr/>
        <w:t>Heartland</w:t>
      </w:r>
      <w:r>
        <w:rPr>
          <w:spacing w:val="20"/>
        </w:rPr>
        <w:t> </w:t>
      </w:r>
      <w:r>
        <w:rPr/>
        <w:t>Career</w:t>
      </w:r>
      <w:r>
        <w:rPr>
          <w:spacing w:val="13"/>
        </w:rPr>
        <w:t> </w:t>
      </w:r>
      <w:r>
        <w:rPr>
          <w:spacing w:val="-2"/>
        </w:rPr>
        <w:t>School</w:t>
      </w:r>
    </w:p>
    <w:sectPr>
      <w:type w:val="continuous"/>
      <w:pgSz w:w="11920" w:h="16860"/>
      <w:pgMar w:top="0" w:bottom="280" w:left="0" w:right="0"/>
      <w:cols w:num="2" w:equalWidth="0">
        <w:col w:w="2575" w:space="40"/>
        <w:col w:w="93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2025-12-18T22:17:34Z</dcterms:created>
  <dcterms:modified xsi:type="dcterms:W3CDTF">2025-12-18T22:17:34Z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