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90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6238874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08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359;top:9825;width:75;height:2415" id="docshape3" coordorigin="360,9825" coordsize="75,2415" path="m435,12197l434,12192,430,12183,428,12179,421,12172,417,12170,408,12166,403,12165,392,12165,387,12166,378,12170,374,12172,367,12179,365,12183,361,12192,360,12197,360,12203,360,12208,361,12213,365,12222,367,12226,374,12233,378,12235,387,12239,392,12240,403,12240,408,12239,417,12235,421,12233,428,12226,430,12222,434,12213,435,12208,435,12197xm435,11807l434,11802,430,11793,428,11789,421,11782,417,11780,408,11776,403,11775,392,11775,387,11776,378,11780,374,11782,367,11789,365,11793,361,11802,360,11807,360,11813,360,11818,361,11823,365,11832,367,11836,374,11843,378,11845,387,11849,392,11850,403,11850,408,11849,417,11845,421,11843,428,11836,430,11832,434,11823,435,11818,435,11807xm435,11417l434,11412,430,11403,428,11399,421,11392,417,11390,408,11386,403,11385,392,11385,387,11386,378,11390,374,11392,367,11399,365,11403,361,11412,360,11417,360,11423,360,11428,361,11433,365,11442,367,11446,374,11453,378,11455,387,11459,392,11460,403,11460,408,11459,417,11455,421,11453,428,11446,430,11442,434,11433,435,11428,435,11417xm435,11027l434,11022,430,11013,428,11009,421,11002,417,11000,408,10996,403,10995,392,10995,387,10996,378,11000,374,11002,367,11009,365,11013,361,11022,360,11027,360,11033,360,11038,361,11043,365,11052,367,11056,374,11063,378,11065,387,11069,392,11070,403,11070,408,11069,417,11065,421,11063,428,11056,430,11052,434,11043,435,11038,435,11027xm435,10637l434,10632,430,10623,428,10619,421,10612,417,10610,408,10606,403,10605,392,10605,387,10606,378,10610,374,10612,367,10619,365,10623,361,10632,360,10637,360,10643,360,10648,361,10653,365,10662,367,10666,374,10673,378,10675,387,10679,392,10680,403,10680,408,10679,417,10675,421,10673,428,10666,430,10662,434,10653,435,10648,435,10637xm435,10247l434,10242,430,10233,428,10229,421,10222,417,10220,408,10216,403,10215,392,10215,387,10216,378,10220,374,10222,367,10229,365,10233,361,10242,360,10247,360,10253,360,10258,361,10263,365,10272,367,10276,374,10283,378,10285,387,10289,392,10290,403,10290,408,10289,417,10285,421,10283,428,10276,430,10272,434,10263,435,10258,435,10247xm435,9857l434,9852,430,9843,428,9839,421,9832,417,9830,408,9826,403,9825,392,9825,387,9826,378,9830,374,9832,367,9839,365,9843,361,9852,360,9857,360,9863,360,9868,361,9873,365,9882,367,9886,374,9893,378,9895,387,9899,392,9900,403,9900,408,9899,417,9895,421,9893,428,9886,430,9882,434,9873,435,9868,435,9857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3373C"/>
          <w:spacing w:val="-2"/>
        </w:rPr>
        <w:t>Blake </w:t>
      </w:r>
      <w:r>
        <w:rPr>
          <w:color w:val="33373C"/>
          <w:spacing w:val="-2"/>
          <w:w w:val="105"/>
        </w:rPr>
        <w:t>Allen</w:t>
      </w:r>
    </w:p>
    <w:p>
      <w:pPr>
        <w:pStyle w:val="Heading2"/>
        <w:spacing w:line="285" w:lineRule="auto" w:before="105"/>
        <w:ind w:right="434"/>
      </w:pPr>
      <w:r>
        <w:rPr>
          <w:color w:val="58585B"/>
          <w:w w:val="105"/>
        </w:rPr>
        <w:t>Mental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Health </w:t>
      </w:r>
      <w:r>
        <w:rPr>
          <w:color w:val="58585B"/>
          <w:spacing w:val="-2"/>
          <w:w w:val="105"/>
        </w:rPr>
        <w:t>Technician</w:t>
      </w:r>
    </w:p>
    <w:p>
      <w:pPr>
        <w:pStyle w:val="BodyText"/>
        <w:spacing w:line="268" w:lineRule="auto" w:before="142"/>
        <w:ind w:left="51" w:right="434"/>
      </w:pPr>
      <w:r>
        <w:rPr>
          <w:color w:val="58585B"/>
          <w:w w:val="120"/>
        </w:rPr>
        <w:t>City, ST </w:t>
      </w:r>
      <w:hyperlink r:id="rId5">
        <w:r>
          <w:rPr>
            <w:color w:val="58585B"/>
            <w:spacing w:val="-2"/>
            <w:w w:val="120"/>
          </w:rPr>
          <w:t>email@domain.com</w:t>
        </w:r>
      </w:hyperlink>
    </w:p>
    <w:p>
      <w:pPr>
        <w:pStyle w:val="BodyText"/>
        <w:spacing w:line="267" w:lineRule="exact"/>
        <w:ind w:left="51"/>
      </w:pPr>
      <w:r>
        <w:rPr>
          <w:color w:val="58585B"/>
          <w:w w:val="125"/>
        </w:rPr>
        <w:t>(000)</w:t>
      </w:r>
      <w:r>
        <w:rPr>
          <w:color w:val="58585B"/>
          <w:spacing w:val="19"/>
          <w:w w:val="125"/>
        </w:rPr>
        <w:t> </w:t>
      </w:r>
      <w:r>
        <w:rPr>
          <w:color w:val="58585B"/>
          <w:w w:val="125"/>
        </w:rPr>
        <w:t>000-</w:t>
      </w:r>
      <w:r>
        <w:rPr>
          <w:color w:val="58585B"/>
          <w:spacing w:val="-4"/>
          <w:w w:val="125"/>
        </w:rPr>
        <w:t>0000</w:t>
      </w:r>
    </w:p>
    <w:p>
      <w:pPr>
        <w:pStyle w:val="BodyText"/>
        <w:spacing w:before="32"/>
        <w:ind w:left="0"/>
      </w:pPr>
    </w:p>
    <w:p>
      <w:pPr>
        <w:pStyle w:val="BodyText"/>
        <w:spacing w:line="268" w:lineRule="auto"/>
        <w:ind w:left="51"/>
      </w:pPr>
      <w:r>
        <w:rPr>
          <w:color w:val="58585B"/>
          <w:w w:val="125"/>
        </w:rPr>
        <w:t>Compassionate mental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health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technician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6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years of experience supporting patients in behavioral health and crisis environments.</w:t>
      </w:r>
    </w:p>
    <w:p>
      <w:pPr>
        <w:pStyle w:val="BodyText"/>
        <w:spacing w:line="250" w:lineRule="exact"/>
        <w:ind w:left="51"/>
      </w:pPr>
      <w:r>
        <w:rPr>
          <w:color w:val="58585B"/>
          <w:w w:val="125"/>
        </w:rPr>
        <w:t>Skilled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monitoring,</w:t>
      </w:r>
    </w:p>
    <w:p>
      <w:pPr>
        <w:pStyle w:val="BodyText"/>
        <w:spacing w:line="268" w:lineRule="auto" w:before="32"/>
        <w:ind w:left="51"/>
      </w:pPr>
      <w:r>
        <w:rPr>
          <w:color w:val="58585B"/>
          <w:w w:val="125"/>
        </w:rPr>
        <w:t>de-escalation, therapeutic group support, and collaboration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RNs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and </w:t>
      </w:r>
      <w:r>
        <w:rPr>
          <w:color w:val="58585B"/>
          <w:spacing w:val="-2"/>
          <w:w w:val="125"/>
        </w:rPr>
        <w:t>counselors.</w:t>
      </w:r>
    </w:p>
    <w:p>
      <w:pPr>
        <w:pStyle w:val="BodyText"/>
        <w:spacing w:before="258"/>
        <w:ind w:left="0"/>
      </w:pPr>
    </w:p>
    <w:p>
      <w:pPr>
        <w:pStyle w:val="Heading2"/>
      </w:pPr>
      <w:r>
        <w:rPr>
          <w:color w:val="33373C"/>
          <w:spacing w:val="-4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line="348" w:lineRule="auto" w:before="261"/>
        <w:ind w:right="796"/>
      </w:pPr>
      <w:r>
        <w:rPr>
          <w:color w:val="58585B"/>
          <w:w w:val="125"/>
        </w:rPr>
        <w:t>Behavioral support Crisis management </w:t>
      </w:r>
      <w:r>
        <w:rPr>
          <w:color w:val="58585B"/>
          <w:spacing w:val="-2"/>
          <w:w w:val="125"/>
        </w:rPr>
        <w:t>Observation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Patient safety </w:t>
      </w:r>
      <w:r>
        <w:rPr>
          <w:color w:val="58585B"/>
          <w:spacing w:val="-2"/>
          <w:w w:val="125"/>
        </w:rPr>
        <w:t>Documentation</w:t>
      </w:r>
    </w:p>
    <w:p>
      <w:pPr>
        <w:pStyle w:val="BodyText"/>
        <w:spacing w:line="348" w:lineRule="auto" w:before="3"/>
      </w:pPr>
      <w:r>
        <w:rPr>
          <w:color w:val="58585B"/>
          <w:w w:val="125"/>
        </w:rPr>
        <w:t>Group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therapy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assistance </w:t>
      </w:r>
      <w:r>
        <w:rPr>
          <w:color w:val="58585B"/>
          <w:spacing w:val="-2"/>
          <w:w w:val="125"/>
        </w:rPr>
        <w:t>Documentation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33373C"/>
        </w:rPr>
        <w:t>Professional</w:t>
      </w:r>
      <w:r>
        <w:rPr>
          <w:color w:val="33373C"/>
          <w:spacing w:val="-12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3"/>
        <w:spacing w:before="278"/>
      </w:pPr>
      <w:r>
        <w:rPr>
          <w:color w:val="58585B"/>
          <w:w w:val="105"/>
        </w:rPr>
        <w:t>Mental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Health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Technician</w:t>
      </w:r>
    </w:p>
    <w:p>
      <w:pPr>
        <w:spacing w:line="268" w:lineRule="auto" w:before="14"/>
        <w:ind w:left="51" w:right="359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Serenity Behavioral Center — Boise, ID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February 2020 -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24" w:after="0"/>
        <w:ind w:left="423" w:right="882" w:hanging="360"/>
        <w:jc w:val="left"/>
        <w:rPr>
          <w:sz w:val="22"/>
        </w:rPr>
      </w:pPr>
      <w:r>
        <w:rPr>
          <w:color w:val="58585B"/>
          <w:w w:val="125"/>
          <w:sz w:val="22"/>
        </w:rPr>
        <w:t>Monitor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patient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behavior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safety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individuals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in inpatient programs.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447" w:hanging="360"/>
        <w:jc w:val="left"/>
        <w:rPr>
          <w:sz w:val="22"/>
        </w:rPr>
      </w:pPr>
      <w:r>
        <w:rPr>
          <w:color w:val="58585B"/>
          <w:w w:val="125"/>
          <w:sz w:val="22"/>
        </w:rPr>
        <w:t>Support group sessions and reinforce coping techniques under clinician supervision.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Partner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RNs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therapists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safely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de-escalate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crises.</w:t>
      </w:r>
    </w:p>
    <w:p>
      <w:pPr>
        <w:pStyle w:val="BodyText"/>
        <w:spacing w:before="140"/>
        <w:ind w:left="0"/>
      </w:pPr>
    </w:p>
    <w:p>
      <w:pPr>
        <w:pStyle w:val="Heading3"/>
      </w:pPr>
      <w:r>
        <w:rPr>
          <w:color w:val="58585B"/>
          <w:spacing w:val="2"/>
        </w:rPr>
        <w:t>Certiied</w:t>
      </w:r>
      <w:r>
        <w:rPr>
          <w:color w:val="58585B"/>
          <w:spacing w:val="34"/>
        </w:rPr>
        <w:t> </w:t>
      </w:r>
      <w:r>
        <w:rPr>
          <w:color w:val="58585B"/>
          <w:spacing w:val="2"/>
        </w:rPr>
        <w:t>Nursing</w:t>
      </w:r>
      <w:r>
        <w:rPr>
          <w:color w:val="58585B"/>
          <w:spacing w:val="34"/>
        </w:rPr>
        <w:t> </w:t>
      </w:r>
      <w:r>
        <w:rPr>
          <w:color w:val="58585B"/>
          <w:spacing w:val="-2"/>
        </w:rPr>
        <w:t>Assistant</w:t>
      </w:r>
    </w:p>
    <w:p>
      <w:pPr>
        <w:spacing w:before="28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Valley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Health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Center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—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Boise,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ID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January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January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57" w:after="0"/>
        <w:ind w:left="423" w:right="697" w:hanging="360"/>
        <w:jc w:val="left"/>
        <w:rPr>
          <w:sz w:val="22"/>
        </w:rPr>
      </w:pPr>
      <w:r>
        <w:rPr>
          <w:color w:val="58585B"/>
          <w:w w:val="125"/>
          <w:sz w:val="22"/>
        </w:rPr>
        <w:t>Assisted patients with co-occurring mental health and medical needs.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Provided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consistent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emotional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support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observation.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122" w:after="0"/>
        <w:ind w:left="423" w:right="539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Communicated patient status updates clearly to clinical </w:t>
      </w:r>
      <w:r>
        <w:rPr>
          <w:color w:val="58585B"/>
          <w:spacing w:val="-2"/>
          <w:w w:val="125"/>
          <w:sz w:val="22"/>
        </w:rPr>
        <w:t>teams.</w:t>
      </w:r>
    </w:p>
    <w:p>
      <w:pPr>
        <w:pStyle w:val="BodyText"/>
        <w:ind w:left="0"/>
      </w:pPr>
    </w:p>
    <w:p>
      <w:pPr>
        <w:pStyle w:val="BodyText"/>
        <w:spacing w:before="8"/>
        <w:ind w:left="0"/>
      </w:pPr>
    </w:p>
    <w:p>
      <w:pPr>
        <w:pStyle w:val="Heading2"/>
      </w:pPr>
      <w:r>
        <w:rPr>
          <w:color w:val="33373C"/>
          <w:spacing w:val="-2"/>
        </w:rPr>
        <w:t>Education</w:t>
      </w:r>
    </w:p>
    <w:p>
      <w:pPr>
        <w:pStyle w:val="BodyText"/>
        <w:spacing w:before="283"/>
        <w:ind w:left="51"/>
        <w:rPr>
          <w:rFonts w:ascii="Microsoft Sans Serif"/>
        </w:rPr>
      </w:pPr>
      <w:r>
        <w:rPr>
          <w:rFonts w:ascii="Microsoft Sans Serif"/>
          <w:color w:val="58585B"/>
        </w:rPr>
        <w:t>Certified</w:t>
      </w:r>
      <w:r>
        <w:rPr>
          <w:rFonts w:ascii="Microsoft Sans Serif"/>
          <w:color w:val="58585B"/>
          <w:spacing w:val="26"/>
        </w:rPr>
        <w:t> </w:t>
      </w:r>
      <w:r>
        <w:rPr>
          <w:rFonts w:ascii="Microsoft Sans Serif"/>
          <w:color w:val="58585B"/>
        </w:rPr>
        <w:t>Nursing</w:t>
      </w:r>
      <w:r>
        <w:rPr>
          <w:rFonts w:ascii="Microsoft Sans Serif"/>
          <w:color w:val="58585B"/>
          <w:spacing w:val="27"/>
        </w:rPr>
        <w:t> </w:t>
      </w:r>
      <w:r>
        <w:rPr>
          <w:rFonts w:ascii="Microsoft Sans Serif"/>
          <w:color w:val="58585B"/>
        </w:rPr>
        <w:t>Assistant</w:t>
      </w:r>
      <w:r>
        <w:rPr>
          <w:rFonts w:ascii="Microsoft Sans Serif"/>
          <w:color w:val="58585B"/>
          <w:spacing w:val="27"/>
        </w:rPr>
        <w:t> </w:t>
      </w:r>
      <w:r>
        <w:rPr>
          <w:rFonts w:ascii="Microsoft Sans Serif"/>
          <w:color w:val="58585B"/>
          <w:spacing w:val="-2"/>
        </w:rPr>
        <w:t>Program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Boise</w:t>
      </w:r>
      <w:r>
        <w:rPr>
          <w:i/>
          <w:color w:val="58585B"/>
          <w:spacing w:val="3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State</w:t>
      </w:r>
      <w:r>
        <w:rPr>
          <w:i/>
          <w:color w:val="58585B"/>
          <w:spacing w:val="3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College</w:t>
      </w:r>
      <w:r>
        <w:rPr>
          <w:i/>
          <w:color w:val="58585B"/>
          <w:spacing w:val="3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December</w:t>
      </w:r>
      <w:r>
        <w:rPr>
          <w:i/>
          <w:color w:val="58585B"/>
          <w:spacing w:val="32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2016</w:t>
      </w:r>
    </w:p>
    <w:sectPr>
      <w:type w:val="continuous"/>
      <w:pgSz w:w="11920" w:h="16860"/>
      <w:pgMar w:top="0" w:bottom="0" w:left="283" w:right="425"/>
      <w:cols w:num="2" w:equalWidth="0">
        <w:col w:w="3387" w:space="631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3"/>
      <w:ind w:left="51" w:right="434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2025-12-13T22:21:05Z</dcterms:created>
  <dcterms:modified xsi:type="dcterms:W3CDTF">2025-12-13T22:21:05Z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