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-1164884</wp:posOffset>
                </wp:positionV>
                <wp:extent cx="7568565" cy="11334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133475"/>
                          <a:chExt cx="7568565" cy="1133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38200">
                                <a:moveTo>
                                  <a:pt x="7568183" y="838199"/>
                                </a:moveTo>
                                <a:lnTo>
                                  <a:pt x="0" y="838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3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133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4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3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Radiology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Receptionist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91.723167pt;width:595.950pt;height:89.25pt;mso-position-horizontal-relative:page;mso-position-vertical-relative:paragraph;z-index:15730176" id="docshapegroup1" coordorigin="0,-1834" coordsize="11919,1785">
                <v:rect style="position:absolute;left:0;top:-1370;width:11919;height:1320" id="docshape2" filled="true" fillcolor="#e360ca" stroked="false">
                  <v:fill type="solid"/>
                </v:rect>
                <v:shape style="position:absolute;left:1219;top:-1835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835;width:11919;height:17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4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13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Radiology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Receptionist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89"/>
        <w:ind w:left="1338"/>
      </w:pPr>
      <w:r>
        <w:rPr>
          <w:spacing w:val="-2"/>
          <w:w w:val="110"/>
        </w:rPr>
        <w:t>(000)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04"/>
        <w:ind w:left="1338"/>
      </w:pPr>
      <w:r>
        <w:rPr/>
        <w:br w:type="column"/>
      </w:r>
      <w:hyperlink r:id="rId6">
        <w:r>
          <w:rPr>
            <w:spacing w:val="-2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3008" w:space="4092"/>
            <w:col w:w="4820"/>
          </w:cols>
        </w:sectPr>
      </w:pPr>
    </w:p>
    <w:p>
      <w:pPr>
        <w:pStyle w:val="BodyText"/>
        <w:spacing w:before="239"/>
      </w:pPr>
    </w:p>
    <w:p>
      <w:pPr>
        <w:pStyle w:val="Heading2"/>
        <w:spacing w:line="280" w:lineRule="auto"/>
      </w:pPr>
      <w:r>
        <w:rPr>
          <w:spacing w:val="-2"/>
          <w:w w:val="105"/>
        </w:rPr>
        <w:t>Detail-oriented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front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6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radiology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offices </w:t>
      </w:r>
      <w:r>
        <w:rPr>
          <w:w w:val="105"/>
        </w:rPr>
        <w:t>and imaging centers.</w:t>
      </w:r>
    </w:p>
    <w:p>
      <w:pPr>
        <w:spacing w:line="280" w:lineRule="auto" w:before="108"/>
        <w:ind w:left="1338" w:right="121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Proficient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coordinating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scan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schedules,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explaining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procedures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to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patients,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 </w:t>
      </w:r>
      <w:r>
        <w:rPr>
          <w:b/>
          <w:w w:val="105"/>
          <w:sz w:val="22"/>
        </w:rPr>
        <w:t>managing tight daily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workflows across multiple radiology modalities.</w:t>
      </w:r>
    </w:p>
    <w:p>
      <w:pPr>
        <w:pStyle w:val="BodyText"/>
        <w:spacing w:before="16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265865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0.934317pt;width:462.749963pt;height:1.5pt;mso-position-horizontal-relative:page;mso-position-vertical-relative:paragraph;z-index:-15728640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6"/>
        </w:rPr>
      </w:pPr>
    </w:p>
    <w:p>
      <w:pPr>
        <w:pStyle w:val="BodyText"/>
        <w:spacing w:after="0"/>
        <w:rPr>
          <w:b/>
          <w:sz w:val="6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line="280" w:lineRule="auto" w:before="218"/>
        <w:ind w:left="1338"/>
      </w:pPr>
      <w:r>
        <w:rPr>
          <w:spacing w:val="-2"/>
          <w:w w:val="105"/>
        </w:rPr>
        <w:t>Radiology scheduling</w:t>
      </w:r>
    </w:p>
    <w:p>
      <w:pPr>
        <w:pStyle w:val="BodyText"/>
        <w:spacing w:line="280" w:lineRule="auto" w:before="93"/>
        <w:ind w:left="1338"/>
      </w:pPr>
      <w:r>
        <w:rPr>
          <w:spacing w:val="-2"/>
        </w:rPr>
        <w:t>Insurance authorization</w:t>
      </w:r>
    </w:p>
    <w:p>
      <w:pPr>
        <w:pStyle w:val="BodyText"/>
        <w:spacing w:before="92"/>
        <w:ind w:left="1338"/>
      </w:pPr>
      <w:r>
        <w:rPr>
          <w:spacing w:val="-2"/>
          <w:w w:val="110"/>
        </w:rPr>
        <w:t>HIPAA</w:t>
      </w:r>
    </w:p>
    <w:p>
      <w:pPr>
        <w:pStyle w:val="BodyText"/>
        <w:spacing w:before="30"/>
        <w:ind w:left="1338"/>
      </w:pPr>
      <w:r>
        <w:rPr>
          <w:spacing w:val="-2"/>
          <w:w w:val="105"/>
        </w:rPr>
        <w:t>compliance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7"/>
      </w:pPr>
    </w:p>
    <w:p>
      <w:pPr>
        <w:pStyle w:val="BodyText"/>
        <w:spacing w:line="280" w:lineRule="auto" w:before="1"/>
        <w:ind w:left="1338" w:right="3711"/>
      </w:pPr>
      <w:r>
        <w:rPr>
          <w:spacing w:val="-2"/>
          <w:w w:val="105"/>
        </w:rPr>
        <w:t>Pre-procedure instruction</w:t>
      </w:r>
    </w:p>
    <w:p>
      <w:pPr>
        <w:pStyle w:val="BodyText"/>
        <w:spacing w:line="280" w:lineRule="auto" w:before="92"/>
        <w:ind w:left="1338" w:right="37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-258011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0.315882pt;width:110.25pt;height:9pt;mso-position-horizontal-relative:page;mso-position-vertical-relative:paragraph;z-index:15730688" id="docshapegroup6" coordorigin="3480,-406" coordsize="2205,180">
                <v:rect style="position:absolute;left:3487;top:-399;width:2190;height:165" id="docshape7" filled="false" stroked="true" strokeweight=".75pt" strokecolor="#e360ca">
                  <v:stroke dashstyle="solid"/>
                </v:rect>
                <v:rect style="position:absolute;left:3495;top:-392;width:2175;height:165" id="docshape8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-258011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315882pt;width:110.25pt;height:9pt;mso-position-horizontal-relative:page;mso-position-vertical-relative:paragraph;z-index:15731200" id="docshapegroup9" coordorigin="8385,-406" coordsize="2205,180">
                <v:rect style="position:absolute;left:8392;top:-399;width:2190;height:165" id="docshape10" filled="false" stroked="true" strokeweight=".75pt" strokecolor="#e360ca">
                  <v:stroke dashstyle="solid"/>
                </v:rect>
                <v:rect style="position:absolute;left:8400;top:-392;width:1740;height:165" id="docshape11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170613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3.434115pt;width:110.25pt;height:9.75pt;mso-position-horizontal-relative:page;mso-position-vertical-relative:paragraph;z-index:15731712" id="docshapegroup12" coordorigin="3480,269" coordsize="2205,195">
                <v:rect style="position:absolute;left:3487;top:276;width:2190;height:180" id="docshape13" filled="false" stroked="true" strokeweight=".75pt" strokecolor="#e360ca">
                  <v:stroke dashstyle="solid"/>
                </v:rect>
                <v:rect style="position:absolute;left:3495;top:283;width:1305;height:180" id="docshape14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170613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434115pt;width:110.25pt;height:9.75pt;mso-position-horizontal-relative:page;mso-position-vertical-relative:paragraph;z-index:15732224" id="docshapegroup15" coordorigin="8385,269" coordsize="2205,195">
                <v:rect style="position:absolute;left:8392;top:276;width:2190;height:180" id="docshape16" filled="false" stroked="true" strokeweight=".75pt" strokecolor="#e360ca">
                  <v:stroke dashstyle="solid"/>
                </v:rect>
                <v:rect style="position:absolute;left:8400;top:283;width:870;height:180" id="docshape17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608763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47.934113pt;width:110.25pt;height:9.75pt;mso-position-horizontal-relative:page;mso-position-vertical-relative:paragraph;z-index:15732736" id="docshapegroup18" coordorigin="3480,959" coordsize="2205,195">
                <v:rect style="position:absolute;left:3487;top:966;width:2190;height:180" id="docshape19" filled="false" stroked="true" strokeweight=".75pt" strokecolor="#e360ca">
                  <v:stroke dashstyle="solid"/>
                </v:rect>
                <v:rect style="position:absolute;left:3495;top:973;width:435;height:165" id="docshape20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Medical terminology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500" w:bottom="280" w:left="0" w:right="0"/>
          <w:cols w:num="2" w:equalWidth="0">
            <w:col w:w="2715" w:space="2186"/>
            <w:col w:w="70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1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1" coordorigin="0,0" coordsize="9255,30">
                <v:rect style="position:absolute;left:0;top:0;width:9255;height:30" id="docshape22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101"/>
      </w:pP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07"/>
        <w:ind w:left="1353" w:right="125"/>
      </w:pPr>
      <w:r>
        <w:rPr>
          <w:spacing w:val="-4"/>
          <w:w w:val="110"/>
        </w:rPr>
        <w:t>July </w:t>
      </w:r>
      <w:r>
        <w:rPr>
          <w:spacing w:val="-2"/>
          <w:w w:val="110"/>
        </w:rPr>
        <w:t>2020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7"/>
      </w:pPr>
    </w:p>
    <w:p>
      <w:pPr>
        <w:pStyle w:val="BodyText"/>
        <w:spacing w:line="280" w:lineRule="auto" w:before="1"/>
        <w:ind w:left="1353" w:right="125"/>
      </w:pPr>
      <w:r>
        <w:rPr>
          <w:spacing w:val="-4"/>
          <w:w w:val="110"/>
        </w:rPr>
        <w:t>May </w:t>
      </w:r>
      <w:r>
        <w:rPr/>
        <w:t>2017</w:t>
      </w:r>
      <w:r>
        <w:rPr>
          <w:spacing w:val="-11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line="268" w:lineRule="auto" w:before="2"/>
        <w:ind w:left="1353" w:right="272"/>
      </w:pPr>
      <w:r>
        <w:rPr>
          <w:spacing w:val="-4"/>
          <w:w w:val="110"/>
        </w:rPr>
        <w:t>June 2020</w:t>
      </w:r>
    </w:p>
    <w:p>
      <w:pPr>
        <w:tabs>
          <w:tab w:pos="4549" w:val="left" w:leader="none"/>
        </w:tabs>
        <w:spacing w:before="99"/>
        <w:ind w:left="38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4"/>
          <w:sz w:val="26"/>
        </w:rPr>
        <w:t>Radiology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pacing w:val="-2"/>
          <w:sz w:val="26"/>
        </w:rPr>
        <w:t>Receptionist</w:t>
      </w:r>
      <w:r>
        <w:rPr>
          <w:rFonts w:ascii="Arial"/>
          <w:b/>
          <w:sz w:val="26"/>
        </w:rPr>
        <w:tab/>
      </w:r>
      <w:r>
        <w:rPr>
          <w:i/>
          <w:sz w:val="22"/>
        </w:rPr>
        <w:t>Imaging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&amp;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Diagnostics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Center,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Tampa,</w:t>
      </w:r>
    </w:p>
    <w:p>
      <w:pPr>
        <w:spacing w:before="39"/>
        <w:ind w:left="0" w:right="1403" w:firstLine="0"/>
        <w:jc w:val="right"/>
        <w:rPr>
          <w:i/>
          <w:sz w:val="22"/>
        </w:rPr>
      </w:pPr>
      <w:r>
        <w:rPr>
          <w:i/>
          <w:spacing w:val="-5"/>
          <w:w w:val="110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753" w:val="left" w:leader="none"/>
        </w:tabs>
        <w:spacing w:line="240" w:lineRule="auto" w:before="164" w:after="0"/>
        <w:ind w:left="753" w:right="0" w:hanging="354"/>
        <w:jc w:val="left"/>
        <w:rPr>
          <w:sz w:val="22"/>
        </w:rPr>
      </w:pPr>
      <w:r>
        <w:rPr>
          <w:w w:val="105"/>
          <w:sz w:val="22"/>
        </w:rPr>
        <w:t>Scheduled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60+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patients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X-rays,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MRIs,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CT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scans,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ultrasounds</w:t>
      </w:r>
    </w:p>
    <w:p>
      <w:pPr>
        <w:pStyle w:val="ListParagraph"/>
        <w:numPr>
          <w:ilvl w:val="0"/>
          <w:numId w:val="1"/>
        </w:numPr>
        <w:tabs>
          <w:tab w:pos="753" w:val="left" w:leader="none"/>
        </w:tabs>
        <w:spacing w:line="240" w:lineRule="auto" w:before="135" w:after="0"/>
        <w:ind w:left="753" w:right="0" w:hanging="354"/>
        <w:jc w:val="left"/>
        <w:rPr>
          <w:sz w:val="22"/>
        </w:rPr>
      </w:pPr>
      <w:r>
        <w:rPr>
          <w:sz w:val="22"/>
        </w:rPr>
        <w:t>Assisted</w:t>
      </w:r>
      <w:r>
        <w:rPr>
          <w:spacing w:val="14"/>
          <w:sz w:val="22"/>
        </w:rPr>
        <w:t> </w:t>
      </w:r>
      <w:r>
        <w:rPr>
          <w:sz w:val="22"/>
        </w:rPr>
        <w:t>patients</w:t>
      </w:r>
      <w:r>
        <w:rPr>
          <w:spacing w:val="6"/>
          <w:sz w:val="22"/>
        </w:rPr>
        <w:t> </w:t>
      </w:r>
      <w:r>
        <w:rPr>
          <w:sz w:val="22"/>
        </w:rPr>
        <w:t>with</w:t>
      </w:r>
      <w:r>
        <w:rPr>
          <w:spacing w:val="15"/>
          <w:sz w:val="22"/>
        </w:rPr>
        <w:t> </w:t>
      </w:r>
      <w:r>
        <w:rPr>
          <w:sz w:val="22"/>
        </w:rPr>
        <w:t>intake</w:t>
      </w:r>
      <w:r>
        <w:rPr>
          <w:spacing w:val="15"/>
          <w:sz w:val="22"/>
        </w:rPr>
        <w:t> </w:t>
      </w:r>
      <w:r>
        <w:rPr>
          <w:sz w:val="22"/>
        </w:rPr>
        <w:t>forms</w:t>
      </w:r>
      <w:r>
        <w:rPr>
          <w:spacing w:val="15"/>
          <w:sz w:val="22"/>
        </w:rPr>
        <w:t> </w:t>
      </w:r>
      <w:r>
        <w:rPr>
          <w:sz w:val="22"/>
        </w:rPr>
        <w:t>and</w:t>
      </w:r>
      <w:r>
        <w:rPr>
          <w:spacing w:val="14"/>
          <w:sz w:val="22"/>
        </w:rPr>
        <w:t> </w:t>
      </w:r>
      <w:r>
        <w:rPr>
          <w:sz w:val="22"/>
        </w:rPr>
        <w:t>helped</w:t>
      </w:r>
      <w:r>
        <w:rPr>
          <w:spacing w:val="15"/>
          <w:sz w:val="22"/>
        </w:rPr>
        <w:t> </w:t>
      </w:r>
      <w:r>
        <w:rPr>
          <w:sz w:val="22"/>
        </w:rPr>
        <w:t>explain</w:t>
      </w:r>
      <w:r>
        <w:rPr>
          <w:spacing w:val="15"/>
          <w:sz w:val="22"/>
        </w:rPr>
        <w:t> </w:t>
      </w:r>
      <w:r>
        <w:rPr>
          <w:sz w:val="22"/>
        </w:rPr>
        <w:t>prep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instructions</w:t>
      </w:r>
    </w:p>
    <w:p>
      <w:pPr>
        <w:pStyle w:val="ListParagraph"/>
        <w:numPr>
          <w:ilvl w:val="0"/>
          <w:numId w:val="1"/>
        </w:numPr>
        <w:tabs>
          <w:tab w:pos="753" w:val="left" w:leader="none"/>
        </w:tabs>
        <w:spacing w:line="240" w:lineRule="auto" w:before="134" w:after="0"/>
        <w:ind w:left="753" w:right="0" w:hanging="354"/>
        <w:jc w:val="left"/>
        <w:rPr>
          <w:sz w:val="22"/>
        </w:rPr>
      </w:pPr>
      <w:r>
        <w:rPr>
          <w:spacing w:val="-2"/>
          <w:w w:val="105"/>
          <w:sz w:val="22"/>
        </w:rPr>
        <w:t>Coordinated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tech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staff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manage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urgent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scan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orders</w:t>
      </w:r>
    </w:p>
    <w:p>
      <w:pPr>
        <w:pStyle w:val="BodyText"/>
        <w:spacing w:before="37"/>
      </w:pPr>
    </w:p>
    <w:p>
      <w:pPr>
        <w:tabs>
          <w:tab w:pos="4517" w:val="left" w:leader="none"/>
        </w:tabs>
        <w:spacing w:before="0"/>
        <w:ind w:left="381" w:right="0" w:firstLine="0"/>
        <w:jc w:val="left"/>
        <w:rPr>
          <w:i/>
          <w:sz w:val="22"/>
        </w:rPr>
      </w:pPr>
      <w:r>
        <w:rPr>
          <w:rFonts w:ascii="Arial"/>
          <w:b/>
          <w:sz w:val="26"/>
        </w:rPr>
        <w:t>Front</w:t>
      </w:r>
      <w:r>
        <w:rPr>
          <w:rFonts w:ascii="Arial"/>
          <w:b/>
          <w:spacing w:val="-6"/>
          <w:sz w:val="26"/>
        </w:rPr>
        <w:t> </w:t>
      </w:r>
      <w:r>
        <w:rPr>
          <w:rFonts w:ascii="Arial"/>
          <w:b/>
          <w:sz w:val="26"/>
        </w:rPr>
        <w:t>Desk</w:t>
      </w:r>
      <w:r>
        <w:rPr>
          <w:rFonts w:ascii="Arial"/>
          <w:b/>
          <w:spacing w:val="-6"/>
          <w:sz w:val="26"/>
        </w:rPr>
        <w:t> </w:t>
      </w:r>
      <w:r>
        <w:rPr>
          <w:rFonts w:ascii="Arial"/>
          <w:b/>
          <w:spacing w:val="-2"/>
          <w:sz w:val="26"/>
        </w:rPr>
        <w:t>Specialist</w:t>
      </w:r>
      <w:r>
        <w:rPr>
          <w:rFonts w:ascii="Arial"/>
          <w:b/>
          <w:sz w:val="26"/>
        </w:rPr>
        <w:tab/>
      </w:r>
      <w:r>
        <w:rPr>
          <w:i/>
          <w:sz w:val="22"/>
        </w:rPr>
        <w:t>Suncoast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Radiology Group,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5"/>
          <w:sz w:val="22"/>
        </w:rPr>
        <w:t> </w:t>
      </w:r>
      <w:r>
        <w:rPr>
          <w:i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753" w:val="left" w:leader="none"/>
        </w:tabs>
        <w:spacing w:line="240" w:lineRule="auto" w:before="173" w:after="0"/>
        <w:ind w:left="753" w:right="0" w:hanging="354"/>
        <w:jc w:val="left"/>
        <w:rPr>
          <w:sz w:val="22"/>
        </w:rPr>
      </w:pPr>
      <w:r>
        <w:rPr>
          <w:w w:val="105"/>
          <w:sz w:val="22"/>
        </w:rPr>
        <w:t>Filed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imaging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results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managed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patient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report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requests</w:t>
      </w:r>
    </w:p>
    <w:p>
      <w:pPr>
        <w:pStyle w:val="ListParagraph"/>
        <w:numPr>
          <w:ilvl w:val="0"/>
          <w:numId w:val="1"/>
        </w:numPr>
        <w:tabs>
          <w:tab w:pos="753" w:val="left" w:leader="none"/>
        </w:tabs>
        <w:spacing w:line="240" w:lineRule="auto" w:before="135" w:after="0"/>
        <w:ind w:left="753" w:right="0" w:hanging="354"/>
        <w:jc w:val="left"/>
        <w:rPr>
          <w:sz w:val="22"/>
        </w:rPr>
      </w:pPr>
      <w:r>
        <w:rPr>
          <w:spacing w:val="-2"/>
          <w:w w:val="105"/>
          <w:sz w:val="22"/>
        </w:rPr>
        <w:t>Reduced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wait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times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by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reorganizing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registration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procedures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50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227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3" coordorigin="0,0" coordsize="9255,30">
                <v:rect style="position:absolute;left:0;top:0;width:9255;height:30" id="docshape24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6"/>
      </w:pPr>
      <w:r>
        <w:rPr>
          <w:color w:val="E360CA"/>
          <w:spacing w:val="-2"/>
        </w:rPr>
        <w:t>Education</w:t>
      </w:r>
    </w:p>
    <w:p>
      <w:pPr>
        <w:tabs>
          <w:tab w:pos="2562" w:val="left" w:leader="none"/>
        </w:tabs>
        <w:spacing w:before="226"/>
        <w:ind w:left="1353" w:right="0" w:firstLine="0"/>
        <w:jc w:val="left"/>
        <w:rPr>
          <w:rFonts w:ascii="Arial"/>
          <w:b/>
          <w:sz w:val="26"/>
        </w:rPr>
      </w:pPr>
      <w:r>
        <w:rPr>
          <w:i/>
          <w:w w:val="105"/>
          <w:position w:val="3"/>
          <w:sz w:val="22"/>
        </w:rPr>
        <w:t>May</w:t>
      </w:r>
      <w:r>
        <w:rPr>
          <w:i/>
          <w:spacing w:val="-7"/>
          <w:w w:val="105"/>
          <w:position w:val="3"/>
          <w:sz w:val="22"/>
        </w:rPr>
        <w:t> </w:t>
      </w:r>
      <w:r>
        <w:rPr>
          <w:i/>
          <w:spacing w:val="-4"/>
          <w:w w:val="110"/>
          <w:position w:val="3"/>
          <w:sz w:val="22"/>
        </w:rPr>
        <w:t>2017</w:t>
      </w:r>
      <w:r>
        <w:rPr>
          <w:i/>
          <w:position w:val="3"/>
          <w:sz w:val="22"/>
        </w:rPr>
        <w:tab/>
      </w:r>
      <w:r>
        <w:rPr>
          <w:rFonts w:ascii="Arial"/>
          <w:b/>
          <w:spacing w:val="-2"/>
          <w:w w:val="110"/>
          <w:sz w:val="26"/>
        </w:rPr>
        <w:t>Certiicate</w:t>
      </w:r>
      <w:r>
        <w:rPr>
          <w:rFonts w:ascii="Arial"/>
          <w:b/>
          <w:spacing w:val="-9"/>
          <w:w w:val="110"/>
          <w:sz w:val="26"/>
        </w:rPr>
        <w:t> </w:t>
      </w:r>
      <w:r>
        <w:rPr>
          <w:rFonts w:ascii="Arial"/>
          <w:b/>
          <w:spacing w:val="-2"/>
          <w:w w:val="110"/>
          <w:sz w:val="26"/>
        </w:rPr>
        <w:t>in</w:t>
      </w:r>
      <w:r>
        <w:rPr>
          <w:rFonts w:ascii="Arial"/>
          <w:b/>
          <w:spacing w:val="-9"/>
          <w:w w:val="110"/>
          <w:sz w:val="26"/>
        </w:rPr>
        <w:t> </w:t>
      </w:r>
      <w:r>
        <w:rPr>
          <w:rFonts w:ascii="Arial"/>
          <w:b/>
          <w:spacing w:val="-2"/>
          <w:w w:val="110"/>
          <w:sz w:val="26"/>
        </w:rPr>
        <w:t>Medical</w:t>
      </w:r>
      <w:r>
        <w:rPr>
          <w:rFonts w:ascii="Arial"/>
          <w:b/>
          <w:spacing w:val="-9"/>
          <w:w w:val="110"/>
          <w:sz w:val="26"/>
        </w:rPr>
        <w:t> </w:t>
      </w:r>
      <w:r>
        <w:rPr>
          <w:rFonts w:ascii="Arial"/>
          <w:b/>
          <w:spacing w:val="-2"/>
          <w:w w:val="120"/>
          <w:sz w:val="26"/>
        </w:rPr>
        <w:t>Ofce</w:t>
      </w:r>
      <w:r>
        <w:rPr>
          <w:rFonts w:ascii="Arial"/>
          <w:b/>
          <w:spacing w:val="-16"/>
          <w:w w:val="120"/>
          <w:sz w:val="26"/>
        </w:rPr>
        <w:t> </w:t>
      </w:r>
      <w:r>
        <w:rPr>
          <w:rFonts w:ascii="Arial"/>
          <w:b/>
          <w:spacing w:val="-2"/>
          <w:w w:val="110"/>
          <w:sz w:val="26"/>
        </w:rPr>
        <w:t>Procedures</w:t>
      </w:r>
    </w:p>
    <w:p>
      <w:pPr>
        <w:pStyle w:val="BodyText"/>
        <w:spacing w:before="158"/>
        <w:ind w:left="2562"/>
      </w:pPr>
      <w:r>
        <w:rPr>
          <w:w w:val="105"/>
        </w:rPr>
        <w:t>Gulf</w:t>
      </w:r>
      <w:r>
        <w:rPr>
          <w:spacing w:val="-11"/>
          <w:w w:val="105"/>
        </w:rPr>
        <w:t> </w:t>
      </w:r>
      <w:r>
        <w:rPr>
          <w:w w:val="105"/>
        </w:rPr>
        <w:t>Coast</w:t>
      </w:r>
      <w:r>
        <w:rPr>
          <w:spacing w:val="-6"/>
          <w:w w:val="105"/>
        </w:rPr>
        <w:t> </w:t>
      </w:r>
      <w:r>
        <w:rPr>
          <w:w w:val="105"/>
        </w:rPr>
        <w:t>Medical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College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53" w:hanging="35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7" w:hanging="35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5" w:hanging="35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35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50" w:hanging="35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48" w:hanging="35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6" w:hanging="35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44" w:hanging="35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41" w:hanging="35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1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 w:right="1210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753" w:hanging="35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2025-12-18T22:30:10Z</dcterms:created>
  <dcterms:modified xsi:type="dcterms:W3CDTF">2025-12-18T22:30:10Z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