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0" w:lineRule="exact"/>
        <w:ind w:left="47" w:right="0" w:firstLine="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305300" cy="952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305300" cy="9525"/>
                          <a:chExt cx="4305300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3053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05300" h="9525">
                                <a:moveTo>
                                  <a:pt x="43052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305299" y="0"/>
                                </a:lnTo>
                                <a:lnTo>
                                  <a:pt x="43052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39pt;height:.75pt;mso-position-horizontal-relative:char;mso-position-vertical-relative:line" id="docshapegroup1" coordorigin="0,0" coordsize="6780,15">
                <v:rect style="position:absolute;left:0;top:0;width:6780;height:15" id="docshape2" filled="true" fillcolor="#33373c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  <w:spacing w:before="15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4962524</wp:posOffset>
                </wp:positionH>
                <wp:positionV relativeFrom="paragraph">
                  <wp:posOffset>-14351</wp:posOffset>
                </wp:positionV>
                <wp:extent cx="2600325" cy="2066925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2600325" cy="2066925"/>
                        </a:xfrm>
                        <a:prstGeom prst="rect">
                          <a:avLst/>
                        </a:prstGeom>
                        <a:solidFill>
                          <a:srgbClr val="33373C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60"/>
                              <w:rPr>
                                <w:color w:val="000000"/>
                                <w:sz w:val="44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31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44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w w:val="130"/>
                                <w:sz w:val="44"/>
                              </w:rPr>
                              <w:t>Blake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1"/>
                                <w:w w:val="130"/>
                                <w:sz w:val="44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30"/>
                                <w:sz w:val="44"/>
                              </w:rPr>
                              <w:t>Allen</w:t>
                            </w:r>
                          </w:p>
                          <w:p>
                            <w:pPr>
                              <w:spacing w:line="261" w:lineRule="auto" w:before="114"/>
                              <w:ind w:left="331" w:right="155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w w:val="125"/>
                                <w:sz w:val="26"/>
                              </w:rPr>
                              <w:t>Medical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13"/>
                                <w:w w:val="125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w w:val="125"/>
                                <w:sz w:val="26"/>
                              </w:rPr>
                              <w:t>Intensive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13"/>
                                <w:w w:val="125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w w:val="125"/>
                                <w:sz w:val="26"/>
                              </w:rPr>
                              <w:t>Care Unit (MICU) Nurse</w:t>
                            </w:r>
                          </w:p>
                          <w:p>
                            <w:pPr>
                              <w:pStyle w:val="BodyText"/>
                              <w:spacing w:before="174"/>
                              <w:ind w:left="3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</w:rPr>
                              <w:t>City,</w:t>
                            </w:r>
                            <w:r>
                              <w:rPr>
                                <w:color w:val="FFFFFF"/>
                                <w:spacing w:val="-8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</w:rPr>
                              <w:t>ST</w:t>
                            </w:r>
                            <w:r>
                              <w:rPr>
                                <w:color w:val="FFFFFF"/>
                                <w:spacing w:val="-13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</w:rPr>
                              <w:t>12345</w:t>
                            </w:r>
                          </w:p>
                          <w:p>
                            <w:pPr>
                              <w:pStyle w:val="BodyText"/>
                              <w:spacing w:before="45"/>
                              <w:ind w:left="331"/>
                              <w:rPr>
                                <w:color w:val="000000"/>
                              </w:rPr>
                            </w:pPr>
                            <w:hyperlink r:id="rId5">
                              <w:r>
                                <w:rPr>
                                  <w:color w:val="FFFFFF"/>
                                  <w:spacing w:val="-2"/>
                                </w:rPr>
                                <w:t>email@email.com</w:t>
                              </w:r>
                            </w:hyperlink>
                          </w:p>
                          <w:p>
                            <w:pPr>
                              <w:pStyle w:val="BodyText"/>
                              <w:spacing w:before="44"/>
                              <w:ind w:left="3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w w:val="110"/>
                              </w:rPr>
                              <w:t>(000)</w:t>
                            </w:r>
                            <w:r>
                              <w:rPr>
                                <w:color w:val="FFFFFF"/>
                                <w:spacing w:val="-13"/>
                                <w:w w:val="11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w w:val="110"/>
                              </w:rPr>
                              <w:t>000-</w:t>
                            </w:r>
                            <w:r>
                              <w:rPr>
                                <w:color w:val="FFFFFF"/>
                                <w:spacing w:val="-4"/>
                                <w:w w:val="110"/>
                              </w:rPr>
                              <w:t>0000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90.749969pt;margin-top:-1.130002pt;width:204.75pt;height:162.75pt;mso-position-horizontal-relative:page;mso-position-vertical-relative:paragraph;z-index:15730688" type="#_x0000_t202" id="docshape3" filled="true" fillcolor="#33373c" stroked="false">
                <v:textbox inset="0,0,0,0">
                  <w:txbxContent>
                    <w:p>
                      <w:pPr>
                        <w:pStyle w:val="BodyText"/>
                        <w:spacing w:before="60"/>
                        <w:rPr>
                          <w:color w:val="000000"/>
                          <w:sz w:val="44"/>
                        </w:rPr>
                      </w:pPr>
                    </w:p>
                    <w:p>
                      <w:pPr>
                        <w:spacing w:before="0"/>
                        <w:ind w:left="331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44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w w:val="130"/>
                          <w:sz w:val="44"/>
                        </w:rPr>
                        <w:t>Blake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1"/>
                          <w:w w:val="130"/>
                          <w:sz w:val="44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30"/>
                          <w:sz w:val="44"/>
                        </w:rPr>
                        <w:t>Allen</w:t>
                      </w:r>
                    </w:p>
                    <w:p>
                      <w:pPr>
                        <w:spacing w:line="261" w:lineRule="auto" w:before="114"/>
                        <w:ind w:left="331" w:right="155" w:firstLine="0"/>
                        <w:jc w:val="left"/>
                        <w:rPr>
                          <w:rFonts w:ascii="Calibri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w w:val="125"/>
                          <w:sz w:val="26"/>
                        </w:rPr>
                        <w:t>Medical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13"/>
                          <w:w w:val="125"/>
                          <w:sz w:val="26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FFFFFF"/>
                          <w:w w:val="125"/>
                          <w:sz w:val="26"/>
                        </w:rPr>
                        <w:t>Intensive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13"/>
                          <w:w w:val="125"/>
                          <w:sz w:val="26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FFFFFF"/>
                          <w:w w:val="125"/>
                          <w:sz w:val="26"/>
                        </w:rPr>
                        <w:t>Care Unit (MICU) Nurse</w:t>
                      </w:r>
                    </w:p>
                    <w:p>
                      <w:pPr>
                        <w:pStyle w:val="BodyText"/>
                        <w:spacing w:before="174"/>
                        <w:ind w:left="331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spacing w:val="-2"/>
                        </w:rPr>
                        <w:t>City,</w:t>
                      </w:r>
                      <w:r>
                        <w:rPr>
                          <w:color w:val="FFFFFF"/>
                          <w:spacing w:val="-8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</w:rPr>
                        <w:t>ST</w:t>
                      </w:r>
                      <w:r>
                        <w:rPr>
                          <w:color w:val="FFFFFF"/>
                          <w:spacing w:val="-13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</w:rPr>
                        <w:t>12345</w:t>
                      </w:r>
                    </w:p>
                    <w:p>
                      <w:pPr>
                        <w:pStyle w:val="BodyText"/>
                        <w:spacing w:before="45"/>
                        <w:ind w:left="331"/>
                        <w:rPr>
                          <w:color w:val="000000"/>
                        </w:rPr>
                      </w:pPr>
                      <w:hyperlink r:id="rId5">
                        <w:r>
                          <w:rPr>
                            <w:color w:val="FFFFFF"/>
                            <w:spacing w:val="-2"/>
                          </w:rPr>
                          <w:t>email@email.com</w:t>
                        </w:r>
                      </w:hyperlink>
                    </w:p>
                    <w:p>
                      <w:pPr>
                        <w:pStyle w:val="BodyText"/>
                        <w:spacing w:before="44"/>
                        <w:ind w:left="331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spacing w:val="-2"/>
                          <w:w w:val="110"/>
                        </w:rPr>
                        <w:t>(000)</w:t>
                      </w:r>
                      <w:r>
                        <w:rPr>
                          <w:color w:val="FFFFFF"/>
                          <w:spacing w:val="-13"/>
                          <w:w w:val="110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w w:val="110"/>
                        </w:rPr>
                        <w:t>000-</w:t>
                      </w:r>
                      <w:r>
                        <w:rPr>
                          <w:color w:val="FFFFFF"/>
                          <w:spacing w:val="-4"/>
                          <w:w w:val="110"/>
                        </w:rPr>
                        <w:t>0000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33373C"/>
          <w:w w:val="125"/>
        </w:rPr>
        <w:t>Professional</w:t>
      </w:r>
      <w:r>
        <w:rPr>
          <w:color w:val="33373C"/>
          <w:spacing w:val="10"/>
          <w:w w:val="125"/>
        </w:rPr>
        <w:t> </w:t>
      </w:r>
      <w:r>
        <w:rPr>
          <w:color w:val="33373C"/>
          <w:spacing w:val="-2"/>
          <w:w w:val="125"/>
        </w:rPr>
        <w:t>Experience</w:t>
      </w:r>
    </w:p>
    <w:p>
      <w:pPr>
        <w:spacing w:before="268"/>
        <w:ind w:left="51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58585B"/>
          <w:w w:val="130"/>
          <w:sz w:val="18"/>
        </w:rPr>
        <w:t>Burn</w:t>
      </w:r>
      <w:r>
        <w:rPr>
          <w:rFonts w:ascii="Calibri"/>
          <w:b/>
          <w:color w:val="58585B"/>
          <w:spacing w:val="4"/>
          <w:w w:val="130"/>
          <w:sz w:val="18"/>
        </w:rPr>
        <w:t> </w:t>
      </w:r>
      <w:r>
        <w:rPr>
          <w:rFonts w:ascii="Calibri"/>
          <w:b/>
          <w:color w:val="58585B"/>
          <w:w w:val="130"/>
          <w:sz w:val="18"/>
        </w:rPr>
        <w:t>ICU</w:t>
      </w:r>
      <w:r>
        <w:rPr>
          <w:rFonts w:ascii="Calibri"/>
          <w:b/>
          <w:color w:val="58585B"/>
          <w:spacing w:val="5"/>
          <w:w w:val="130"/>
          <w:sz w:val="18"/>
        </w:rPr>
        <w:t> </w:t>
      </w:r>
      <w:r>
        <w:rPr>
          <w:rFonts w:ascii="Calibri"/>
          <w:b/>
          <w:color w:val="58585B"/>
          <w:spacing w:val="-2"/>
          <w:w w:val="130"/>
          <w:sz w:val="18"/>
        </w:rPr>
        <w:t>Nurse</w:t>
      </w:r>
    </w:p>
    <w:p>
      <w:pPr>
        <w:spacing w:line="280" w:lineRule="auto" w:before="30"/>
        <w:ind w:left="51" w:right="5467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Ascension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z w:val="22"/>
        </w:rPr>
        <w:t>St.</w:t>
      </w:r>
      <w:r>
        <w:rPr>
          <w:i/>
          <w:color w:val="58585B"/>
          <w:spacing w:val="-20"/>
          <w:sz w:val="22"/>
        </w:rPr>
        <w:t> </w:t>
      </w:r>
      <w:r>
        <w:rPr>
          <w:i/>
          <w:color w:val="58585B"/>
          <w:sz w:val="22"/>
        </w:rPr>
        <w:t>Vincent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z w:val="22"/>
        </w:rPr>
        <w:t>Hospital,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z w:val="22"/>
        </w:rPr>
        <w:t>Indianapolis,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z w:val="22"/>
        </w:rPr>
        <w:t>IN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w w:val="95"/>
          <w:sz w:val="22"/>
        </w:rPr>
        <w:t>|</w:t>
      </w:r>
      <w:r>
        <w:rPr>
          <w:i/>
          <w:color w:val="58585B"/>
          <w:spacing w:val="-10"/>
          <w:w w:val="95"/>
          <w:sz w:val="22"/>
        </w:rPr>
        <w:t> </w:t>
      </w:r>
      <w:r>
        <w:rPr>
          <w:i/>
          <w:color w:val="58585B"/>
          <w:sz w:val="22"/>
        </w:rPr>
        <w:t>March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z w:val="22"/>
        </w:rPr>
        <w:t>2019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z w:val="22"/>
        </w:rPr>
        <w:t>-</w:t>
      </w:r>
      <w:r>
        <w:rPr>
          <w:i/>
          <w:color w:val="58585B"/>
          <w:sz w:val="22"/>
        </w:rPr>
        <w:t> </w:t>
      </w:r>
      <w:r>
        <w:rPr>
          <w:i/>
          <w:color w:val="58585B"/>
          <w:spacing w:val="-2"/>
          <w:sz w:val="22"/>
        </w:rPr>
        <w:t>Present</w:t>
      </w:r>
    </w:p>
    <w:p>
      <w:pPr>
        <w:pStyle w:val="BodyText"/>
        <w:spacing w:before="8"/>
        <w:rPr>
          <w:i/>
          <w:sz w:val="10"/>
        </w:rPr>
      </w:pPr>
    </w:p>
    <w:p>
      <w:pPr>
        <w:pStyle w:val="BodyText"/>
        <w:spacing w:after="0"/>
        <w:rPr>
          <w:i/>
          <w:sz w:val="10"/>
        </w:rPr>
        <w:sectPr>
          <w:type w:val="continuous"/>
          <w:pgSz w:w="11920" w:h="16860"/>
          <w:pgMar w:top="780" w:bottom="280" w:left="283" w:right="0"/>
        </w:sectPr>
      </w:pP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80" w:lineRule="auto" w:before="104" w:after="0"/>
        <w:ind w:left="423" w:right="0" w:hanging="347"/>
        <w:jc w:val="left"/>
        <w:rPr>
          <w:sz w:val="22"/>
        </w:rPr>
      </w:pPr>
      <w:r>
        <w:rPr>
          <w:color w:val="58585B"/>
          <w:spacing w:val="-2"/>
          <w:w w:val="105"/>
          <w:sz w:val="22"/>
        </w:rPr>
        <w:t>Deliver</w:t>
      </w:r>
      <w:r>
        <w:rPr>
          <w:color w:val="58585B"/>
          <w:spacing w:val="-14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care</w:t>
      </w:r>
      <w:r>
        <w:rPr>
          <w:color w:val="58585B"/>
          <w:spacing w:val="-9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to</w:t>
      </w:r>
      <w:r>
        <w:rPr>
          <w:color w:val="58585B"/>
          <w:spacing w:val="-9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burn</w:t>
      </w:r>
      <w:r>
        <w:rPr>
          <w:color w:val="58585B"/>
          <w:spacing w:val="-9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patients</w:t>
      </w:r>
      <w:r>
        <w:rPr>
          <w:color w:val="58585B"/>
          <w:spacing w:val="-16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with</w:t>
      </w:r>
      <w:r>
        <w:rPr>
          <w:color w:val="58585B"/>
          <w:spacing w:val="-9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&gt;40%</w:t>
      </w:r>
      <w:r>
        <w:rPr>
          <w:color w:val="58585B"/>
          <w:spacing w:val="-16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TBSA</w:t>
      </w:r>
      <w:r>
        <w:rPr>
          <w:color w:val="58585B"/>
          <w:spacing w:val="-17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injuries</w:t>
      </w:r>
      <w:r>
        <w:rPr>
          <w:color w:val="58585B"/>
          <w:spacing w:val="-9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requiring </w:t>
      </w:r>
      <w:r>
        <w:rPr>
          <w:color w:val="58585B"/>
          <w:w w:val="105"/>
          <w:sz w:val="22"/>
        </w:rPr>
        <w:t>long-term ICU treatment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80" w:lineRule="auto" w:before="92" w:after="0"/>
        <w:ind w:left="423" w:right="618" w:hanging="347"/>
        <w:jc w:val="left"/>
        <w:rPr>
          <w:sz w:val="22"/>
        </w:rPr>
      </w:pPr>
      <w:r>
        <w:rPr>
          <w:color w:val="58585B"/>
          <w:spacing w:val="-2"/>
          <w:w w:val="105"/>
          <w:sz w:val="22"/>
        </w:rPr>
        <w:t>Administer</w:t>
      </w:r>
      <w:r>
        <w:rPr>
          <w:color w:val="58585B"/>
          <w:spacing w:val="-9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large-volume</w:t>
      </w:r>
      <w:r>
        <w:rPr>
          <w:color w:val="58585B"/>
          <w:spacing w:val="-3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fluid</w:t>
      </w:r>
      <w:r>
        <w:rPr>
          <w:color w:val="58585B"/>
          <w:spacing w:val="-3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resuscitation</w:t>
      </w:r>
      <w:r>
        <w:rPr>
          <w:color w:val="58585B"/>
          <w:spacing w:val="-3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and</w:t>
      </w:r>
      <w:r>
        <w:rPr>
          <w:color w:val="58585B"/>
          <w:spacing w:val="-3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monitor </w:t>
      </w:r>
      <w:r>
        <w:rPr>
          <w:color w:val="58585B"/>
          <w:w w:val="105"/>
          <w:sz w:val="22"/>
        </w:rPr>
        <w:t>hemodynamics closely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92" w:after="0"/>
        <w:ind w:left="423" w:right="331" w:hanging="347"/>
        <w:jc w:val="left"/>
        <w:rPr>
          <w:sz w:val="22"/>
        </w:rPr>
      </w:pPr>
      <w:r>
        <w:rPr>
          <w:color w:val="58585B"/>
          <w:w w:val="105"/>
          <w:sz w:val="22"/>
        </w:rPr>
        <w:t>Reduced</w:t>
      </w:r>
      <w:r>
        <w:rPr>
          <w:color w:val="58585B"/>
          <w:spacing w:val="-2"/>
          <w:w w:val="105"/>
          <w:sz w:val="22"/>
        </w:rPr>
        <w:t> </w:t>
      </w:r>
      <w:r>
        <w:rPr>
          <w:color w:val="58585B"/>
          <w:w w:val="105"/>
          <w:sz w:val="22"/>
        </w:rPr>
        <w:t>nosocomial</w:t>
      </w:r>
      <w:r>
        <w:rPr>
          <w:color w:val="58585B"/>
          <w:spacing w:val="-11"/>
          <w:w w:val="105"/>
          <w:sz w:val="22"/>
        </w:rPr>
        <w:t> </w:t>
      </w:r>
      <w:r>
        <w:rPr>
          <w:color w:val="58585B"/>
          <w:w w:val="105"/>
          <w:sz w:val="22"/>
        </w:rPr>
        <w:t>infection</w:t>
      </w:r>
      <w:r>
        <w:rPr>
          <w:color w:val="58585B"/>
          <w:spacing w:val="-2"/>
          <w:w w:val="105"/>
          <w:sz w:val="22"/>
        </w:rPr>
        <w:t> </w:t>
      </w:r>
      <w:r>
        <w:rPr>
          <w:color w:val="58585B"/>
          <w:w w:val="105"/>
          <w:sz w:val="22"/>
        </w:rPr>
        <w:t>rates</w:t>
      </w:r>
      <w:r>
        <w:rPr>
          <w:color w:val="58585B"/>
          <w:spacing w:val="-2"/>
          <w:w w:val="105"/>
          <w:sz w:val="22"/>
        </w:rPr>
        <w:t> </w:t>
      </w:r>
      <w:r>
        <w:rPr>
          <w:color w:val="58585B"/>
          <w:w w:val="105"/>
          <w:sz w:val="22"/>
        </w:rPr>
        <w:t>by</w:t>
      </w:r>
      <w:r>
        <w:rPr>
          <w:color w:val="58585B"/>
          <w:spacing w:val="-9"/>
          <w:w w:val="105"/>
          <w:sz w:val="22"/>
        </w:rPr>
        <w:t> </w:t>
      </w:r>
      <w:r>
        <w:rPr>
          <w:color w:val="58585B"/>
          <w:w w:val="105"/>
          <w:sz w:val="22"/>
        </w:rPr>
        <w:t>improving</w:t>
      </w:r>
      <w:r>
        <w:rPr>
          <w:color w:val="58585B"/>
          <w:spacing w:val="-2"/>
          <w:w w:val="105"/>
          <w:sz w:val="22"/>
        </w:rPr>
        <w:t> </w:t>
      </w:r>
      <w:r>
        <w:rPr>
          <w:color w:val="58585B"/>
          <w:w w:val="105"/>
          <w:sz w:val="22"/>
        </w:rPr>
        <w:t>dressing change procedures</w:t>
      </w:r>
    </w:p>
    <w:p>
      <w:pPr>
        <w:spacing w:before="243"/>
        <w:ind w:left="51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58585B"/>
          <w:w w:val="130"/>
          <w:sz w:val="18"/>
        </w:rPr>
        <w:t>ICU </w:t>
      </w:r>
      <w:r>
        <w:rPr>
          <w:rFonts w:ascii="Calibri"/>
          <w:b/>
          <w:color w:val="58585B"/>
          <w:spacing w:val="-4"/>
          <w:w w:val="130"/>
          <w:sz w:val="18"/>
        </w:rPr>
        <w:t>Nurse</w:t>
      </w:r>
    </w:p>
    <w:p>
      <w:pPr>
        <w:spacing w:line="280" w:lineRule="auto" w:before="30"/>
        <w:ind w:left="51" w:right="32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IU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Health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Methodist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sz w:val="22"/>
        </w:rPr>
        <w:t>Hospital,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Indianapolis,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sz w:val="22"/>
        </w:rPr>
        <w:t>IN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w w:val="95"/>
          <w:sz w:val="22"/>
        </w:rPr>
        <w:t>|</w:t>
      </w:r>
      <w:r>
        <w:rPr>
          <w:i/>
          <w:color w:val="58585B"/>
          <w:spacing w:val="-14"/>
          <w:w w:val="95"/>
          <w:sz w:val="22"/>
        </w:rPr>
        <w:t> </w:t>
      </w:r>
      <w:r>
        <w:rPr>
          <w:i/>
          <w:color w:val="58585B"/>
          <w:sz w:val="22"/>
        </w:rPr>
        <w:t>July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sz w:val="22"/>
        </w:rPr>
        <w:t>2016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-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sz w:val="22"/>
        </w:rPr>
        <w:t>February</w:t>
      </w:r>
      <w:r>
        <w:rPr>
          <w:i/>
          <w:color w:val="58585B"/>
          <w:sz w:val="22"/>
        </w:rPr>
        <w:t> </w:t>
      </w:r>
      <w:r>
        <w:rPr>
          <w:i/>
          <w:color w:val="58585B"/>
          <w:spacing w:val="-4"/>
          <w:sz w:val="22"/>
        </w:rPr>
        <w:t>2019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80" w:lineRule="auto" w:before="227" w:after="0"/>
        <w:ind w:left="423" w:right="660" w:hanging="347"/>
        <w:jc w:val="left"/>
        <w:rPr>
          <w:sz w:val="22"/>
        </w:rPr>
      </w:pPr>
      <w:r>
        <w:rPr>
          <w:color w:val="58585B"/>
          <w:w w:val="105"/>
          <w:sz w:val="22"/>
        </w:rPr>
        <w:t>Provided</w:t>
      </w:r>
      <w:r>
        <w:rPr>
          <w:color w:val="58585B"/>
          <w:spacing w:val="-18"/>
          <w:w w:val="105"/>
          <w:sz w:val="22"/>
        </w:rPr>
        <w:t> </w:t>
      </w:r>
      <w:r>
        <w:rPr>
          <w:color w:val="58585B"/>
          <w:w w:val="105"/>
          <w:sz w:val="22"/>
        </w:rPr>
        <w:t>daily</w:t>
      </w:r>
      <w:r>
        <w:rPr>
          <w:color w:val="58585B"/>
          <w:spacing w:val="-25"/>
          <w:w w:val="105"/>
          <w:sz w:val="22"/>
        </w:rPr>
        <w:t> </w:t>
      </w:r>
      <w:r>
        <w:rPr>
          <w:color w:val="58585B"/>
          <w:w w:val="105"/>
          <w:sz w:val="22"/>
        </w:rPr>
        <w:t>wound</w:t>
      </w:r>
      <w:r>
        <w:rPr>
          <w:color w:val="58585B"/>
          <w:spacing w:val="-16"/>
          <w:w w:val="105"/>
          <w:sz w:val="22"/>
        </w:rPr>
        <w:t> </w:t>
      </w:r>
      <w:r>
        <w:rPr>
          <w:color w:val="58585B"/>
          <w:w w:val="105"/>
          <w:sz w:val="22"/>
        </w:rPr>
        <w:t>care</w:t>
      </w:r>
      <w:r>
        <w:rPr>
          <w:color w:val="58585B"/>
          <w:spacing w:val="-16"/>
          <w:w w:val="105"/>
          <w:sz w:val="22"/>
        </w:rPr>
        <w:t> </w:t>
      </w:r>
      <w:r>
        <w:rPr>
          <w:color w:val="58585B"/>
          <w:w w:val="105"/>
          <w:sz w:val="22"/>
        </w:rPr>
        <w:t>and</w:t>
      </w:r>
      <w:r>
        <w:rPr>
          <w:color w:val="58585B"/>
          <w:spacing w:val="-16"/>
          <w:w w:val="105"/>
          <w:sz w:val="22"/>
        </w:rPr>
        <w:t> </w:t>
      </w:r>
      <w:r>
        <w:rPr>
          <w:color w:val="58585B"/>
          <w:w w:val="105"/>
          <w:sz w:val="22"/>
        </w:rPr>
        <w:t>coordinated</w:t>
      </w:r>
      <w:r>
        <w:rPr>
          <w:color w:val="58585B"/>
          <w:spacing w:val="-20"/>
          <w:w w:val="105"/>
          <w:sz w:val="22"/>
        </w:rPr>
        <w:t> </w:t>
      </w:r>
      <w:r>
        <w:rPr>
          <w:color w:val="58585B"/>
          <w:w w:val="105"/>
          <w:sz w:val="22"/>
        </w:rPr>
        <w:t>with</w:t>
      </w:r>
      <w:r>
        <w:rPr>
          <w:color w:val="58585B"/>
          <w:spacing w:val="-15"/>
          <w:w w:val="105"/>
          <w:sz w:val="22"/>
        </w:rPr>
        <w:t> </w:t>
      </w:r>
      <w:r>
        <w:rPr>
          <w:color w:val="58585B"/>
          <w:w w:val="105"/>
          <w:sz w:val="22"/>
        </w:rPr>
        <w:t>plastic surgery</w:t>
      </w:r>
      <w:r>
        <w:rPr>
          <w:color w:val="58585B"/>
          <w:spacing w:val="-10"/>
          <w:w w:val="105"/>
          <w:sz w:val="22"/>
        </w:rPr>
        <w:t> </w:t>
      </w:r>
      <w:r>
        <w:rPr>
          <w:color w:val="58585B"/>
          <w:w w:val="105"/>
          <w:sz w:val="22"/>
        </w:rPr>
        <w:t>teams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80" w:lineRule="auto" w:before="93" w:after="0"/>
        <w:ind w:left="423" w:right="567" w:hanging="347"/>
        <w:jc w:val="left"/>
        <w:rPr>
          <w:sz w:val="22"/>
        </w:rPr>
      </w:pPr>
      <w:r>
        <w:rPr>
          <w:color w:val="58585B"/>
          <w:spacing w:val="-2"/>
          <w:w w:val="105"/>
          <w:sz w:val="22"/>
        </w:rPr>
        <w:t>Supported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burn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rehabilitation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through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early</w:t>
      </w:r>
      <w:r>
        <w:rPr>
          <w:color w:val="58585B"/>
          <w:spacing w:val="-14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mobility</w:t>
      </w:r>
      <w:r>
        <w:rPr>
          <w:color w:val="58585B"/>
          <w:spacing w:val="-14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and </w:t>
      </w:r>
      <w:r>
        <w:rPr>
          <w:color w:val="58585B"/>
          <w:w w:val="105"/>
          <w:sz w:val="22"/>
        </w:rPr>
        <w:t>patient education</w:t>
      </w:r>
    </w:p>
    <w:p>
      <w:pPr>
        <w:pStyle w:val="BodyText"/>
        <w:rPr>
          <w:sz w:val="20"/>
        </w:rPr>
      </w:pPr>
    </w:p>
    <w:p>
      <w:pPr>
        <w:pStyle w:val="BodyText"/>
        <w:spacing w:before="74"/>
        <w:rPr>
          <w:sz w:val="20"/>
        </w:rPr>
      </w:pPr>
    </w:p>
    <w:p>
      <w:pPr>
        <w:spacing w:line="20" w:lineRule="exact"/>
        <w:ind w:left="47" w:right="-116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4305300" cy="9525"/>
                <wp:effectExtent l="0" t="0" r="0" b="0"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4305300" cy="9525"/>
                          <a:chExt cx="4305300" cy="952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43053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05300" h="9525">
                                <a:moveTo>
                                  <a:pt x="43052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305299" y="0"/>
                                </a:lnTo>
                                <a:lnTo>
                                  <a:pt x="43052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39pt;height:.75pt;mso-position-horizontal-relative:char;mso-position-vertical-relative:line" id="docshapegroup4" coordorigin="0,0" coordsize="6780,15">
                <v:rect style="position:absolute;left:0;top:0;width:6780;height:15" id="docshape5" filled="true" fillcolor="#33373c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52"/>
      </w:pPr>
      <w:r>
        <w:rPr>
          <w:color w:val="33373C"/>
          <w:spacing w:val="-2"/>
          <w:w w:val="130"/>
        </w:rPr>
        <w:t>Education</w:t>
      </w:r>
    </w:p>
    <w:p>
      <w:pPr>
        <w:spacing w:before="269"/>
        <w:ind w:left="51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58585B"/>
          <w:w w:val="130"/>
          <w:sz w:val="18"/>
        </w:rPr>
        <w:t>Bachelor</w:t>
      </w:r>
      <w:r>
        <w:rPr>
          <w:rFonts w:ascii="Calibri"/>
          <w:b/>
          <w:color w:val="58585B"/>
          <w:spacing w:val="4"/>
          <w:w w:val="130"/>
          <w:sz w:val="18"/>
        </w:rPr>
        <w:t> </w:t>
      </w:r>
      <w:r>
        <w:rPr>
          <w:rFonts w:ascii="Calibri"/>
          <w:b/>
          <w:color w:val="58585B"/>
          <w:w w:val="130"/>
          <w:sz w:val="18"/>
        </w:rPr>
        <w:t>of</w:t>
      </w:r>
      <w:r>
        <w:rPr>
          <w:rFonts w:ascii="Calibri"/>
          <w:b/>
          <w:color w:val="58585B"/>
          <w:spacing w:val="5"/>
          <w:w w:val="130"/>
          <w:sz w:val="18"/>
        </w:rPr>
        <w:t> </w:t>
      </w:r>
      <w:r>
        <w:rPr>
          <w:rFonts w:ascii="Calibri"/>
          <w:b/>
          <w:color w:val="58585B"/>
          <w:w w:val="130"/>
          <w:sz w:val="18"/>
        </w:rPr>
        <w:t>Science</w:t>
      </w:r>
      <w:r>
        <w:rPr>
          <w:rFonts w:ascii="Calibri"/>
          <w:b/>
          <w:color w:val="58585B"/>
          <w:spacing w:val="5"/>
          <w:w w:val="130"/>
          <w:sz w:val="18"/>
        </w:rPr>
        <w:t> </w:t>
      </w:r>
      <w:r>
        <w:rPr>
          <w:rFonts w:ascii="Calibri"/>
          <w:b/>
          <w:color w:val="58585B"/>
          <w:w w:val="130"/>
          <w:sz w:val="18"/>
        </w:rPr>
        <w:t>in</w:t>
      </w:r>
      <w:r>
        <w:rPr>
          <w:rFonts w:ascii="Calibri"/>
          <w:b/>
          <w:color w:val="58585B"/>
          <w:spacing w:val="5"/>
          <w:w w:val="130"/>
          <w:sz w:val="18"/>
        </w:rPr>
        <w:t> </w:t>
      </w:r>
      <w:r>
        <w:rPr>
          <w:rFonts w:ascii="Calibri"/>
          <w:b/>
          <w:color w:val="58585B"/>
          <w:spacing w:val="-2"/>
          <w:w w:val="130"/>
          <w:sz w:val="18"/>
        </w:rPr>
        <w:t>Nursing</w:t>
      </w:r>
    </w:p>
    <w:p>
      <w:pPr>
        <w:pStyle w:val="BodyText"/>
        <w:spacing w:before="35"/>
        <w:rPr>
          <w:rFonts w:ascii="Calibri"/>
          <w:b/>
          <w:sz w:val="18"/>
        </w:rPr>
      </w:pPr>
    </w:p>
    <w:p>
      <w:pPr>
        <w:pStyle w:val="BodyText"/>
        <w:ind w:left="51"/>
      </w:pPr>
      <w:r>
        <w:rPr>
          <w:color w:val="58585B"/>
        </w:rPr>
        <w:t>Purdue</w:t>
      </w:r>
      <w:r>
        <w:rPr>
          <w:color w:val="58585B"/>
          <w:spacing w:val="-1"/>
        </w:rPr>
        <w:t> </w:t>
      </w:r>
      <w:r>
        <w:rPr>
          <w:color w:val="58585B"/>
        </w:rPr>
        <w:t>University</w:t>
      </w:r>
      <w:r>
        <w:rPr>
          <w:color w:val="58585B"/>
          <w:spacing w:val="-7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-1"/>
        </w:rPr>
        <w:t> </w:t>
      </w:r>
      <w:r>
        <w:rPr>
          <w:color w:val="58585B"/>
          <w:spacing w:val="-4"/>
        </w:rPr>
        <w:t>2016</w:t>
      </w:r>
    </w:p>
    <w:p>
      <w:pPr>
        <w:pStyle w:val="BodyText"/>
        <w:rPr>
          <w:sz w:val="20"/>
        </w:rPr>
      </w:pPr>
    </w:p>
    <w:p>
      <w:pPr>
        <w:pStyle w:val="BodyText"/>
        <w:spacing w:before="117"/>
        <w:rPr>
          <w:sz w:val="20"/>
        </w:rPr>
      </w:pPr>
    </w:p>
    <w:p>
      <w:pPr>
        <w:spacing w:line="20" w:lineRule="exact"/>
        <w:ind w:left="47" w:right="-116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4305300" cy="9525"/>
                <wp:effectExtent l="0" t="0" r="0" b="0"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4305300" cy="9525"/>
                          <a:chExt cx="4305300" cy="952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43053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05300" h="9525">
                                <a:moveTo>
                                  <a:pt x="43052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305299" y="0"/>
                                </a:lnTo>
                                <a:lnTo>
                                  <a:pt x="43052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39pt;height:.75pt;mso-position-horizontal-relative:char;mso-position-vertical-relative:line" id="docshapegroup6" coordorigin="0,0" coordsize="6780,15">
                <v:rect style="position:absolute;left:0;top:0;width:6780;height:15" id="docshape7" filled="true" fillcolor="#33373c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67"/>
      </w:pPr>
      <w:r>
        <w:rPr>
          <w:color w:val="33373C"/>
          <w:spacing w:val="-2"/>
          <w:w w:val="125"/>
        </w:rPr>
        <w:t>Certifications</w:t>
      </w:r>
    </w:p>
    <w:p>
      <w:pPr>
        <w:pStyle w:val="BodyText"/>
        <w:spacing w:before="126"/>
        <w:rPr>
          <w:rFonts w:ascii="Calibri"/>
          <w:b/>
          <w:sz w:val="26"/>
        </w:rPr>
      </w:pP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0" w:after="0"/>
        <w:ind w:left="423" w:right="0" w:hanging="347"/>
        <w:jc w:val="left"/>
        <w:rPr>
          <w:sz w:val="22"/>
        </w:rPr>
      </w:pPr>
      <w:r>
        <w:rPr>
          <w:color w:val="58585B"/>
          <w:w w:val="105"/>
          <w:sz w:val="22"/>
        </w:rPr>
        <w:t>CCRN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w w:val="85"/>
          <w:sz w:val="22"/>
        </w:rPr>
        <w:t>|</w:t>
      </w:r>
      <w:r>
        <w:rPr>
          <w:color w:val="58585B"/>
          <w:spacing w:val="-7"/>
          <w:w w:val="105"/>
          <w:sz w:val="22"/>
        </w:rPr>
        <w:t> </w:t>
      </w:r>
      <w:r>
        <w:rPr>
          <w:color w:val="58585B"/>
          <w:spacing w:val="-4"/>
          <w:w w:val="105"/>
          <w:sz w:val="22"/>
        </w:rPr>
        <w:t>2020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5" w:after="0"/>
        <w:ind w:left="423" w:right="0" w:hanging="347"/>
        <w:jc w:val="left"/>
        <w:rPr>
          <w:sz w:val="22"/>
        </w:rPr>
      </w:pPr>
      <w:r>
        <w:rPr>
          <w:color w:val="58585B"/>
          <w:w w:val="105"/>
          <w:sz w:val="22"/>
        </w:rPr>
        <w:t>ACLS</w:t>
      </w:r>
      <w:r>
        <w:rPr>
          <w:color w:val="58585B"/>
          <w:spacing w:val="-9"/>
          <w:w w:val="105"/>
          <w:sz w:val="22"/>
        </w:rPr>
        <w:t> </w:t>
      </w:r>
      <w:r>
        <w:rPr>
          <w:color w:val="58585B"/>
          <w:w w:val="85"/>
          <w:sz w:val="22"/>
        </w:rPr>
        <w:t>|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spacing w:val="-4"/>
          <w:w w:val="105"/>
          <w:sz w:val="22"/>
        </w:rPr>
        <w:t>2022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4" w:after="0"/>
        <w:ind w:left="423" w:right="0" w:hanging="347"/>
        <w:jc w:val="left"/>
        <w:rPr>
          <w:sz w:val="22"/>
        </w:rPr>
      </w:pPr>
      <w:r>
        <w:rPr>
          <w:color w:val="58585B"/>
          <w:sz w:val="22"/>
        </w:rPr>
        <w:t>BLS </w:t>
      </w:r>
      <w:r>
        <w:rPr>
          <w:color w:val="58585B"/>
          <w:w w:val="85"/>
          <w:sz w:val="22"/>
        </w:rPr>
        <w:t>|</w:t>
      </w:r>
      <w:r>
        <w:rPr>
          <w:color w:val="58585B"/>
          <w:spacing w:val="1"/>
          <w:sz w:val="22"/>
        </w:rPr>
        <w:t> </w:t>
      </w:r>
      <w:r>
        <w:rPr>
          <w:color w:val="58585B"/>
          <w:spacing w:val="-4"/>
          <w:sz w:val="22"/>
        </w:rPr>
        <w:t>2022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20"/>
      </w:pPr>
    </w:p>
    <w:p>
      <w:pPr>
        <w:pStyle w:val="Heading2"/>
        <w:spacing w:line="276" w:lineRule="auto"/>
      </w:pPr>
      <w:r>
        <w:rPr>
          <w:color w:val="58585B"/>
          <w:w w:val="105"/>
        </w:rPr>
        <w:t>MICU Nurse with strong expertise in medical emergencies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chronic condition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management</w:t>
      </w:r>
    </w:p>
    <w:p>
      <w:pPr>
        <w:pStyle w:val="BodyText"/>
        <w:spacing w:line="280" w:lineRule="auto" w:before="115"/>
        <w:ind w:left="51" w:right="427"/>
      </w:pPr>
      <w:r>
        <w:rPr>
          <w:color w:val="58585B"/>
        </w:rPr>
        <w:t>Experienced MICU Nurse with 10 years of experience stabilizing patients with respiratory failure, sepsis, renal failure, and metabolic disorders. Adept in ventilator management, dialysis coordination, and</w:t>
      </w:r>
      <w:r>
        <w:rPr>
          <w:color w:val="58585B"/>
          <w:spacing w:val="40"/>
        </w:rPr>
        <w:t> </w:t>
      </w:r>
      <w:r>
        <w:rPr>
          <w:color w:val="58585B"/>
        </w:rPr>
        <w:t>interdisciplinary</w:t>
      </w:r>
      <w:r>
        <w:rPr>
          <w:color w:val="58585B"/>
          <w:spacing w:val="-6"/>
        </w:rPr>
        <w:t> </w:t>
      </w:r>
      <w:r>
        <w:rPr>
          <w:color w:val="58585B"/>
        </w:rPr>
        <w:t>rounds.</w:t>
      </w:r>
    </w:p>
    <w:p>
      <w:pPr>
        <w:pStyle w:val="BodyText"/>
        <w:rPr>
          <w:sz w:val="20"/>
        </w:rPr>
      </w:pPr>
    </w:p>
    <w:p>
      <w:pPr>
        <w:pStyle w:val="BodyText"/>
        <w:spacing w:before="4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5172074</wp:posOffset>
                </wp:positionH>
                <wp:positionV relativeFrom="paragraph">
                  <wp:posOffset>189854</wp:posOffset>
                </wp:positionV>
                <wp:extent cx="2171700" cy="9525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21717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71700" h="9525">
                              <a:moveTo>
                                <a:pt x="21716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2171699" y="0"/>
                              </a:lnTo>
                              <a:lnTo>
                                <a:pt x="21716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07.249969pt;margin-top:14.949165pt;width:170.999986pt;height:.75pt;mso-position-horizontal-relative:page;mso-position-vertical-relative:paragraph;z-index:-15727104;mso-wrap-distance-left:0;mso-wrap-distance-right:0" id="docshape8" filled="true" fillcolor="#33373c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57"/>
      </w:pPr>
      <w:r>
        <w:rPr>
          <w:color w:val="33373C"/>
          <w:w w:val="130"/>
        </w:rPr>
        <w:t>Key</w:t>
      </w:r>
      <w:r>
        <w:rPr>
          <w:color w:val="33373C"/>
          <w:spacing w:val="-17"/>
          <w:w w:val="130"/>
        </w:rPr>
        <w:t> </w:t>
      </w:r>
      <w:r>
        <w:rPr>
          <w:color w:val="33373C"/>
          <w:spacing w:val="-2"/>
          <w:w w:val="130"/>
        </w:rPr>
        <w:t>Skills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264" w:after="0"/>
        <w:ind w:left="423" w:right="0" w:hanging="358"/>
        <w:jc w:val="left"/>
        <w:rPr>
          <w:sz w:val="22"/>
        </w:rPr>
      </w:pPr>
      <w:r>
        <w:rPr>
          <w:color w:val="58585B"/>
          <w:w w:val="105"/>
          <w:sz w:val="22"/>
        </w:rPr>
        <w:t>Burn</w:t>
      </w:r>
      <w:r>
        <w:rPr>
          <w:color w:val="58585B"/>
          <w:spacing w:val="-7"/>
          <w:w w:val="105"/>
          <w:sz w:val="22"/>
        </w:rPr>
        <w:t> </w:t>
      </w:r>
      <w:r>
        <w:rPr>
          <w:color w:val="58585B"/>
          <w:w w:val="105"/>
          <w:sz w:val="22"/>
        </w:rPr>
        <w:t>debridement</w:t>
      </w:r>
      <w:r>
        <w:rPr>
          <w:color w:val="58585B"/>
          <w:spacing w:val="-7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support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80" w:lineRule="auto" w:before="134" w:after="0"/>
        <w:ind w:left="423" w:right="1272" w:hanging="359"/>
        <w:jc w:val="left"/>
        <w:rPr>
          <w:sz w:val="22"/>
        </w:rPr>
      </w:pPr>
      <w:r>
        <w:rPr>
          <w:color w:val="58585B"/>
          <w:sz w:val="22"/>
        </w:rPr>
        <w:t>Fluid and electrolyte </w:t>
      </w:r>
      <w:r>
        <w:rPr>
          <w:color w:val="58585B"/>
          <w:spacing w:val="-2"/>
          <w:sz w:val="22"/>
        </w:rPr>
        <w:t>stabilization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93" w:after="0"/>
        <w:ind w:left="423" w:right="0" w:hanging="358"/>
        <w:jc w:val="left"/>
        <w:rPr>
          <w:sz w:val="22"/>
        </w:rPr>
      </w:pPr>
      <w:r>
        <w:rPr>
          <w:color w:val="58585B"/>
          <w:sz w:val="22"/>
        </w:rPr>
        <w:t>Infection</w:t>
      </w:r>
      <w:r>
        <w:rPr>
          <w:color w:val="58585B"/>
          <w:spacing w:val="-7"/>
          <w:sz w:val="22"/>
        </w:rPr>
        <w:t> </w:t>
      </w:r>
      <w:r>
        <w:rPr>
          <w:color w:val="58585B"/>
          <w:spacing w:val="-2"/>
          <w:sz w:val="22"/>
        </w:rPr>
        <w:t>prevention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4" w:after="0"/>
        <w:ind w:left="423" w:right="0" w:hanging="358"/>
        <w:jc w:val="left"/>
        <w:rPr>
          <w:sz w:val="22"/>
        </w:rPr>
      </w:pPr>
      <w:r>
        <w:rPr>
          <w:color w:val="58585B"/>
          <w:spacing w:val="4"/>
          <w:sz w:val="22"/>
        </w:rPr>
        <w:t>Long-term</w:t>
      </w:r>
      <w:r>
        <w:rPr>
          <w:color w:val="58585B"/>
          <w:spacing w:val="24"/>
          <w:sz w:val="22"/>
        </w:rPr>
        <w:t> </w:t>
      </w:r>
      <w:r>
        <w:rPr>
          <w:color w:val="58585B"/>
          <w:spacing w:val="4"/>
          <w:sz w:val="22"/>
        </w:rPr>
        <w:t>wound</w:t>
      </w:r>
      <w:r>
        <w:rPr>
          <w:color w:val="58585B"/>
          <w:spacing w:val="35"/>
          <w:sz w:val="22"/>
        </w:rPr>
        <w:t> </w:t>
      </w:r>
      <w:r>
        <w:rPr>
          <w:color w:val="58585B"/>
          <w:spacing w:val="-4"/>
          <w:sz w:val="22"/>
        </w:rPr>
        <w:t>care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80" w:lineRule="auto" w:before="135" w:after="0"/>
        <w:ind w:left="423" w:right="1471" w:hanging="359"/>
        <w:jc w:val="left"/>
        <w:rPr>
          <w:sz w:val="22"/>
        </w:rPr>
      </w:pPr>
      <w:r>
        <w:rPr>
          <w:color w:val="58585B"/>
          <w:sz w:val="22"/>
        </w:rPr>
        <w:t>Nutritional</w:t>
      </w:r>
      <w:r>
        <w:rPr>
          <w:color w:val="58585B"/>
          <w:spacing w:val="-8"/>
          <w:sz w:val="22"/>
        </w:rPr>
        <w:t> </w:t>
      </w:r>
      <w:r>
        <w:rPr>
          <w:color w:val="58585B"/>
          <w:sz w:val="22"/>
        </w:rPr>
        <w:t>support </w:t>
      </w:r>
      <w:r>
        <w:rPr>
          <w:color w:val="58585B"/>
          <w:spacing w:val="-2"/>
          <w:sz w:val="22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92" w:after="0"/>
        <w:ind w:left="423" w:right="0" w:hanging="358"/>
        <w:jc w:val="left"/>
        <w:rPr>
          <w:sz w:val="22"/>
        </w:rPr>
      </w:pPr>
      <w:r>
        <w:rPr>
          <w:color w:val="58585B"/>
          <w:sz w:val="22"/>
        </w:rPr>
        <w:t>Thermal</w:t>
      </w:r>
      <w:r>
        <w:rPr>
          <w:color w:val="58585B"/>
          <w:spacing w:val="-11"/>
          <w:sz w:val="22"/>
        </w:rPr>
        <w:t> </w:t>
      </w:r>
      <w:r>
        <w:rPr>
          <w:color w:val="58585B"/>
          <w:sz w:val="22"/>
        </w:rPr>
        <w:t>injury</w:t>
      </w:r>
      <w:r>
        <w:rPr>
          <w:color w:val="58585B"/>
          <w:spacing w:val="-9"/>
          <w:sz w:val="22"/>
        </w:rPr>
        <w:t> </w:t>
      </w:r>
      <w:r>
        <w:rPr>
          <w:color w:val="58585B"/>
          <w:spacing w:val="-2"/>
          <w:sz w:val="22"/>
        </w:rPr>
        <w:t>assessment</w:t>
      </w:r>
    </w:p>
    <w:sectPr>
      <w:type w:val="continuous"/>
      <w:pgSz w:w="11920" w:h="16860"/>
      <w:pgMar w:top="780" w:bottom="280" w:left="283" w:right="0"/>
      <w:cols w:num="2" w:equalWidth="0">
        <w:col w:w="6774" w:space="1038"/>
        <w:col w:w="382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23" w:hanging="347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55" w:hanging="34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90" w:hanging="34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26" w:hanging="34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61" w:hanging="34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596" w:hanging="34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232" w:hanging="34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867" w:hanging="34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503" w:hanging="347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4"/>
      <w:ind w:left="51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 w:right="1062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2"/>
      <w:ind w:left="423" w:hanging="347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2025-12-13T23:18:25Z</dcterms:created>
  <dcterms:modified xsi:type="dcterms:W3CDTF">2025-12-13T23:18:25Z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2025-12-13T00:00:00Z</vt:filetime>
  </property>
  <property fmtid="{D5CDD505-2E9C-101B-9397-08002B2CF9AE}" pid="5" name="Producer">
    <vt:lpwstr>Skia/PDF m121</vt:lpwstr>
  </property>
</Properties>
</file>