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C36531"/>
        </w:rPr>
        <w:t>Devon</w:t>
      </w:r>
      <w:r>
        <w:rPr>
          <w:color w:val="C36531"/>
          <w:spacing w:val="-21"/>
        </w:rPr>
        <w:t> </w:t>
      </w:r>
      <w:r>
        <w:rPr>
          <w:color w:val="C36531"/>
          <w:spacing w:val="-4"/>
        </w:rPr>
        <w:t>Young</w:t>
      </w:r>
    </w:p>
    <w:p>
      <w:pPr>
        <w:spacing w:before="119"/>
        <w:ind w:left="1338" w:right="0" w:firstLine="0"/>
        <w:jc w:val="left"/>
        <w:rPr>
          <w:rFonts w:ascii="Microsoft Sans Serif" w:hAnsi="Microsoft Sans Serif"/>
          <w:sz w:val="29"/>
        </w:rPr>
      </w:pPr>
      <w:r>
        <w:rPr>
          <w:rFonts w:ascii="Microsoft Sans Serif" w:hAnsi="Microsoft Sans Serif"/>
          <w:color w:val="C36531"/>
          <w:sz w:val="29"/>
        </w:rPr>
        <w:t>Forklift</w:t>
      </w:r>
      <w:r>
        <w:rPr>
          <w:rFonts w:ascii="Microsoft Sans Serif" w:hAnsi="Microsoft Sans Serif"/>
          <w:color w:val="C36531"/>
          <w:spacing w:val="66"/>
          <w:sz w:val="29"/>
        </w:rPr>
        <w:t> </w:t>
      </w:r>
      <w:r>
        <w:rPr>
          <w:rFonts w:ascii="Microsoft Sans Serif" w:hAnsi="Microsoft Sans Serif"/>
          <w:color w:val="C36531"/>
          <w:sz w:val="29"/>
        </w:rPr>
        <w:t>Operator</w:t>
      </w:r>
      <w:r>
        <w:rPr>
          <w:rFonts w:ascii="Microsoft Sans Serif" w:hAnsi="Microsoft Sans Serif"/>
          <w:color w:val="C36531"/>
          <w:spacing w:val="66"/>
          <w:sz w:val="29"/>
        </w:rPr>
        <w:t> </w:t>
      </w:r>
      <w:r>
        <w:rPr>
          <w:rFonts w:ascii="Microsoft Sans Serif" w:hAnsi="Microsoft Sans Serif"/>
          <w:color w:val="C36531"/>
          <w:sz w:val="29"/>
        </w:rPr>
        <w:t>–</w:t>
      </w:r>
      <w:r>
        <w:rPr>
          <w:rFonts w:ascii="Microsoft Sans Serif" w:hAnsi="Microsoft Sans Serif"/>
          <w:color w:val="C36531"/>
          <w:spacing w:val="66"/>
          <w:sz w:val="29"/>
        </w:rPr>
        <w:t> </w:t>
      </w:r>
      <w:r>
        <w:rPr>
          <w:rFonts w:ascii="Microsoft Sans Serif" w:hAnsi="Microsoft Sans Serif"/>
          <w:color w:val="C36531"/>
          <w:sz w:val="29"/>
        </w:rPr>
        <w:t>Cross-</w:t>
      </w:r>
      <w:r>
        <w:rPr>
          <w:rFonts w:ascii="Microsoft Sans Serif" w:hAnsi="Microsoft Sans Serif"/>
          <w:color w:val="C36531"/>
          <w:spacing w:val="-4"/>
          <w:sz w:val="29"/>
        </w:rPr>
        <w:t>Dock</w:t>
      </w: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spacing w:before="144"/>
        <w:rPr>
          <w:rFonts w:ascii="Microsoft Sans Serif"/>
          <w:sz w:val="20"/>
        </w:rPr>
      </w:pPr>
    </w:p>
    <w:p>
      <w:pPr>
        <w:pStyle w:val="BodyText"/>
        <w:spacing w:after="0"/>
        <w:rPr>
          <w:rFonts w:ascii="Microsoft Sans Serif"/>
          <w:sz w:val="20"/>
        </w:rPr>
        <w:sectPr>
          <w:type w:val="continuous"/>
          <w:pgSz w:w="11920" w:h="16860"/>
          <w:pgMar w:top="1260" w:bottom="280" w:left="0" w:right="708"/>
        </w:sectPr>
      </w:pPr>
    </w:p>
    <w:p>
      <w:pPr>
        <w:spacing w:before="107"/>
        <w:ind w:left="1338" w:right="0" w:firstLine="0"/>
        <w:jc w:val="left"/>
        <w:rPr>
          <w:b/>
          <w:sz w:val="22"/>
        </w:rPr>
      </w:pPr>
      <w:r>
        <w:rPr>
          <w:b/>
          <w:color w:val="C36531"/>
          <w:w w:val="130"/>
          <w:sz w:val="22"/>
        </w:rPr>
        <w:t>Fast-paced</w:t>
      </w:r>
      <w:r>
        <w:rPr>
          <w:b/>
          <w:color w:val="C36531"/>
          <w:spacing w:val="-6"/>
          <w:w w:val="130"/>
          <w:sz w:val="22"/>
        </w:rPr>
        <w:t> </w:t>
      </w:r>
      <w:r>
        <w:rPr>
          <w:b/>
          <w:color w:val="C36531"/>
          <w:w w:val="130"/>
          <w:sz w:val="22"/>
        </w:rPr>
        <w:t>Cross-Dock</w:t>
      </w:r>
      <w:r>
        <w:rPr>
          <w:b/>
          <w:color w:val="C36531"/>
          <w:spacing w:val="-6"/>
          <w:w w:val="130"/>
          <w:sz w:val="22"/>
        </w:rPr>
        <w:t> </w:t>
      </w:r>
      <w:r>
        <w:rPr>
          <w:b/>
          <w:color w:val="C36531"/>
          <w:w w:val="130"/>
          <w:sz w:val="22"/>
        </w:rPr>
        <w:t>Forklift</w:t>
      </w:r>
      <w:r>
        <w:rPr>
          <w:b/>
          <w:color w:val="C36531"/>
          <w:spacing w:val="-6"/>
          <w:w w:val="130"/>
          <w:sz w:val="22"/>
        </w:rPr>
        <w:t> </w:t>
      </w:r>
      <w:r>
        <w:rPr>
          <w:b/>
          <w:color w:val="C36531"/>
          <w:spacing w:val="-2"/>
          <w:w w:val="130"/>
          <w:sz w:val="22"/>
        </w:rPr>
        <w:t>Operator</w:t>
      </w:r>
    </w:p>
    <w:p>
      <w:pPr>
        <w:spacing w:line="266" w:lineRule="auto" w:before="136"/>
        <w:ind w:left="1338" w:right="0" w:firstLine="0"/>
        <w:jc w:val="left"/>
        <w:rPr>
          <w:b/>
          <w:sz w:val="22"/>
        </w:rPr>
      </w:pPr>
      <w:r>
        <w:rPr>
          <w:b/>
          <w:sz w:val="22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1505614</wp:posOffset>
                </wp:positionV>
                <wp:extent cx="4962525" cy="238125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962525" cy="238125"/>
                        </a:xfrm>
                        <a:prstGeom prst="rect">
                          <a:avLst/>
                        </a:prstGeom>
                        <a:solidFill>
                          <a:srgbClr val="C36531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56"/>
                              <w:ind w:left="1338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C36531"/>
                                <w:spacing w:val="-2"/>
                                <w:sz w:val="26"/>
                              </w:rPr>
                              <w:t>Professional</w:t>
                            </w:r>
                            <w:r>
                              <w:rPr>
                                <w:rFonts w:ascii="Arial"/>
                                <w:b/>
                                <w:color w:val="C36531"/>
                                <w:spacing w:val="2"/>
                                <w:sz w:val="26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C36531"/>
                                <w:spacing w:val="-2"/>
                                <w:sz w:val="26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118.552353pt;width:390.75pt;height:18.75pt;mso-position-horizontal-relative:page;mso-position-vertical-relative:paragraph;z-index:15729664" type="#_x0000_t202" id="docshape1" filled="true" fillcolor="#c36531" stroked="false">
                <v:textbox inset="0,0,0,0">
                  <w:txbxContent>
                    <w:p>
                      <w:pPr>
                        <w:spacing w:before="56"/>
                        <w:ind w:left="1338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rFonts w:ascii="Arial"/>
                          <w:b/>
                          <w:color w:val="C36531"/>
                          <w:spacing w:val="-2"/>
                          <w:sz w:val="26"/>
                        </w:rPr>
                        <w:t>Professional</w:t>
                      </w:r>
                      <w:r>
                        <w:rPr>
                          <w:rFonts w:ascii="Arial"/>
                          <w:b/>
                          <w:color w:val="C36531"/>
                          <w:spacing w:val="2"/>
                          <w:sz w:val="26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C36531"/>
                          <w:spacing w:val="-2"/>
                          <w:sz w:val="26"/>
                        </w:rPr>
                        <w:t>Experience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b/>
          <w:color w:val="C36531"/>
          <w:spacing w:val="-2"/>
          <w:w w:val="135"/>
          <w:sz w:val="22"/>
        </w:rPr>
        <w:t>Efficient</w:t>
      </w:r>
      <w:r>
        <w:rPr>
          <w:b/>
          <w:color w:val="C36531"/>
          <w:spacing w:val="-14"/>
          <w:w w:val="135"/>
          <w:sz w:val="22"/>
        </w:rPr>
        <w:t> </w:t>
      </w:r>
      <w:r>
        <w:rPr>
          <w:b/>
          <w:color w:val="C36531"/>
          <w:spacing w:val="-2"/>
          <w:w w:val="135"/>
          <w:sz w:val="22"/>
        </w:rPr>
        <w:t>Forklift</w:t>
      </w:r>
      <w:r>
        <w:rPr>
          <w:b/>
          <w:color w:val="C36531"/>
          <w:spacing w:val="-14"/>
          <w:w w:val="135"/>
          <w:sz w:val="22"/>
        </w:rPr>
        <w:t> </w:t>
      </w:r>
      <w:r>
        <w:rPr>
          <w:b/>
          <w:color w:val="C36531"/>
          <w:spacing w:val="-2"/>
          <w:w w:val="135"/>
          <w:sz w:val="22"/>
        </w:rPr>
        <w:t>Operator</w:t>
      </w:r>
      <w:r>
        <w:rPr>
          <w:b/>
          <w:color w:val="C36531"/>
          <w:spacing w:val="-14"/>
          <w:w w:val="135"/>
          <w:sz w:val="22"/>
        </w:rPr>
        <w:t> </w:t>
      </w:r>
      <w:r>
        <w:rPr>
          <w:b/>
          <w:color w:val="C36531"/>
          <w:spacing w:val="-2"/>
          <w:w w:val="135"/>
          <w:sz w:val="22"/>
        </w:rPr>
        <w:t>with</w:t>
      </w:r>
      <w:r>
        <w:rPr>
          <w:b/>
          <w:color w:val="C36531"/>
          <w:spacing w:val="-14"/>
          <w:w w:val="135"/>
          <w:sz w:val="22"/>
        </w:rPr>
        <w:t> </w:t>
      </w:r>
      <w:r>
        <w:rPr>
          <w:b/>
          <w:color w:val="C36531"/>
          <w:spacing w:val="-2"/>
          <w:w w:val="135"/>
          <w:sz w:val="22"/>
        </w:rPr>
        <w:t>7</w:t>
      </w:r>
      <w:r>
        <w:rPr>
          <w:b/>
          <w:color w:val="C36531"/>
          <w:spacing w:val="-14"/>
          <w:w w:val="135"/>
          <w:sz w:val="22"/>
        </w:rPr>
        <w:t> </w:t>
      </w:r>
      <w:r>
        <w:rPr>
          <w:b/>
          <w:color w:val="C36531"/>
          <w:spacing w:val="-2"/>
          <w:w w:val="135"/>
          <w:sz w:val="22"/>
        </w:rPr>
        <w:t>years</w:t>
      </w:r>
      <w:r>
        <w:rPr>
          <w:b/>
          <w:color w:val="C36531"/>
          <w:spacing w:val="-14"/>
          <w:w w:val="135"/>
          <w:sz w:val="22"/>
        </w:rPr>
        <w:t> </w:t>
      </w:r>
      <w:r>
        <w:rPr>
          <w:b/>
          <w:color w:val="C36531"/>
          <w:spacing w:val="-2"/>
          <w:w w:val="135"/>
          <w:sz w:val="22"/>
        </w:rPr>
        <w:t>of</w:t>
      </w:r>
      <w:r>
        <w:rPr>
          <w:b/>
          <w:color w:val="C36531"/>
          <w:spacing w:val="-2"/>
          <w:w w:val="135"/>
          <w:sz w:val="22"/>
        </w:rPr>
        <w:t> </w:t>
      </w:r>
      <w:r>
        <w:rPr>
          <w:b/>
          <w:color w:val="C36531"/>
          <w:w w:val="130"/>
          <w:sz w:val="22"/>
        </w:rPr>
        <w:t>experience</w:t>
      </w:r>
      <w:r>
        <w:rPr>
          <w:b/>
          <w:color w:val="C36531"/>
          <w:spacing w:val="-13"/>
          <w:w w:val="130"/>
          <w:sz w:val="22"/>
        </w:rPr>
        <w:t> </w:t>
      </w:r>
      <w:r>
        <w:rPr>
          <w:b/>
          <w:color w:val="C36531"/>
          <w:w w:val="130"/>
          <w:sz w:val="22"/>
        </w:rPr>
        <w:t>working</w:t>
      </w:r>
      <w:r>
        <w:rPr>
          <w:b/>
          <w:color w:val="C36531"/>
          <w:spacing w:val="-13"/>
          <w:w w:val="130"/>
          <w:sz w:val="22"/>
        </w:rPr>
        <w:t> </w:t>
      </w:r>
      <w:r>
        <w:rPr>
          <w:b/>
          <w:color w:val="C36531"/>
          <w:w w:val="130"/>
          <w:sz w:val="22"/>
        </w:rPr>
        <w:t>in</w:t>
      </w:r>
      <w:r>
        <w:rPr>
          <w:b/>
          <w:color w:val="C36531"/>
          <w:spacing w:val="-13"/>
          <w:w w:val="130"/>
          <w:sz w:val="22"/>
        </w:rPr>
        <w:t> </w:t>
      </w:r>
      <w:r>
        <w:rPr>
          <w:b/>
          <w:color w:val="C36531"/>
          <w:w w:val="130"/>
          <w:sz w:val="22"/>
        </w:rPr>
        <w:t>cross-dock</w:t>
      </w:r>
      <w:r>
        <w:rPr>
          <w:b/>
          <w:color w:val="C36531"/>
          <w:spacing w:val="-13"/>
          <w:w w:val="130"/>
          <w:sz w:val="22"/>
        </w:rPr>
        <w:t> </w:t>
      </w:r>
      <w:r>
        <w:rPr>
          <w:b/>
          <w:color w:val="C36531"/>
          <w:w w:val="130"/>
          <w:sz w:val="22"/>
        </w:rPr>
        <w:t>distribution</w:t>
      </w:r>
      <w:r>
        <w:rPr>
          <w:b/>
          <w:color w:val="C36531"/>
          <w:spacing w:val="-13"/>
          <w:w w:val="130"/>
          <w:sz w:val="22"/>
        </w:rPr>
        <w:t> </w:t>
      </w:r>
      <w:r>
        <w:rPr>
          <w:b/>
          <w:color w:val="C36531"/>
          <w:w w:val="130"/>
          <w:sz w:val="22"/>
        </w:rPr>
        <w:t>hubs. </w:t>
      </w:r>
      <w:r>
        <w:rPr>
          <w:b/>
          <w:color w:val="C36531"/>
          <w:w w:val="135"/>
          <w:sz w:val="22"/>
        </w:rPr>
        <w:t>Skilled</w:t>
      </w:r>
      <w:r>
        <w:rPr>
          <w:b/>
          <w:color w:val="C36531"/>
          <w:spacing w:val="-17"/>
          <w:w w:val="135"/>
          <w:sz w:val="22"/>
        </w:rPr>
        <w:t> </w:t>
      </w:r>
      <w:r>
        <w:rPr>
          <w:b/>
          <w:color w:val="C36531"/>
          <w:w w:val="135"/>
          <w:sz w:val="22"/>
        </w:rPr>
        <w:t>in</w:t>
      </w:r>
      <w:r>
        <w:rPr>
          <w:b/>
          <w:color w:val="C36531"/>
          <w:spacing w:val="-17"/>
          <w:w w:val="135"/>
          <w:sz w:val="22"/>
        </w:rPr>
        <w:t> </w:t>
      </w:r>
      <w:r>
        <w:rPr>
          <w:b/>
          <w:color w:val="C36531"/>
          <w:w w:val="135"/>
          <w:sz w:val="22"/>
        </w:rPr>
        <w:t>quick</w:t>
      </w:r>
      <w:r>
        <w:rPr>
          <w:b/>
          <w:color w:val="C36531"/>
          <w:spacing w:val="-17"/>
          <w:w w:val="135"/>
          <w:sz w:val="22"/>
        </w:rPr>
        <w:t> </w:t>
      </w:r>
      <w:r>
        <w:rPr>
          <w:b/>
          <w:color w:val="C36531"/>
          <w:w w:val="135"/>
          <w:sz w:val="22"/>
        </w:rPr>
        <w:t>load</w:t>
      </w:r>
      <w:r>
        <w:rPr>
          <w:b/>
          <w:color w:val="C36531"/>
          <w:spacing w:val="-17"/>
          <w:w w:val="135"/>
          <w:sz w:val="22"/>
        </w:rPr>
        <w:t> </w:t>
      </w:r>
      <w:r>
        <w:rPr>
          <w:b/>
          <w:color w:val="C36531"/>
          <w:w w:val="135"/>
          <w:sz w:val="22"/>
        </w:rPr>
        <w:t>transfers,</w:t>
      </w:r>
      <w:r>
        <w:rPr>
          <w:b/>
          <w:color w:val="C36531"/>
          <w:spacing w:val="-16"/>
          <w:w w:val="135"/>
          <w:sz w:val="22"/>
        </w:rPr>
        <w:t> </w:t>
      </w:r>
      <w:r>
        <w:rPr>
          <w:b/>
          <w:color w:val="C36531"/>
          <w:w w:val="135"/>
          <w:sz w:val="22"/>
        </w:rPr>
        <w:t>staging</w:t>
      </w:r>
      <w:r>
        <w:rPr>
          <w:b/>
          <w:color w:val="C36531"/>
          <w:spacing w:val="-17"/>
          <w:w w:val="135"/>
          <w:sz w:val="22"/>
        </w:rPr>
        <w:t> </w:t>
      </w:r>
      <w:r>
        <w:rPr>
          <w:b/>
          <w:color w:val="C36531"/>
          <w:w w:val="135"/>
          <w:sz w:val="22"/>
        </w:rPr>
        <w:t>outbound trailers,</w:t>
      </w:r>
      <w:r>
        <w:rPr>
          <w:b/>
          <w:color w:val="C36531"/>
          <w:spacing w:val="-16"/>
          <w:w w:val="135"/>
          <w:sz w:val="22"/>
        </w:rPr>
        <w:t> </w:t>
      </w:r>
      <w:r>
        <w:rPr>
          <w:b/>
          <w:color w:val="C36531"/>
          <w:w w:val="135"/>
          <w:sz w:val="22"/>
        </w:rPr>
        <w:t>and</w:t>
      </w:r>
      <w:r>
        <w:rPr>
          <w:b/>
          <w:color w:val="C36531"/>
          <w:spacing w:val="-16"/>
          <w:w w:val="135"/>
          <w:sz w:val="22"/>
        </w:rPr>
        <w:t> </w:t>
      </w:r>
      <w:r>
        <w:rPr>
          <w:b/>
          <w:color w:val="C36531"/>
          <w:w w:val="135"/>
          <w:sz w:val="22"/>
        </w:rPr>
        <w:t>keeping</w:t>
      </w:r>
      <w:r>
        <w:rPr>
          <w:b/>
          <w:color w:val="C36531"/>
          <w:spacing w:val="-16"/>
          <w:w w:val="135"/>
          <w:sz w:val="22"/>
        </w:rPr>
        <w:t> </w:t>
      </w:r>
      <w:r>
        <w:rPr>
          <w:b/>
          <w:color w:val="C36531"/>
          <w:w w:val="135"/>
          <w:sz w:val="22"/>
        </w:rPr>
        <w:t>inventory</w:t>
      </w:r>
      <w:r>
        <w:rPr>
          <w:b/>
          <w:color w:val="C36531"/>
          <w:spacing w:val="-16"/>
          <w:w w:val="135"/>
          <w:sz w:val="22"/>
        </w:rPr>
        <w:t> </w:t>
      </w:r>
      <w:r>
        <w:rPr>
          <w:b/>
          <w:color w:val="C36531"/>
          <w:w w:val="135"/>
          <w:sz w:val="22"/>
        </w:rPr>
        <w:t>lowing</w:t>
      </w:r>
      <w:r>
        <w:rPr>
          <w:b/>
          <w:color w:val="C36531"/>
          <w:spacing w:val="-16"/>
          <w:w w:val="135"/>
          <w:sz w:val="22"/>
        </w:rPr>
        <w:t> </w:t>
      </w:r>
      <w:r>
        <w:rPr>
          <w:b/>
          <w:color w:val="C36531"/>
          <w:w w:val="135"/>
          <w:sz w:val="22"/>
        </w:rPr>
        <w:t>without </w:t>
      </w:r>
      <w:r>
        <w:rPr>
          <w:b/>
          <w:color w:val="C36531"/>
          <w:w w:val="130"/>
          <w:sz w:val="22"/>
        </w:rPr>
        <w:t>warehouse</w:t>
      </w:r>
      <w:r>
        <w:rPr>
          <w:b/>
          <w:color w:val="C36531"/>
          <w:spacing w:val="-6"/>
          <w:w w:val="130"/>
          <w:sz w:val="22"/>
        </w:rPr>
        <w:t> </w:t>
      </w:r>
      <w:r>
        <w:rPr>
          <w:b/>
          <w:color w:val="C36531"/>
          <w:w w:val="130"/>
          <w:sz w:val="22"/>
        </w:rPr>
        <w:t>storage.</w:t>
      </w:r>
      <w:r>
        <w:rPr>
          <w:b/>
          <w:color w:val="C36531"/>
          <w:spacing w:val="-6"/>
          <w:w w:val="130"/>
          <w:sz w:val="22"/>
        </w:rPr>
        <w:t> </w:t>
      </w:r>
      <w:r>
        <w:rPr>
          <w:b/>
          <w:color w:val="C36531"/>
          <w:w w:val="130"/>
          <w:sz w:val="22"/>
        </w:rPr>
        <w:t>Known</w:t>
      </w:r>
      <w:r>
        <w:rPr>
          <w:b/>
          <w:color w:val="C36531"/>
          <w:spacing w:val="-6"/>
          <w:w w:val="130"/>
          <w:sz w:val="22"/>
        </w:rPr>
        <w:t> </w:t>
      </w:r>
      <w:r>
        <w:rPr>
          <w:b/>
          <w:color w:val="C36531"/>
          <w:w w:val="130"/>
          <w:sz w:val="22"/>
        </w:rPr>
        <w:t>for</w:t>
      </w:r>
      <w:r>
        <w:rPr>
          <w:b/>
          <w:color w:val="C36531"/>
          <w:spacing w:val="-6"/>
          <w:w w:val="130"/>
          <w:sz w:val="22"/>
        </w:rPr>
        <w:t> </w:t>
      </w:r>
      <w:r>
        <w:rPr>
          <w:b/>
          <w:color w:val="C36531"/>
          <w:w w:val="130"/>
          <w:sz w:val="22"/>
        </w:rPr>
        <w:t>speed</w:t>
      </w:r>
      <w:r>
        <w:rPr>
          <w:b/>
          <w:color w:val="C36531"/>
          <w:spacing w:val="-6"/>
          <w:w w:val="130"/>
          <w:sz w:val="22"/>
        </w:rPr>
        <w:t> </w:t>
      </w:r>
      <w:r>
        <w:rPr>
          <w:b/>
          <w:color w:val="C36531"/>
          <w:w w:val="130"/>
          <w:sz w:val="22"/>
        </w:rPr>
        <w:t>and</w:t>
      </w:r>
      <w:r>
        <w:rPr>
          <w:b/>
          <w:color w:val="C36531"/>
          <w:spacing w:val="-6"/>
          <w:w w:val="130"/>
          <w:sz w:val="22"/>
        </w:rPr>
        <w:t> </w:t>
      </w:r>
      <w:r>
        <w:rPr>
          <w:b/>
          <w:color w:val="C36531"/>
          <w:w w:val="130"/>
          <w:sz w:val="22"/>
        </w:rPr>
        <w:t>precision </w:t>
      </w:r>
      <w:r>
        <w:rPr>
          <w:b/>
          <w:color w:val="C36531"/>
          <w:w w:val="135"/>
          <w:sz w:val="22"/>
        </w:rPr>
        <w:t>in</w:t>
      </w:r>
      <w:r>
        <w:rPr>
          <w:b/>
          <w:color w:val="C36531"/>
          <w:spacing w:val="-9"/>
          <w:w w:val="135"/>
          <w:sz w:val="22"/>
        </w:rPr>
        <w:t> </w:t>
      </w:r>
      <w:r>
        <w:rPr>
          <w:b/>
          <w:color w:val="C36531"/>
          <w:w w:val="135"/>
          <w:sz w:val="22"/>
        </w:rPr>
        <w:t>dynamic</w:t>
      </w:r>
      <w:r>
        <w:rPr>
          <w:b/>
          <w:color w:val="C36531"/>
          <w:spacing w:val="-9"/>
          <w:w w:val="135"/>
          <w:sz w:val="22"/>
        </w:rPr>
        <w:t> </w:t>
      </w:r>
      <w:r>
        <w:rPr>
          <w:b/>
          <w:color w:val="C36531"/>
          <w:w w:val="135"/>
          <w:sz w:val="22"/>
        </w:rPr>
        <w:t>environments.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259"/>
        <w:rPr>
          <w:b/>
        </w:rPr>
      </w:pPr>
    </w:p>
    <w:p>
      <w:pPr>
        <w:spacing w:line="300" w:lineRule="auto" w:before="0"/>
        <w:ind w:left="1338" w:right="3128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C36531"/>
          <w:sz w:val="22"/>
        </w:rPr>
        <w:t>Cross-Dock</w:t>
      </w:r>
      <w:r>
        <w:rPr>
          <w:rFonts w:ascii="Arial"/>
          <w:b/>
          <w:color w:val="C36531"/>
          <w:spacing w:val="-7"/>
          <w:sz w:val="22"/>
        </w:rPr>
        <w:t> </w:t>
      </w:r>
      <w:r>
        <w:rPr>
          <w:rFonts w:ascii="Arial"/>
          <w:b/>
          <w:color w:val="C36531"/>
          <w:sz w:val="22"/>
        </w:rPr>
        <w:t>Forklift </w:t>
      </w:r>
      <w:r>
        <w:rPr>
          <w:rFonts w:ascii="Arial"/>
          <w:b/>
          <w:color w:val="C36531"/>
          <w:spacing w:val="-2"/>
          <w:w w:val="105"/>
          <w:sz w:val="22"/>
        </w:rPr>
        <w:t>Operator</w:t>
      </w:r>
    </w:p>
    <w:p>
      <w:pPr>
        <w:spacing w:line="263" w:lineRule="exact" w:before="0"/>
        <w:ind w:left="1338" w:right="0" w:firstLine="0"/>
        <w:jc w:val="left"/>
        <w:rPr>
          <w:i/>
          <w:sz w:val="22"/>
        </w:rPr>
      </w:pPr>
      <w:r>
        <w:rPr>
          <w:i/>
          <w:color w:val="C36531"/>
          <w:w w:val="125"/>
          <w:sz w:val="22"/>
        </w:rPr>
        <w:t>Express</w:t>
      </w:r>
      <w:r>
        <w:rPr>
          <w:i/>
          <w:color w:val="C36531"/>
          <w:spacing w:val="8"/>
          <w:w w:val="125"/>
          <w:sz w:val="22"/>
        </w:rPr>
        <w:t> </w:t>
      </w:r>
      <w:r>
        <w:rPr>
          <w:i/>
          <w:color w:val="C36531"/>
          <w:w w:val="125"/>
          <w:sz w:val="22"/>
        </w:rPr>
        <w:t>Route</w:t>
      </w:r>
      <w:r>
        <w:rPr>
          <w:i/>
          <w:color w:val="C36531"/>
          <w:spacing w:val="8"/>
          <w:w w:val="125"/>
          <w:sz w:val="22"/>
        </w:rPr>
        <w:t> </w:t>
      </w:r>
      <w:r>
        <w:rPr>
          <w:i/>
          <w:color w:val="C36531"/>
          <w:spacing w:val="-2"/>
          <w:w w:val="125"/>
          <w:sz w:val="22"/>
        </w:rPr>
        <w:t>Logistics,</w:t>
      </w:r>
    </w:p>
    <w:p>
      <w:pPr>
        <w:tabs>
          <w:tab w:pos="5222" w:val="left" w:leader="none"/>
        </w:tabs>
        <w:spacing w:before="17"/>
        <w:ind w:left="1338" w:right="0" w:firstLine="0"/>
        <w:jc w:val="left"/>
        <w:rPr>
          <w:i/>
          <w:sz w:val="22"/>
        </w:rPr>
      </w:pPr>
      <w:r>
        <w:rPr>
          <w:i/>
          <w:color w:val="C36531"/>
          <w:w w:val="125"/>
          <w:sz w:val="22"/>
        </w:rPr>
        <w:t>Phoenix,</w:t>
      </w:r>
      <w:r>
        <w:rPr>
          <w:i/>
          <w:color w:val="C36531"/>
          <w:spacing w:val="-2"/>
          <w:w w:val="130"/>
          <w:sz w:val="22"/>
        </w:rPr>
        <w:t> </w:t>
      </w:r>
      <w:r>
        <w:rPr>
          <w:i/>
          <w:color w:val="C36531"/>
          <w:spacing w:val="-5"/>
          <w:w w:val="130"/>
          <w:sz w:val="22"/>
        </w:rPr>
        <w:t>AZ</w:t>
      </w:r>
      <w:r>
        <w:rPr>
          <w:i/>
          <w:color w:val="C36531"/>
          <w:sz w:val="22"/>
        </w:rPr>
        <w:tab/>
      </w:r>
      <w:r>
        <w:rPr>
          <w:i/>
          <w:color w:val="C36531"/>
          <w:w w:val="130"/>
          <w:sz w:val="22"/>
        </w:rPr>
        <w:t>June</w:t>
      </w:r>
      <w:r>
        <w:rPr>
          <w:i/>
          <w:color w:val="C36531"/>
          <w:spacing w:val="-13"/>
          <w:w w:val="130"/>
          <w:sz w:val="22"/>
        </w:rPr>
        <w:t> </w:t>
      </w:r>
      <w:r>
        <w:rPr>
          <w:i/>
          <w:color w:val="C36531"/>
          <w:w w:val="130"/>
          <w:sz w:val="22"/>
        </w:rPr>
        <w:t>2020</w:t>
      </w:r>
      <w:r>
        <w:rPr>
          <w:i/>
          <w:color w:val="C36531"/>
          <w:spacing w:val="-13"/>
          <w:w w:val="130"/>
          <w:sz w:val="22"/>
        </w:rPr>
        <w:t> </w:t>
      </w:r>
      <w:r>
        <w:rPr>
          <w:i/>
          <w:color w:val="C36531"/>
          <w:w w:val="130"/>
          <w:sz w:val="22"/>
        </w:rPr>
        <w:t>-</w:t>
      </w:r>
      <w:r>
        <w:rPr>
          <w:i/>
          <w:color w:val="C36531"/>
          <w:spacing w:val="-14"/>
          <w:w w:val="130"/>
          <w:sz w:val="22"/>
        </w:rPr>
        <w:t> </w:t>
      </w:r>
      <w:r>
        <w:rPr>
          <w:i/>
          <w:color w:val="C36531"/>
          <w:spacing w:val="-2"/>
          <w:w w:val="130"/>
          <w:sz w:val="22"/>
        </w:rPr>
        <w:t>Present</w:t>
      </w:r>
    </w:p>
    <w:p>
      <w:pPr>
        <w:pStyle w:val="BodyText"/>
        <w:spacing w:line="268" w:lineRule="auto" w:before="151"/>
        <w:ind w:left="1710" w:right="34"/>
      </w:pPr>
      <w:r>
        <w:rPr>
          <w:color w:val="C36531"/>
          <w:w w:val="125"/>
        </w:rPr>
        <w:t>Transfer</w:t>
      </w:r>
      <w:r>
        <w:rPr>
          <w:color w:val="C36531"/>
          <w:spacing w:val="-15"/>
          <w:w w:val="125"/>
        </w:rPr>
        <w:t> </w:t>
      </w:r>
      <w:r>
        <w:rPr>
          <w:color w:val="C36531"/>
          <w:w w:val="125"/>
        </w:rPr>
        <w:t>200+</w:t>
      </w:r>
      <w:r>
        <w:rPr>
          <w:color w:val="C36531"/>
          <w:spacing w:val="-15"/>
          <w:w w:val="125"/>
        </w:rPr>
        <w:t> </w:t>
      </w:r>
      <w:r>
        <w:rPr>
          <w:color w:val="C36531"/>
          <w:w w:val="125"/>
        </w:rPr>
        <w:t>pallets</w:t>
      </w:r>
      <w:r>
        <w:rPr>
          <w:color w:val="C36531"/>
          <w:spacing w:val="-15"/>
          <w:w w:val="125"/>
        </w:rPr>
        <w:t> </w:t>
      </w:r>
      <w:r>
        <w:rPr>
          <w:color w:val="C36531"/>
          <w:w w:val="125"/>
        </w:rPr>
        <w:t>per</w:t>
      </w:r>
      <w:r>
        <w:rPr>
          <w:color w:val="C36531"/>
          <w:spacing w:val="-15"/>
          <w:w w:val="125"/>
        </w:rPr>
        <w:t> </w:t>
      </w:r>
      <w:r>
        <w:rPr>
          <w:color w:val="C36531"/>
          <w:w w:val="125"/>
        </w:rPr>
        <w:t>shift</w:t>
      </w:r>
      <w:r>
        <w:rPr>
          <w:color w:val="C36531"/>
          <w:spacing w:val="-15"/>
          <w:w w:val="125"/>
        </w:rPr>
        <w:t> </w:t>
      </w:r>
      <w:r>
        <w:rPr>
          <w:color w:val="C36531"/>
          <w:w w:val="125"/>
        </w:rPr>
        <w:t>between</w:t>
      </w:r>
      <w:r>
        <w:rPr>
          <w:color w:val="C36531"/>
          <w:spacing w:val="-15"/>
          <w:w w:val="125"/>
        </w:rPr>
        <w:t> </w:t>
      </w:r>
      <w:r>
        <w:rPr>
          <w:color w:val="C36531"/>
          <w:w w:val="125"/>
        </w:rPr>
        <w:t>inbound and outbound trailers with zero inventory hold</w:t>
      </w:r>
    </w:p>
    <w:p>
      <w:pPr>
        <w:pStyle w:val="BodyText"/>
        <w:spacing w:line="254" w:lineRule="auto" w:before="88"/>
        <w:ind w:left="1710"/>
      </w:pPr>
      <w:r>
        <w:rPr>
          <w:color w:val="C36531"/>
          <w:w w:val="125"/>
        </w:rPr>
        <w:t>Decreased</w:t>
      </w:r>
      <w:r>
        <w:rPr>
          <w:color w:val="C36531"/>
          <w:spacing w:val="-9"/>
          <w:w w:val="125"/>
        </w:rPr>
        <w:t> </w:t>
      </w:r>
      <w:r>
        <w:rPr>
          <w:color w:val="C36531"/>
          <w:w w:val="125"/>
        </w:rPr>
        <w:t>average</w:t>
      </w:r>
      <w:r>
        <w:rPr>
          <w:color w:val="C36531"/>
          <w:spacing w:val="-9"/>
          <w:w w:val="125"/>
        </w:rPr>
        <w:t> </w:t>
      </w:r>
      <w:r>
        <w:rPr>
          <w:color w:val="C36531"/>
          <w:w w:val="125"/>
        </w:rPr>
        <w:t>dock-to-truck</w:t>
      </w:r>
      <w:r>
        <w:rPr>
          <w:color w:val="C36531"/>
          <w:spacing w:val="-9"/>
          <w:w w:val="125"/>
        </w:rPr>
        <w:t> </w:t>
      </w:r>
      <w:r>
        <w:rPr>
          <w:color w:val="C36531"/>
          <w:w w:val="125"/>
        </w:rPr>
        <w:t>transfer</w:t>
      </w:r>
      <w:r>
        <w:rPr>
          <w:color w:val="C36531"/>
          <w:spacing w:val="-9"/>
          <w:w w:val="125"/>
        </w:rPr>
        <w:t> </w:t>
      </w:r>
      <w:r>
        <w:rPr>
          <w:color w:val="C36531"/>
          <w:w w:val="125"/>
        </w:rPr>
        <w:t>time</w:t>
      </w:r>
      <w:r>
        <w:rPr>
          <w:color w:val="C36531"/>
          <w:spacing w:val="-9"/>
          <w:w w:val="125"/>
        </w:rPr>
        <w:t> </w:t>
      </w:r>
      <w:r>
        <w:rPr>
          <w:color w:val="C36531"/>
          <w:w w:val="125"/>
        </w:rPr>
        <w:t>by </w:t>
      </w:r>
      <w:r>
        <w:rPr>
          <w:color w:val="C36531"/>
          <w:spacing w:val="-4"/>
          <w:w w:val="125"/>
        </w:rPr>
        <w:t>15%</w:t>
      </w:r>
    </w:p>
    <w:p>
      <w:pPr>
        <w:pStyle w:val="BodyText"/>
        <w:spacing w:line="268" w:lineRule="auto" w:before="106"/>
        <w:ind w:left="1710"/>
      </w:pPr>
      <w:r>
        <w:rPr>
          <w:color w:val="C36531"/>
          <w:spacing w:val="-2"/>
          <w:w w:val="125"/>
        </w:rPr>
        <w:t>Maintained</w:t>
      </w:r>
      <w:r>
        <w:rPr>
          <w:color w:val="C36531"/>
          <w:spacing w:val="-13"/>
          <w:w w:val="125"/>
        </w:rPr>
        <w:t> </w:t>
      </w:r>
      <w:r>
        <w:rPr>
          <w:color w:val="C36531"/>
          <w:spacing w:val="-2"/>
          <w:w w:val="125"/>
        </w:rPr>
        <w:t>a</w:t>
      </w:r>
      <w:r>
        <w:rPr>
          <w:color w:val="C36531"/>
          <w:spacing w:val="-13"/>
          <w:w w:val="125"/>
        </w:rPr>
        <w:t> </w:t>
      </w:r>
      <w:r>
        <w:rPr>
          <w:color w:val="C36531"/>
          <w:spacing w:val="-2"/>
          <w:w w:val="125"/>
        </w:rPr>
        <w:t>100%</w:t>
      </w:r>
      <w:r>
        <w:rPr>
          <w:color w:val="C36531"/>
          <w:spacing w:val="-13"/>
          <w:w w:val="125"/>
        </w:rPr>
        <w:t> </w:t>
      </w:r>
      <w:r>
        <w:rPr>
          <w:color w:val="C36531"/>
          <w:spacing w:val="-2"/>
          <w:w w:val="125"/>
        </w:rPr>
        <w:t>accident-free</w:t>
      </w:r>
      <w:r>
        <w:rPr>
          <w:color w:val="C36531"/>
          <w:spacing w:val="-13"/>
          <w:w w:val="125"/>
        </w:rPr>
        <w:t> </w:t>
      </w:r>
      <w:r>
        <w:rPr>
          <w:color w:val="C36531"/>
          <w:spacing w:val="-2"/>
          <w:w w:val="125"/>
        </w:rPr>
        <w:t>record</w:t>
      </w:r>
      <w:r>
        <w:rPr>
          <w:color w:val="C36531"/>
          <w:spacing w:val="-13"/>
          <w:w w:val="125"/>
        </w:rPr>
        <w:t> </w:t>
      </w:r>
      <w:r>
        <w:rPr>
          <w:color w:val="C36531"/>
          <w:spacing w:val="-2"/>
          <w:w w:val="125"/>
        </w:rPr>
        <w:t>across</w:t>
      </w:r>
      <w:r>
        <w:rPr>
          <w:color w:val="C36531"/>
          <w:spacing w:val="-13"/>
          <w:w w:val="125"/>
        </w:rPr>
        <w:t> </w:t>
      </w:r>
      <w:r>
        <w:rPr>
          <w:color w:val="C36531"/>
          <w:spacing w:val="-2"/>
          <w:w w:val="125"/>
        </w:rPr>
        <w:t>3 </w:t>
      </w:r>
      <w:r>
        <w:rPr>
          <w:color w:val="C36531"/>
          <w:w w:val="125"/>
        </w:rPr>
        <w:t>years of overnight shifts</w:t>
      </w:r>
    </w:p>
    <w:p>
      <w:pPr>
        <w:spacing w:before="242"/>
        <w:ind w:left="1338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C36531"/>
          <w:sz w:val="22"/>
        </w:rPr>
        <w:t>Freight</w:t>
      </w:r>
      <w:r>
        <w:rPr>
          <w:rFonts w:ascii="Arial"/>
          <w:b/>
          <w:color w:val="C36531"/>
          <w:spacing w:val="11"/>
          <w:sz w:val="22"/>
        </w:rPr>
        <w:t> </w:t>
      </w:r>
      <w:r>
        <w:rPr>
          <w:rFonts w:ascii="Arial"/>
          <w:b/>
          <w:color w:val="C36531"/>
          <w:spacing w:val="-2"/>
          <w:sz w:val="22"/>
        </w:rPr>
        <w:t>Handler</w:t>
      </w:r>
    </w:p>
    <w:p>
      <w:pPr>
        <w:pStyle w:val="BodyText"/>
        <w:rPr>
          <w:rFonts w:ascii="Arial"/>
          <w:b/>
        </w:rPr>
      </w:pPr>
      <w:r>
        <w:rPr/>
        <w:br w:type="column"/>
      </w:r>
      <w:r>
        <w:rPr>
          <w:rFonts w:ascii="Arial"/>
          <w:b/>
        </w:rPr>
      </w: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72"/>
        <w:rPr>
          <w:rFonts w:ascii="Arial"/>
          <w:b/>
        </w:rPr>
      </w:pPr>
    </w:p>
    <w:p>
      <w:pPr>
        <w:pStyle w:val="BodyText"/>
        <w:ind w:left="1038"/>
      </w:pPr>
      <w:r>
        <w:rPr>
          <w:color w:val="FFFFFF"/>
          <w:w w:val="120"/>
        </w:rPr>
        <w:t>City,</w:t>
      </w:r>
      <w:r>
        <w:rPr>
          <w:color w:val="FFFFFF"/>
          <w:spacing w:val="-14"/>
          <w:w w:val="120"/>
        </w:rPr>
        <w:t> </w:t>
      </w:r>
      <w:r>
        <w:rPr>
          <w:color w:val="FFFFFF"/>
          <w:spacing w:val="-5"/>
          <w:w w:val="120"/>
        </w:rPr>
        <w:t>ST</w:t>
      </w:r>
    </w:p>
    <w:p>
      <w:pPr>
        <w:pStyle w:val="BodyText"/>
        <w:spacing w:before="76"/>
        <w:ind w:left="1038"/>
      </w:pPr>
      <w:r>
        <w:rPr>
          <w:color w:val="FFFFFF"/>
          <w:w w:val="110"/>
        </w:rPr>
        <w:t>(123)</w:t>
      </w:r>
      <w:r>
        <w:rPr>
          <w:color w:val="FFFFFF"/>
          <w:spacing w:val="12"/>
          <w:w w:val="110"/>
        </w:rPr>
        <w:t> </w:t>
      </w:r>
      <w:r>
        <w:rPr>
          <w:color w:val="FFFFFF"/>
          <w:w w:val="110"/>
        </w:rPr>
        <w:t>456-</w:t>
      </w:r>
      <w:r>
        <w:rPr>
          <w:color w:val="FFFFFF"/>
          <w:spacing w:val="-4"/>
          <w:w w:val="110"/>
        </w:rPr>
        <w:t>7890</w:t>
      </w:r>
    </w:p>
    <w:p>
      <w:pPr>
        <w:pStyle w:val="BodyText"/>
        <w:spacing w:before="92"/>
        <w:ind w:left="1038"/>
      </w:pPr>
      <w:hyperlink r:id="rId5">
        <w:r>
          <w:rPr>
            <w:color w:val="FFFFFF"/>
            <w:spacing w:val="-2"/>
            <w:w w:val="125"/>
          </w:rPr>
          <w:t>email@example.com</w:t>
        </w:r>
      </w:hyperlink>
    </w:p>
    <w:p>
      <w:pPr>
        <w:pStyle w:val="BodyText"/>
      </w:pPr>
    </w:p>
    <w:p>
      <w:pPr>
        <w:pStyle w:val="BodyText"/>
        <w:spacing w:before="229"/>
      </w:pPr>
    </w:p>
    <w:p>
      <w:pPr>
        <w:pStyle w:val="BodyText"/>
        <w:ind w:left="1038"/>
      </w:pPr>
      <w:r>
        <w:rPr>
          <w:color w:val="FFFFFF"/>
          <w:spacing w:val="-2"/>
          <w:w w:val="130"/>
        </w:rPr>
        <w:t>LinkedIn</w:t>
      </w:r>
    </w:p>
    <w:p>
      <w:pPr>
        <w:pStyle w:val="BodyText"/>
        <w:spacing w:before="208"/>
      </w:pPr>
    </w:p>
    <w:p>
      <w:pPr>
        <w:pStyle w:val="Heading2"/>
        <w:spacing w:before="1"/>
        <w:ind w:left="1038"/>
      </w:pPr>
      <w:r>
        <w:rPr>
          <w:color w:val="FFFFFF"/>
          <w:spacing w:val="-5"/>
        </w:rPr>
        <w:t>Key</w:t>
      </w:r>
      <w:r>
        <w:rPr>
          <w:color w:val="FFFFFF"/>
          <w:spacing w:val="-13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line="696" w:lineRule="auto" w:before="230"/>
        <w:ind w:left="1038" w:right="73"/>
      </w:pPr>
      <w:r>
        <w:rPr>
          <w:color w:val="FFFFFF"/>
          <w:w w:val="125"/>
        </w:rPr>
        <w:t>Cross-dock</w:t>
      </w:r>
      <w:r>
        <w:rPr>
          <w:color w:val="FFFFFF"/>
          <w:spacing w:val="-16"/>
          <w:w w:val="125"/>
        </w:rPr>
        <w:t> </w:t>
      </w:r>
      <w:r>
        <w:rPr>
          <w:color w:val="FFFFFF"/>
          <w:w w:val="125"/>
        </w:rPr>
        <w:t>operations Freight transfers Forklift safety</w:t>
      </w:r>
    </w:p>
    <w:p>
      <w:pPr>
        <w:pStyle w:val="BodyText"/>
        <w:spacing w:before="4"/>
        <w:ind w:left="1038"/>
      </w:pPr>
      <w:r>
        <w:rPr>
          <w:color w:val="FFFFFF"/>
          <w:w w:val="125"/>
        </w:rPr>
        <w:t>Load</w:t>
      </w:r>
      <w:r>
        <w:rPr>
          <w:color w:val="FFFFFF"/>
          <w:spacing w:val="6"/>
          <w:w w:val="125"/>
        </w:rPr>
        <w:t> </w:t>
      </w:r>
      <w:r>
        <w:rPr>
          <w:color w:val="FFFFFF"/>
          <w:spacing w:val="-2"/>
          <w:w w:val="125"/>
        </w:rPr>
        <w:t>coordination</w:t>
      </w:r>
    </w:p>
    <w:p>
      <w:pPr>
        <w:pStyle w:val="BodyText"/>
        <w:spacing w:after="0"/>
        <w:sectPr>
          <w:type w:val="continuous"/>
          <w:pgSz w:w="11920" w:h="16860"/>
          <w:pgMar w:top="1260" w:bottom="280" w:left="0" w:right="708"/>
          <w:cols w:num="2" w:equalWidth="0">
            <w:col w:w="7440" w:space="40"/>
            <w:col w:w="3732"/>
          </w:cols>
        </w:sectPr>
      </w:pPr>
    </w:p>
    <w:p>
      <w:pPr>
        <w:spacing w:line="268" w:lineRule="auto" w:before="59"/>
        <w:ind w:left="1338" w:right="0" w:firstLine="0"/>
        <w:jc w:val="left"/>
        <w:rPr>
          <w:i/>
          <w:sz w:val="22"/>
        </w:rPr>
      </w:pPr>
      <w:r>
        <w:rPr>
          <w:i/>
          <w:color w:val="C36531"/>
          <w:w w:val="125"/>
          <w:sz w:val="22"/>
        </w:rPr>
        <w:t>Arizona</w:t>
      </w:r>
      <w:r>
        <w:rPr>
          <w:i/>
          <w:color w:val="C36531"/>
          <w:spacing w:val="-13"/>
          <w:w w:val="125"/>
          <w:sz w:val="22"/>
        </w:rPr>
        <w:t> </w:t>
      </w:r>
      <w:r>
        <w:rPr>
          <w:i/>
          <w:color w:val="C36531"/>
          <w:w w:val="125"/>
          <w:sz w:val="22"/>
        </w:rPr>
        <w:t>Hub</w:t>
      </w:r>
      <w:r>
        <w:rPr>
          <w:i/>
          <w:color w:val="C36531"/>
          <w:spacing w:val="-13"/>
          <w:w w:val="125"/>
          <w:sz w:val="22"/>
        </w:rPr>
        <w:t> </w:t>
      </w:r>
      <w:r>
        <w:rPr>
          <w:i/>
          <w:color w:val="C36531"/>
          <w:w w:val="125"/>
          <w:sz w:val="22"/>
        </w:rPr>
        <w:t>Express,</w:t>
      </w:r>
      <w:r>
        <w:rPr>
          <w:i/>
          <w:color w:val="C36531"/>
          <w:spacing w:val="-13"/>
          <w:w w:val="125"/>
          <w:sz w:val="22"/>
        </w:rPr>
        <w:t> </w:t>
      </w:r>
      <w:r>
        <w:rPr>
          <w:i/>
          <w:color w:val="C36531"/>
          <w:w w:val="125"/>
          <w:sz w:val="22"/>
        </w:rPr>
        <w:t>Mesa,</w:t>
      </w:r>
      <w:r>
        <w:rPr>
          <w:i/>
          <w:color w:val="C36531"/>
          <w:w w:val="125"/>
          <w:sz w:val="22"/>
        </w:rPr>
        <w:t> </w:t>
      </w:r>
      <w:r>
        <w:rPr>
          <w:i/>
          <w:color w:val="C36531"/>
          <w:spacing w:val="-6"/>
          <w:w w:val="125"/>
          <w:sz w:val="22"/>
        </w:rPr>
        <w:t>AZ</w:t>
      </w:r>
    </w:p>
    <w:p>
      <w:pPr>
        <w:spacing w:before="59"/>
        <w:ind w:left="0" w:right="0" w:firstLine="0"/>
        <w:jc w:val="right"/>
        <w:rPr>
          <w:i/>
          <w:sz w:val="22"/>
        </w:rPr>
      </w:pPr>
      <w:r>
        <w:rPr/>
        <w:br w:type="column"/>
      </w:r>
      <w:r>
        <w:rPr>
          <w:i/>
          <w:color w:val="C36531"/>
          <w:w w:val="120"/>
          <w:sz w:val="22"/>
        </w:rPr>
        <w:t>August</w:t>
      </w:r>
      <w:r>
        <w:rPr>
          <w:i/>
          <w:color w:val="C36531"/>
          <w:spacing w:val="-1"/>
          <w:w w:val="120"/>
          <w:sz w:val="22"/>
        </w:rPr>
        <w:t> </w:t>
      </w:r>
      <w:r>
        <w:rPr>
          <w:i/>
          <w:color w:val="C36531"/>
          <w:w w:val="120"/>
          <w:sz w:val="22"/>
        </w:rPr>
        <w:t>2016 - </w:t>
      </w:r>
      <w:r>
        <w:rPr>
          <w:i/>
          <w:color w:val="C36531"/>
          <w:spacing w:val="-5"/>
          <w:w w:val="120"/>
          <w:sz w:val="22"/>
        </w:rPr>
        <w:t>May</w:t>
      </w:r>
    </w:p>
    <w:p>
      <w:pPr>
        <w:spacing w:before="31"/>
        <w:ind w:left="0" w:right="0" w:firstLine="0"/>
        <w:jc w:val="right"/>
        <w:rPr>
          <w:i/>
          <w:sz w:val="22"/>
        </w:rPr>
      </w:pPr>
      <w:r>
        <w:rPr>
          <w:i/>
          <w:color w:val="C36531"/>
          <w:spacing w:val="-4"/>
          <w:w w:val="125"/>
          <w:sz w:val="22"/>
        </w:rPr>
        <w:t>2020</w:t>
      </w:r>
    </w:p>
    <w:p>
      <w:pPr>
        <w:pStyle w:val="BodyText"/>
        <w:spacing w:before="45"/>
        <w:rPr>
          <w:i/>
        </w:rPr>
      </w:pPr>
      <w:r>
        <w:rPr/>
        <w:br w:type="column"/>
      </w:r>
      <w:r>
        <w:rPr>
          <w:i/>
        </w:rPr>
      </w:r>
    </w:p>
    <w:p>
      <w:pPr>
        <w:pStyle w:val="BodyText"/>
        <w:ind w:left="1038"/>
      </w:pPr>
      <w:r>
        <w:rPr>
          <w:color w:val="FFFFFF"/>
          <w:spacing w:val="-2"/>
          <w:w w:val="125"/>
        </w:rPr>
        <w:t>On-time</w:t>
      </w:r>
      <w:r>
        <w:rPr>
          <w:color w:val="FFFFFF"/>
          <w:spacing w:val="-4"/>
          <w:w w:val="125"/>
        </w:rPr>
        <w:t> </w:t>
      </w:r>
      <w:r>
        <w:rPr>
          <w:color w:val="FFFFFF"/>
          <w:spacing w:val="-2"/>
          <w:w w:val="125"/>
        </w:rPr>
        <w:t>trailer</w:t>
      </w:r>
      <w:r>
        <w:rPr>
          <w:color w:val="FFFFFF"/>
          <w:spacing w:val="-4"/>
          <w:w w:val="125"/>
        </w:rPr>
        <w:t> </w:t>
      </w:r>
      <w:r>
        <w:rPr>
          <w:color w:val="FFFFFF"/>
          <w:spacing w:val="-2"/>
          <w:w w:val="125"/>
        </w:rPr>
        <w:t>staging</w:t>
      </w:r>
    </w:p>
    <w:p>
      <w:pPr>
        <w:pStyle w:val="BodyText"/>
        <w:spacing w:after="0"/>
        <w:sectPr>
          <w:type w:val="continuous"/>
          <w:pgSz w:w="11920" w:h="16860"/>
          <w:pgMar w:top="1260" w:bottom="280" w:left="0" w:right="708"/>
          <w:cols w:num="3" w:equalWidth="0">
            <w:col w:w="4417" w:space="40"/>
            <w:col w:w="2984" w:space="39"/>
            <w:col w:w="3732"/>
          </w:cols>
        </w:sectPr>
      </w:pPr>
    </w:p>
    <w:p>
      <w:pPr>
        <w:pStyle w:val="BodyText"/>
        <w:spacing w:line="268" w:lineRule="auto" w:before="103"/>
        <w:ind w:left="1710"/>
      </w:pPr>
      <w:r>
        <w:rPr>
          <w:color w:val="C36531"/>
          <w:w w:val="125"/>
        </w:rPr>
        <w:t>Loaded</w:t>
      </w:r>
      <w:r>
        <w:rPr>
          <w:color w:val="C36531"/>
          <w:spacing w:val="-14"/>
          <w:w w:val="125"/>
        </w:rPr>
        <w:t> </w:t>
      </w:r>
      <w:r>
        <w:rPr>
          <w:color w:val="C36531"/>
          <w:w w:val="125"/>
        </w:rPr>
        <w:t>and</w:t>
      </w:r>
      <w:r>
        <w:rPr>
          <w:color w:val="C36531"/>
          <w:spacing w:val="-14"/>
          <w:w w:val="125"/>
        </w:rPr>
        <w:t> </w:t>
      </w:r>
      <w:r>
        <w:rPr>
          <w:color w:val="C36531"/>
          <w:w w:val="125"/>
        </w:rPr>
        <w:t>sorted</w:t>
      </w:r>
      <w:r>
        <w:rPr>
          <w:color w:val="C36531"/>
          <w:spacing w:val="-14"/>
          <w:w w:val="125"/>
        </w:rPr>
        <w:t> </w:t>
      </w:r>
      <w:r>
        <w:rPr>
          <w:color w:val="C36531"/>
          <w:w w:val="125"/>
        </w:rPr>
        <w:t>freight</w:t>
      </w:r>
      <w:r>
        <w:rPr>
          <w:color w:val="C36531"/>
          <w:spacing w:val="-14"/>
          <w:w w:val="125"/>
        </w:rPr>
        <w:t> </w:t>
      </w:r>
      <w:r>
        <w:rPr>
          <w:color w:val="C36531"/>
          <w:w w:val="125"/>
        </w:rPr>
        <w:t>by</w:t>
      </w:r>
      <w:r>
        <w:rPr>
          <w:color w:val="C36531"/>
          <w:spacing w:val="-14"/>
          <w:w w:val="125"/>
        </w:rPr>
        <w:t> </w:t>
      </w:r>
      <w:r>
        <w:rPr>
          <w:color w:val="C36531"/>
          <w:w w:val="125"/>
        </w:rPr>
        <w:t>trailer</w:t>
      </w:r>
      <w:r>
        <w:rPr>
          <w:color w:val="C36531"/>
          <w:spacing w:val="-14"/>
          <w:w w:val="125"/>
        </w:rPr>
        <w:t> </w:t>
      </w:r>
      <w:r>
        <w:rPr>
          <w:color w:val="C36531"/>
          <w:w w:val="125"/>
        </w:rPr>
        <w:t>route</w:t>
      </w:r>
      <w:r>
        <w:rPr>
          <w:color w:val="C36531"/>
          <w:spacing w:val="-14"/>
          <w:w w:val="125"/>
        </w:rPr>
        <w:t> </w:t>
      </w:r>
      <w:r>
        <w:rPr>
          <w:color w:val="C36531"/>
          <w:w w:val="125"/>
        </w:rPr>
        <w:t>with</w:t>
      </w:r>
      <w:r>
        <w:rPr>
          <w:color w:val="C36531"/>
          <w:spacing w:val="-14"/>
          <w:w w:val="125"/>
        </w:rPr>
        <w:t> </w:t>
      </w:r>
      <w:r>
        <w:rPr>
          <w:color w:val="C36531"/>
          <w:w w:val="125"/>
        </w:rPr>
        <w:t>97% scanning accuracy</w:t>
      </w:r>
    </w:p>
    <w:p>
      <w:pPr>
        <w:pStyle w:val="BodyText"/>
        <w:spacing w:line="268" w:lineRule="auto" w:before="88"/>
        <w:ind w:left="1710"/>
      </w:pPr>
      <w:r>
        <w:rPr>
          <w:color w:val="C36531"/>
          <w:w w:val="125"/>
        </w:rPr>
        <w:t>Supported nightly freight lane setup, boosting outbound eficiency by 22%</w:t>
      </w:r>
    </w:p>
    <w:p>
      <w:pPr>
        <w:pStyle w:val="BodyText"/>
        <w:spacing w:before="164"/>
      </w:pPr>
      <w:r>
        <w:rPr/>
        <w:br w:type="column"/>
      </w:r>
      <w:r>
        <w:rPr/>
      </w:r>
    </w:p>
    <w:p>
      <w:pPr>
        <w:pStyle w:val="BodyText"/>
        <w:spacing w:line="268" w:lineRule="auto"/>
        <w:ind w:left="1103" w:right="1131"/>
      </w:pPr>
      <w:r>
        <w:rPr>
          <w:color w:val="FFFFFF"/>
          <w:w w:val="130"/>
        </w:rPr>
        <w:t>Shipping</w:t>
      </w:r>
      <w:r>
        <w:rPr>
          <w:color w:val="FFFFFF"/>
          <w:spacing w:val="-17"/>
          <w:w w:val="130"/>
        </w:rPr>
        <w:t> </w:t>
      </w:r>
      <w:r>
        <w:rPr>
          <w:color w:val="FFFFFF"/>
          <w:w w:val="130"/>
        </w:rPr>
        <w:t>lane </w:t>
      </w:r>
      <w:r>
        <w:rPr>
          <w:color w:val="FFFFFF"/>
          <w:spacing w:val="-2"/>
          <w:w w:val="130"/>
        </w:rPr>
        <w:t>management</w:t>
      </w:r>
    </w:p>
    <w:p>
      <w:pPr>
        <w:pStyle w:val="BodyText"/>
        <w:spacing w:before="210"/>
      </w:pPr>
    </w:p>
    <w:p>
      <w:pPr>
        <w:pStyle w:val="BodyText"/>
        <w:ind w:left="110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152489</wp:posOffset>
                </wp:positionV>
                <wp:extent cx="4962525" cy="238125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4962525" cy="238125"/>
                        </a:xfrm>
                        <a:prstGeom prst="rect">
                          <a:avLst/>
                        </a:prstGeom>
                        <a:solidFill>
                          <a:srgbClr val="C36531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56"/>
                              <w:ind w:left="1338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C36531"/>
                                <w:spacing w:val="-2"/>
                                <w:sz w:val="26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12.007011pt;width:390.75pt;height:18.75pt;mso-position-horizontal-relative:page;mso-position-vertical-relative:paragraph;z-index:15729152" type="#_x0000_t202" id="docshape2" filled="true" fillcolor="#c36531" stroked="false">
                <v:textbox inset="0,0,0,0">
                  <w:txbxContent>
                    <w:p>
                      <w:pPr>
                        <w:spacing w:before="56"/>
                        <w:ind w:left="1338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rFonts w:ascii="Arial"/>
                          <w:b/>
                          <w:color w:val="C36531"/>
                          <w:spacing w:val="-2"/>
                          <w:sz w:val="26"/>
                        </w:rPr>
                        <w:t>Education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color w:val="FFFFFF"/>
          <w:spacing w:val="-2"/>
          <w:w w:val="125"/>
        </w:rPr>
        <w:t>Yard</w:t>
      </w:r>
      <w:r>
        <w:rPr>
          <w:color w:val="FFFFFF"/>
          <w:spacing w:val="-11"/>
          <w:w w:val="125"/>
        </w:rPr>
        <w:t> </w:t>
      </w:r>
      <w:r>
        <w:rPr>
          <w:color w:val="FFFFFF"/>
          <w:spacing w:val="-2"/>
          <w:w w:val="125"/>
        </w:rPr>
        <w:t>organization</w:t>
      </w:r>
    </w:p>
    <w:p>
      <w:pPr>
        <w:pStyle w:val="BodyText"/>
        <w:spacing w:after="0"/>
        <w:sectPr>
          <w:type w:val="continuous"/>
          <w:pgSz w:w="11920" w:h="16860"/>
          <w:pgMar w:top="1260" w:bottom="280" w:left="0" w:right="708"/>
          <w:cols w:num="2" w:equalWidth="0">
            <w:col w:w="7376" w:space="40"/>
            <w:col w:w="3796"/>
          </w:cols>
        </w:sectPr>
      </w:pPr>
    </w:p>
    <w:p>
      <w:pPr>
        <w:pStyle w:val="BodyText"/>
        <w:spacing w:before="22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1260" w:bottom="280" w:left="0" w:right="708"/>
        </w:sectPr>
      </w:pPr>
    </w:p>
    <w:p>
      <w:pPr>
        <w:pStyle w:val="BodyText"/>
        <w:spacing w:before="128"/>
        <w:ind w:left="1338"/>
        <w:rPr>
          <w:rFonts w:ascii="Microsoft Sans Serif"/>
        </w:rPr>
      </w:pPr>
      <w:r>
        <w:rPr>
          <w:rFonts w:ascii="Microsoft Sans Serif"/>
        </w:rPr>
        <mc:AlternateContent>
          <mc:Choice Requires="wps">
            <w:drawing>
              <wp:anchor distT="0" distB="0" distL="0" distR="0" allowOverlap="1" layoutInCell="1" locked="0" behindDoc="1" simplePos="0" relativeHeight="4875294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4962524" y="0"/>
                            <a:ext cx="260604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604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605659" y="0"/>
                                </a:lnTo>
                                <a:lnTo>
                                  <a:pt x="260565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1"/>
                            <a:ext cx="4962525" cy="1714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62525" h="1714500">
                                <a:moveTo>
                                  <a:pt x="49625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37"/>
                                </a:lnTo>
                                <a:lnTo>
                                  <a:pt x="0" y="1714487"/>
                                </a:lnTo>
                                <a:lnTo>
                                  <a:pt x="4962512" y="1714487"/>
                                </a:lnTo>
                                <a:lnTo>
                                  <a:pt x="4962512" y="323850"/>
                                </a:lnTo>
                                <a:lnTo>
                                  <a:pt x="49625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866762" y="4981574"/>
                            <a:ext cx="38100" cy="2533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2533650">
                                <a:moveTo>
                                  <a:pt x="38100" y="2502547"/>
                                </a:moveTo>
                                <a:lnTo>
                                  <a:pt x="21577" y="2486025"/>
                                </a:lnTo>
                                <a:lnTo>
                                  <a:pt x="16535" y="2486025"/>
                                </a:lnTo>
                                <a:lnTo>
                                  <a:pt x="0" y="2502547"/>
                                </a:lnTo>
                                <a:lnTo>
                                  <a:pt x="0" y="2514600"/>
                                </a:lnTo>
                                <a:lnTo>
                                  <a:pt x="0" y="2517127"/>
                                </a:lnTo>
                                <a:lnTo>
                                  <a:pt x="16535" y="2533650"/>
                                </a:lnTo>
                                <a:lnTo>
                                  <a:pt x="21577" y="2533650"/>
                                </a:lnTo>
                                <a:lnTo>
                                  <a:pt x="38100" y="2517127"/>
                                </a:lnTo>
                                <a:lnTo>
                                  <a:pt x="38100" y="2502547"/>
                                </a:lnTo>
                                <a:close/>
                              </a:path>
                              <a:path w="38100" h="2533650">
                                <a:moveTo>
                                  <a:pt x="38100" y="2064410"/>
                                </a:moveTo>
                                <a:lnTo>
                                  <a:pt x="21577" y="2047875"/>
                                </a:lnTo>
                                <a:lnTo>
                                  <a:pt x="16535" y="2047875"/>
                                </a:lnTo>
                                <a:lnTo>
                                  <a:pt x="0" y="2064410"/>
                                </a:lnTo>
                                <a:lnTo>
                                  <a:pt x="0" y="2076450"/>
                                </a:lnTo>
                                <a:lnTo>
                                  <a:pt x="0" y="2078977"/>
                                </a:lnTo>
                                <a:lnTo>
                                  <a:pt x="16535" y="2095500"/>
                                </a:lnTo>
                                <a:lnTo>
                                  <a:pt x="21577" y="2095500"/>
                                </a:lnTo>
                                <a:lnTo>
                                  <a:pt x="38100" y="2078977"/>
                                </a:lnTo>
                                <a:lnTo>
                                  <a:pt x="38100" y="2064410"/>
                                </a:lnTo>
                                <a:close/>
                              </a:path>
                              <a:path w="38100" h="2533650">
                                <a:moveTo>
                                  <a:pt x="38100" y="892835"/>
                                </a:moveTo>
                                <a:lnTo>
                                  <a:pt x="21577" y="876300"/>
                                </a:lnTo>
                                <a:lnTo>
                                  <a:pt x="16535" y="876300"/>
                                </a:lnTo>
                                <a:lnTo>
                                  <a:pt x="0" y="892835"/>
                                </a:lnTo>
                                <a:lnTo>
                                  <a:pt x="0" y="904875"/>
                                </a:lnTo>
                                <a:lnTo>
                                  <a:pt x="0" y="907402"/>
                                </a:lnTo>
                                <a:lnTo>
                                  <a:pt x="16535" y="923925"/>
                                </a:lnTo>
                                <a:lnTo>
                                  <a:pt x="21577" y="923925"/>
                                </a:lnTo>
                                <a:lnTo>
                                  <a:pt x="38100" y="907402"/>
                                </a:lnTo>
                                <a:lnTo>
                                  <a:pt x="38100" y="892835"/>
                                </a:lnTo>
                                <a:close/>
                              </a:path>
                              <a:path w="38100" h="2533650">
                                <a:moveTo>
                                  <a:pt x="38100" y="454685"/>
                                </a:moveTo>
                                <a:lnTo>
                                  <a:pt x="21577" y="438150"/>
                                </a:lnTo>
                                <a:lnTo>
                                  <a:pt x="16535" y="438150"/>
                                </a:lnTo>
                                <a:lnTo>
                                  <a:pt x="0" y="454685"/>
                                </a:lnTo>
                                <a:lnTo>
                                  <a:pt x="0" y="466725"/>
                                </a:lnTo>
                                <a:lnTo>
                                  <a:pt x="0" y="469252"/>
                                </a:lnTo>
                                <a:lnTo>
                                  <a:pt x="16535" y="485775"/>
                                </a:lnTo>
                                <a:lnTo>
                                  <a:pt x="21577" y="485775"/>
                                </a:lnTo>
                                <a:lnTo>
                                  <a:pt x="38100" y="469252"/>
                                </a:lnTo>
                                <a:lnTo>
                                  <a:pt x="38100" y="454685"/>
                                </a:lnTo>
                                <a:close/>
                              </a:path>
                              <a:path w="38100" h="2533650">
                                <a:moveTo>
                                  <a:pt x="38100" y="16535"/>
                                </a:moveTo>
                                <a:lnTo>
                                  <a:pt x="21577" y="0"/>
                                </a:lnTo>
                                <a:lnTo>
                                  <a:pt x="16535" y="0"/>
                                </a:lnTo>
                                <a:lnTo>
                                  <a:pt x="0" y="16535"/>
                                </a:lnTo>
                                <a:lnTo>
                                  <a:pt x="0" y="28575"/>
                                </a:lnTo>
                                <a:lnTo>
                                  <a:pt x="0" y="31102"/>
                                </a:lnTo>
                                <a:lnTo>
                                  <a:pt x="16535" y="47625"/>
                                </a:lnTo>
                                <a:lnTo>
                                  <a:pt x="21577" y="47625"/>
                                </a:lnTo>
                                <a:lnTo>
                                  <a:pt x="38100" y="31102"/>
                                </a:lnTo>
                                <a:lnTo>
                                  <a:pt x="38100" y="165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5414962" y="4929186"/>
                            <a:ext cx="168592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114300">
                                <a:moveTo>
                                  <a:pt x="0" y="0"/>
                                </a:moveTo>
                                <a:lnTo>
                                  <a:pt x="1685924" y="0"/>
                                </a:lnTo>
                                <a:lnTo>
                                  <a:pt x="1685924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5419724" y="4933949"/>
                            <a:ext cx="167640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76400" h="114300">
                                <a:moveTo>
                                  <a:pt x="1676399" y="114299"/>
                                </a:move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lnTo>
                                  <a:pt x="1676399" y="0"/>
                                </a:lnTo>
                                <a:lnTo>
                                  <a:pt x="1676399" y="114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5414962" y="5434011"/>
                            <a:ext cx="16859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104775">
                                <a:moveTo>
                                  <a:pt x="0" y="0"/>
                                </a:moveTo>
                                <a:lnTo>
                                  <a:pt x="1685924" y="0"/>
                                </a:lnTo>
                                <a:lnTo>
                                  <a:pt x="16859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5419724" y="5438774"/>
                            <a:ext cx="13430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43025" h="104775">
                                <a:moveTo>
                                  <a:pt x="134302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343024" y="0"/>
                                </a:lnTo>
                                <a:lnTo>
                                  <a:pt x="134302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5414962" y="5929311"/>
                            <a:ext cx="16859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104775">
                                <a:moveTo>
                                  <a:pt x="0" y="0"/>
                                </a:moveTo>
                                <a:lnTo>
                                  <a:pt x="1685924" y="0"/>
                                </a:lnTo>
                                <a:lnTo>
                                  <a:pt x="16859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5419724" y="5934074"/>
                            <a:ext cx="13430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43025" h="104775">
                                <a:moveTo>
                                  <a:pt x="134302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343024" y="0"/>
                                </a:lnTo>
                                <a:lnTo>
                                  <a:pt x="134302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5414962" y="6424611"/>
                            <a:ext cx="16859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104775">
                                <a:moveTo>
                                  <a:pt x="0" y="0"/>
                                </a:moveTo>
                                <a:lnTo>
                                  <a:pt x="1685924" y="0"/>
                                </a:lnTo>
                                <a:lnTo>
                                  <a:pt x="16859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5419724" y="6429374"/>
                            <a:ext cx="1009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9650" h="104775">
                                <a:moveTo>
                                  <a:pt x="100964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009649" y="0"/>
                                </a:lnTo>
                                <a:lnTo>
                                  <a:pt x="100964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5414962" y="6919911"/>
                            <a:ext cx="16859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104775">
                                <a:moveTo>
                                  <a:pt x="0" y="0"/>
                                </a:moveTo>
                                <a:lnTo>
                                  <a:pt x="1685924" y="0"/>
                                </a:lnTo>
                                <a:lnTo>
                                  <a:pt x="16859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5419724" y="6924674"/>
                            <a:ext cx="1009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9650" h="104775">
                                <a:moveTo>
                                  <a:pt x="100964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009649" y="0"/>
                                </a:lnTo>
                                <a:lnTo>
                                  <a:pt x="100964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5414962" y="7605711"/>
                            <a:ext cx="16859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104775">
                                <a:moveTo>
                                  <a:pt x="0" y="0"/>
                                </a:moveTo>
                                <a:lnTo>
                                  <a:pt x="1685924" y="0"/>
                                </a:lnTo>
                                <a:lnTo>
                                  <a:pt x="16859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5419724" y="7610474"/>
                            <a:ext cx="6762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6275" h="104775">
                                <a:moveTo>
                                  <a:pt x="67627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676274" y="0"/>
                                </a:lnTo>
                                <a:lnTo>
                                  <a:pt x="67627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5414962" y="8101011"/>
                            <a:ext cx="16859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104775">
                                <a:moveTo>
                                  <a:pt x="0" y="0"/>
                                </a:moveTo>
                                <a:lnTo>
                                  <a:pt x="1685924" y="0"/>
                                </a:lnTo>
                                <a:lnTo>
                                  <a:pt x="16859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5419724" y="8105774"/>
                            <a:ext cx="3333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104775">
                                <a:moveTo>
                                  <a:pt x="33337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333374" y="0"/>
                                </a:lnTo>
                                <a:lnTo>
                                  <a:pt x="33337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10200" y="1009649"/>
                            <a:ext cx="1295399" cy="12953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8pt;width:595.950pt;height:842.9pt;mso-position-horizontal-relative:page;mso-position-vertical-relative:page;z-index:-15787008" id="docshapegroup3" coordorigin="0,0" coordsize="11919,16858">
                <v:rect style="position:absolute;left:7815;top:0;width:4104;height:16858" id="docshape4" filled="true" fillcolor="#c36531" stroked="false">
                  <v:fill type="solid"/>
                </v:rect>
                <v:shape style="position:absolute;left:0;top:0;width:7815;height:2700" id="docshape5" coordorigin="0,0" coordsize="7815,2700" path="m7815,0l0,0,0,510,0,2700,7815,2700,7815,510,7815,0xe" filled="true" fillcolor="#c36531" stroked="false">
                  <v:path arrowok="t"/>
                  <v:fill opacity="32899f" type="solid"/>
                </v:shape>
                <v:shape style="position:absolute;left:1364;top:7845;width:60;height:3990" id="docshape6" coordorigin="1365,7845" coordsize="60,3990" path="m1425,11786l1424,11782,1421,11775,1419,11772,1413,11766,1410,11764,1403,11761,1399,11760,1391,11760,1387,11761,1380,11764,1377,11766,1371,11772,1369,11775,1366,11782,1365,11786,1365,11805,1365,11809,1366,11813,1369,11820,1371,11823,1377,11829,1380,11831,1387,11834,1391,11835,1399,11835,1403,11834,1410,11831,1413,11829,1419,11823,1421,11820,1424,11813,1425,11809,1425,11786xm1425,11096l1424,11092,1421,11085,1419,11082,1413,11076,1410,11074,1403,11071,1399,11070,1391,11070,1387,11071,1380,11074,1377,11076,1371,11082,1369,11085,1366,11092,1365,11096,1365,11115,1365,11119,1366,11123,1369,11130,1371,11133,1377,11139,1380,11141,1387,11144,1391,11145,1399,11145,1403,11144,1410,11141,1413,11139,1419,11133,1421,11130,1424,11123,1425,11119,1425,11096xm1425,9251l1424,9247,1421,9240,1419,9237,1413,9231,1410,9229,1403,9226,1399,9225,1391,9225,1387,9226,1380,9229,1377,9231,1371,9237,1369,9240,1366,9247,1365,9251,1365,9270,1365,9274,1366,9278,1369,9285,1371,9288,1377,9294,1380,9296,1387,9299,1391,9300,1399,9300,1403,9299,1410,9296,1413,9294,1419,9288,1421,9285,1424,9278,1425,9274,1425,9251xm1425,8561l1424,8557,1421,8550,1419,8547,1413,8541,1410,8539,1403,8536,1399,8535,1391,8535,1387,8536,1380,8539,1377,8541,1371,8547,1369,8550,1366,8557,1365,8561,1365,8580,1365,8584,1366,8588,1369,8595,1371,8598,1377,8604,1380,8606,1387,8609,1391,8610,1399,8610,1403,8609,1410,8606,1413,8604,1419,8598,1421,8595,1424,8588,1425,8584,1425,8561xm1425,7871l1424,7867,1421,7860,1419,7857,1413,7851,1410,7849,1403,7846,1399,7845,1391,7845,1387,7846,1380,7849,1377,7851,1371,7857,1369,7860,1366,7867,1365,7871,1365,7890,1365,7894,1366,7898,1369,7905,1371,7908,1377,7914,1380,7916,1387,7919,1391,7920,1399,7920,1403,7919,1410,7916,1413,7914,1419,7908,1421,7905,1424,7898,1425,7894,1425,7871xe" filled="true" fillcolor="#c36531" stroked="false">
                  <v:path arrowok="t"/>
                  <v:fill type="solid"/>
                </v:shape>
                <v:rect style="position:absolute;left:8527;top:7762;width:2655;height:180" id="docshape7" filled="false" stroked="true" strokeweight=".75pt" strokecolor="#ffffff">
                  <v:stroke dashstyle="solid"/>
                </v:rect>
                <v:rect style="position:absolute;left:8535;top:7770;width:2640;height:180" id="docshape8" filled="true" fillcolor="#ffffff" stroked="false">
                  <v:fill type="solid"/>
                </v:rect>
                <v:rect style="position:absolute;left:8527;top:8557;width:2655;height:165" id="docshape9" filled="false" stroked="true" strokeweight=".75pt" strokecolor="#ffffff">
                  <v:stroke dashstyle="solid"/>
                </v:rect>
                <v:rect style="position:absolute;left:8535;top:8565;width:2115;height:165" id="docshape10" filled="true" fillcolor="#ffffff" stroked="false">
                  <v:fill type="solid"/>
                </v:rect>
                <v:rect style="position:absolute;left:8527;top:9337;width:2655;height:165" id="docshape11" filled="false" stroked="true" strokeweight=".75pt" strokecolor="#ffffff">
                  <v:stroke dashstyle="solid"/>
                </v:rect>
                <v:rect style="position:absolute;left:8535;top:9345;width:2115;height:165" id="docshape12" filled="true" fillcolor="#ffffff" stroked="false">
                  <v:fill type="solid"/>
                </v:rect>
                <v:rect style="position:absolute;left:8527;top:10117;width:2655;height:165" id="docshape13" filled="false" stroked="true" strokeweight=".75pt" strokecolor="#ffffff">
                  <v:stroke dashstyle="solid"/>
                </v:rect>
                <v:rect style="position:absolute;left:8535;top:10125;width:1590;height:165" id="docshape14" filled="true" fillcolor="#ffffff" stroked="false">
                  <v:fill type="solid"/>
                </v:rect>
                <v:rect style="position:absolute;left:8527;top:10897;width:2655;height:165" id="docshape15" filled="false" stroked="true" strokeweight=".75pt" strokecolor="#ffffff">
                  <v:stroke dashstyle="solid"/>
                </v:rect>
                <v:rect style="position:absolute;left:8535;top:10905;width:1590;height:165" id="docshape16" filled="true" fillcolor="#ffffff" stroked="false">
                  <v:fill type="solid"/>
                </v:rect>
                <v:rect style="position:absolute;left:8527;top:11977;width:2655;height:165" id="docshape17" filled="false" stroked="true" strokeweight=".75pt" strokecolor="#ffffff">
                  <v:stroke dashstyle="solid"/>
                </v:rect>
                <v:rect style="position:absolute;left:8535;top:11985;width:1065;height:165" id="docshape18" filled="true" fillcolor="#ffffff" stroked="false">
                  <v:fill type="solid"/>
                </v:rect>
                <v:rect style="position:absolute;left:8527;top:12757;width:2655;height:165" id="docshape19" filled="false" stroked="true" strokeweight=".75pt" strokecolor="#ffffff">
                  <v:stroke dashstyle="solid"/>
                </v:rect>
                <v:rect style="position:absolute;left:8535;top:12765;width:525;height:165" id="docshape20" filled="true" fillcolor="#ffffff" stroked="false">
                  <v:fill type="solid"/>
                </v:rect>
                <v:shape style="position:absolute;left:8520;top:1590;width:2040;height:2040" type="#_x0000_t75" id="docshape21" stroked="false">
                  <v:imagedata r:id="rId6" o:title=""/>
                </v:shape>
                <w10:wrap type="none"/>
              </v:group>
            </w:pict>
          </mc:Fallback>
        </mc:AlternateContent>
      </w:r>
      <w:r>
        <w:rPr>
          <w:rFonts w:ascii="Microsoft Sans Serif"/>
          <w:color w:val="C36531"/>
        </w:rPr>
        <w:t>High</w:t>
      </w:r>
      <w:r>
        <w:rPr>
          <w:rFonts w:ascii="Microsoft Sans Serif"/>
          <w:color w:val="C36531"/>
          <w:spacing w:val="-5"/>
        </w:rPr>
        <w:t> </w:t>
      </w:r>
      <w:r>
        <w:rPr>
          <w:rFonts w:ascii="Microsoft Sans Serif"/>
          <w:color w:val="C36531"/>
        </w:rPr>
        <w:t>School</w:t>
      </w:r>
      <w:r>
        <w:rPr>
          <w:rFonts w:ascii="Microsoft Sans Serif"/>
          <w:color w:val="C36531"/>
          <w:spacing w:val="-5"/>
        </w:rPr>
        <w:t> </w:t>
      </w:r>
      <w:r>
        <w:rPr>
          <w:rFonts w:ascii="Microsoft Sans Serif"/>
          <w:color w:val="C36531"/>
          <w:spacing w:val="-2"/>
        </w:rPr>
        <w:t>Diploma</w:t>
      </w:r>
    </w:p>
    <w:p>
      <w:pPr>
        <w:pStyle w:val="BodyText"/>
        <w:spacing w:line="254" w:lineRule="auto" w:before="90"/>
        <w:ind w:left="1338"/>
      </w:pPr>
      <w:r>
        <w:rPr>
          <w:color w:val="C36531"/>
          <w:w w:val="125"/>
        </w:rPr>
        <w:t>Phoenix Regional High School, Phoenix, AZ</w:t>
      </w:r>
    </w:p>
    <w:p>
      <w:pPr>
        <w:pStyle w:val="BodyText"/>
        <w:spacing w:before="107"/>
        <w:ind w:left="1338"/>
      </w:pPr>
      <w:r>
        <w:rPr/>
        <w:br w:type="column"/>
      </w:r>
      <w:r>
        <w:rPr>
          <w:color w:val="C36531"/>
          <w:w w:val="120"/>
        </w:rPr>
        <w:t>June</w:t>
      </w:r>
      <w:r>
        <w:rPr>
          <w:color w:val="C36531"/>
          <w:spacing w:val="47"/>
          <w:w w:val="120"/>
        </w:rPr>
        <w:t> </w:t>
      </w:r>
      <w:r>
        <w:rPr>
          <w:color w:val="C36531"/>
          <w:spacing w:val="-4"/>
          <w:w w:val="120"/>
        </w:rPr>
        <w:t>2015</w:t>
      </w:r>
    </w:p>
    <w:sectPr>
      <w:type w:val="continuous"/>
      <w:pgSz w:w="11920" w:h="16860"/>
      <w:pgMar w:top="1260" w:bottom="280" w:left="0" w:right="708"/>
      <w:cols w:num="2" w:equalWidth="0">
        <w:col w:w="3949" w:space="1065"/>
        <w:col w:w="619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0"/>
      <w:ind w:left="1338"/>
      <w:outlineLvl w:val="1"/>
    </w:pPr>
    <w:rPr>
      <w:rFonts w:ascii="Arial" w:hAnsi="Arial" w:eastAsia="Arial" w:cs="Arial"/>
      <w:b/>
      <w:bCs/>
      <w:sz w:val="37"/>
      <w:szCs w:val="37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56"/>
      <w:ind w:left="1338"/>
      <w:outlineLvl w:val="2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2025-12-23T03:38:27Z</dcterms:created>
  <dcterms:modified xsi:type="dcterms:W3CDTF">2025-12-23T03:38:27Z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2025-12-23T00:00:00Z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2025-12-23T00:00:00Z</vt:filetime>
  </property>
  <property fmtid="{D5CDD505-2E9C-101B-9397-08002B2CF9AE}" pid="5" name="Producer">
    <vt:lpwstr>Skia/PDF m121</vt:lpwstr>
  </property>
</Properties>
</file>