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77723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5CDE3"/>
          <w:spacing w:val="-4"/>
        </w:rPr>
        <w:t>SAM</w:t>
      </w:r>
      <w:r>
        <w:rPr>
          <w:color w:val="25CDE3"/>
          <w:spacing w:val="-48"/>
        </w:rPr>
        <w:t> </w:t>
      </w:r>
      <w:r>
        <w:rPr>
          <w:color w:val="25CDE3"/>
          <w:spacing w:val="-2"/>
        </w:rPr>
        <w:t>WRIGHT</w:t>
      </w:r>
    </w:p>
    <w:p>
      <w:pPr>
        <w:pStyle w:val="Heading2"/>
      </w:pPr>
      <w:r>
        <w:rPr>
          <w:color w:val="25CDE3"/>
        </w:rPr>
        <w:t>Construction</w:t>
      </w:r>
      <w:r>
        <w:rPr>
          <w:color w:val="25CDE3"/>
          <w:spacing w:val="-11"/>
        </w:rPr>
        <w:t> </w:t>
      </w:r>
      <w:r>
        <w:rPr>
          <w:color w:val="25CDE3"/>
          <w:spacing w:val="-2"/>
        </w:rPr>
        <w:t>Scheduler</w:t>
      </w:r>
    </w:p>
    <w:p>
      <w:pPr>
        <w:pStyle w:val="BodyText"/>
        <w:spacing w:line="280" w:lineRule="auto" w:before="81"/>
        <w:ind w:left="1353"/>
      </w:pPr>
      <w:r>
        <w:rPr/>
        <w:br w:type="column"/>
      </w:r>
      <w:r>
        <w:rPr>
          <w:color w:val="25CDE3"/>
          <w:w w:val="105"/>
        </w:rPr>
        <w:t>City, ST </w:t>
      </w:r>
      <w:hyperlink r:id="rId6">
        <w:r>
          <w:rPr>
            <w:color w:val="25CDE3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353"/>
      </w:pPr>
      <w:r>
        <w:rPr>
          <w:color w:val="25CDE3"/>
          <w:spacing w:val="-2"/>
          <w:w w:val="110"/>
        </w:rPr>
        <w:t>(000)</w:t>
      </w:r>
      <w:r>
        <w:rPr>
          <w:color w:val="25CDE3"/>
          <w:spacing w:val="-13"/>
          <w:w w:val="110"/>
        </w:rPr>
        <w:t> </w:t>
      </w:r>
      <w:r>
        <w:rPr>
          <w:color w:val="25CDE3"/>
          <w:spacing w:val="-2"/>
          <w:w w:val="110"/>
        </w:rPr>
        <w:t>000-</w:t>
      </w:r>
      <w:r>
        <w:rPr>
          <w:color w:val="25CDE3"/>
          <w:spacing w:val="-4"/>
          <w:w w:val="110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283" w:right="283"/>
          <w:cols w:num="2" w:equalWidth="0">
            <w:col w:w="6410" w:space="1161"/>
            <w:col w:w="3783"/>
          </w:cols>
        </w:sectPr>
      </w:pPr>
    </w:p>
    <w:p>
      <w:pPr>
        <w:pStyle w:val="BodyText"/>
        <w:spacing w:before="87"/>
        <w:rPr>
          <w:sz w:val="20"/>
        </w:rPr>
      </w:pPr>
    </w:p>
    <w:p>
      <w:pPr>
        <w:spacing w:line="105" w:lineRule="exact"/>
        <w:ind w:left="47" w:right="-15" w:firstLine="0"/>
        <w:rPr>
          <w:position w:val="-1"/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1" coordorigin="0,0" coordsize="11265,105">
                <v:rect style="position:absolute;left:0;top:0;width:11265;height:105" id="docshape2" filled="true" fillcolor="#25cde3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Heading4"/>
      </w:pPr>
      <w:r>
        <w:rPr>
          <w:spacing w:val="-2"/>
          <w:w w:val="105"/>
        </w:rPr>
        <w:t>Schedule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Specialist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focused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aligning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field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activities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overall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project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timelines</w:t>
      </w:r>
    </w:p>
    <w:p>
      <w:pPr>
        <w:pStyle w:val="BodyText"/>
        <w:spacing w:line="280" w:lineRule="auto" w:before="150"/>
        <w:ind w:left="51"/>
      </w:pPr>
      <w:r>
        <w:rPr>
          <w:w w:val="105"/>
        </w:rPr>
        <w:t>Construction</w:t>
      </w:r>
      <w:r>
        <w:rPr>
          <w:spacing w:val="-12"/>
          <w:w w:val="105"/>
        </w:rPr>
        <w:t> </w:t>
      </w:r>
      <w:r>
        <w:rPr>
          <w:w w:val="105"/>
        </w:rPr>
        <w:t>Scheduler</w:t>
      </w:r>
      <w:r>
        <w:rPr>
          <w:spacing w:val="-23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8</w:t>
      </w:r>
      <w:r>
        <w:rPr>
          <w:spacing w:val="-18"/>
          <w:w w:val="105"/>
        </w:rPr>
        <w:t> </w:t>
      </w:r>
      <w:r>
        <w:rPr>
          <w:w w:val="105"/>
        </w:rPr>
        <w:t>years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7"/>
          <w:w w:val="105"/>
        </w:rPr>
        <w:t> </w:t>
      </w:r>
      <w:r>
        <w:rPr>
          <w:w w:val="105"/>
        </w:rPr>
        <w:t>experience</w:t>
      </w:r>
      <w:r>
        <w:rPr>
          <w:spacing w:val="-12"/>
          <w:w w:val="105"/>
        </w:rPr>
        <w:t> </w:t>
      </w:r>
      <w:r>
        <w:rPr>
          <w:w w:val="105"/>
        </w:rPr>
        <w:t>using</w:t>
      </w:r>
      <w:r>
        <w:rPr>
          <w:spacing w:val="-12"/>
          <w:w w:val="105"/>
        </w:rPr>
        <w:t> </w:t>
      </w:r>
      <w:r>
        <w:rPr>
          <w:w w:val="105"/>
        </w:rPr>
        <w:t>Primavera</w:t>
      </w:r>
      <w:r>
        <w:rPr>
          <w:spacing w:val="-12"/>
          <w:w w:val="105"/>
        </w:rPr>
        <w:t> </w:t>
      </w:r>
      <w:r>
        <w:rPr>
          <w:w w:val="105"/>
        </w:rPr>
        <w:t>P6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Microsoft</w:t>
      </w:r>
      <w:r>
        <w:rPr>
          <w:spacing w:val="-12"/>
          <w:w w:val="105"/>
        </w:rPr>
        <w:t> </w:t>
      </w:r>
      <w:r>
        <w:rPr>
          <w:w w:val="105"/>
        </w:rPr>
        <w:t>Project</w:t>
      </w:r>
      <w:r>
        <w:rPr>
          <w:spacing w:val="-12"/>
          <w:w w:val="105"/>
        </w:rPr>
        <w:t> </w:t>
      </w:r>
      <w:r>
        <w:rPr>
          <w:w w:val="105"/>
        </w:rPr>
        <w:t>to</w:t>
      </w:r>
      <w:r>
        <w:rPr>
          <w:spacing w:val="-12"/>
          <w:w w:val="105"/>
        </w:rPr>
        <w:t> </w:t>
      </w:r>
      <w:r>
        <w:rPr>
          <w:w w:val="105"/>
        </w:rPr>
        <w:t>build</w:t>
      </w:r>
      <w:r>
        <w:rPr>
          <w:spacing w:val="-12"/>
          <w:w w:val="105"/>
        </w:rPr>
        <w:t> </w:t>
      </w:r>
      <w:r>
        <w:rPr>
          <w:w w:val="105"/>
        </w:rPr>
        <w:t>detailed project</w:t>
      </w:r>
      <w:r>
        <w:rPr>
          <w:spacing w:val="-18"/>
          <w:w w:val="105"/>
        </w:rPr>
        <w:t> </w:t>
      </w:r>
      <w:r>
        <w:rPr>
          <w:w w:val="105"/>
        </w:rPr>
        <w:t>schedules</w:t>
      </w:r>
      <w:r>
        <w:rPr>
          <w:spacing w:val="-17"/>
          <w:w w:val="105"/>
        </w:rPr>
        <w:t> </w:t>
      </w:r>
      <w:r>
        <w:rPr>
          <w:w w:val="105"/>
        </w:rPr>
        <w:t>for</w:t>
      </w:r>
      <w:r>
        <w:rPr>
          <w:spacing w:val="-19"/>
          <w:w w:val="105"/>
        </w:rPr>
        <w:t> </w:t>
      </w:r>
      <w:r>
        <w:rPr>
          <w:w w:val="105"/>
        </w:rPr>
        <w:t>infrastructure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commercial</w:t>
      </w:r>
      <w:r>
        <w:rPr>
          <w:spacing w:val="-21"/>
          <w:w w:val="105"/>
        </w:rPr>
        <w:t> </w:t>
      </w:r>
      <w:r>
        <w:rPr>
          <w:w w:val="105"/>
        </w:rPr>
        <w:t>construction.</w:t>
      </w:r>
      <w:r>
        <w:rPr>
          <w:spacing w:val="-20"/>
          <w:w w:val="105"/>
        </w:rPr>
        <w:t> </w:t>
      </w:r>
      <w:r>
        <w:rPr>
          <w:w w:val="105"/>
        </w:rPr>
        <w:t>Adept</w:t>
      </w:r>
      <w:r>
        <w:rPr>
          <w:spacing w:val="-17"/>
          <w:w w:val="105"/>
        </w:rPr>
        <w:t> </w:t>
      </w:r>
      <w:r>
        <w:rPr>
          <w:w w:val="105"/>
        </w:rPr>
        <w:t>at</w:t>
      </w:r>
      <w:r>
        <w:rPr>
          <w:spacing w:val="-18"/>
          <w:w w:val="105"/>
        </w:rPr>
        <w:t> </w:t>
      </w:r>
      <w:r>
        <w:rPr>
          <w:w w:val="105"/>
        </w:rPr>
        <w:t>critical</w:t>
      </w:r>
      <w:r>
        <w:rPr>
          <w:spacing w:val="-20"/>
          <w:w w:val="105"/>
        </w:rPr>
        <w:t> </w:t>
      </w:r>
      <w:r>
        <w:rPr>
          <w:w w:val="105"/>
        </w:rPr>
        <w:t>path</w:t>
      </w:r>
      <w:r>
        <w:rPr>
          <w:spacing w:val="-18"/>
          <w:w w:val="105"/>
        </w:rPr>
        <w:t> </w:t>
      </w:r>
      <w:r>
        <w:rPr>
          <w:w w:val="105"/>
        </w:rPr>
        <w:t>analysis,</w:t>
      </w:r>
      <w:r>
        <w:rPr>
          <w:spacing w:val="-17"/>
          <w:w w:val="105"/>
        </w:rPr>
        <w:t> </w:t>
      </w:r>
      <w:r>
        <w:rPr>
          <w:w w:val="105"/>
        </w:rPr>
        <w:t>resource leveling,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coordinating</w:t>
      </w:r>
      <w:r>
        <w:rPr>
          <w:spacing w:val="-11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field</w:t>
      </w:r>
      <w:r>
        <w:rPr>
          <w:spacing w:val="-4"/>
          <w:w w:val="105"/>
        </w:rPr>
        <w:t> </w:t>
      </w:r>
      <w:r>
        <w:rPr>
          <w:w w:val="105"/>
        </w:rPr>
        <w:t>supervisors.</w:t>
      </w:r>
    </w:p>
    <w:p>
      <w:pPr>
        <w:pStyle w:val="BodyText"/>
        <w:spacing w:before="1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104726</wp:posOffset>
                </wp:positionV>
                <wp:extent cx="7153275" cy="6667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8.246194pt;width:563.249955pt;height:5.25pt;mso-position-horizontal-relative:page;mso-position-vertical-relative:paragraph;z-index:-15728128;mso-wrap-distance-left:0;mso-wrap-distance-right:0" id="docshape3" filled="true" fillcolor="#25cde3" stroked="false">
                <v:fill type="solid"/>
                <w10:wrap type="topAndBottom"/>
              </v:rect>
            </w:pict>
          </mc:Fallback>
        </mc:AlternateContent>
      </w:r>
    </w:p>
    <w:p>
      <w:pPr>
        <w:tabs>
          <w:tab w:pos="5445" w:val="left" w:leader="none"/>
        </w:tabs>
        <w:spacing w:before="136"/>
        <w:ind w:left="51" w:right="0" w:firstLine="0"/>
        <w:jc w:val="left"/>
        <w:rPr>
          <w:sz w:val="22"/>
        </w:rPr>
      </w:pPr>
      <w:r>
        <w:rPr>
          <w:rFonts w:ascii="Arial"/>
          <w:b/>
          <w:color w:val="25CDE3"/>
          <w:spacing w:val="-5"/>
          <w:position w:val="1"/>
          <w:sz w:val="26"/>
        </w:rPr>
        <w:t>Key</w:t>
      </w:r>
      <w:r>
        <w:rPr>
          <w:rFonts w:ascii="Arial"/>
          <w:b/>
          <w:color w:val="25CDE3"/>
          <w:spacing w:val="-13"/>
          <w:position w:val="1"/>
          <w:sz w:val="26"/>
        </w:rPr>
        <w:t> </w:t>
      </w:r>
      <w:r>
        <w:rPr>
          <w:rFonts w:ascii="Arial"/>
          <w:b/>
          <w:color w:val="25CDE3"/>
          <w:spacing w:val="-2"/>
          <w:position w:val="1"/>
          <w:sz w:val="26"/>
        </w:rPr>
        <w:t>Skills</w:t>
      </w:r>
      <w:r>
        <w:rPr>
          <w:rFonts w:ascii="Arial"/>
          <w:b/>
          <w:color w:val="25CDE3"/>
          <w:position w:val="1"/>
          <w:sz w:val="26"/>
        </w:rPr>
        <w:tab/>
      </w:r>
      <w:r>
        <w:rPr>
          <w:spacing w:val="2"/>
          <w:sz w:val="22"/>
        </w:rPr>
        <w:t>Baseline</w:t>
      </w:r>
      <w:r>
        <w:rPr>
          <w:spacing w:val="40"/>
          <w:sz w:val="22"/>
        </w:rPr>
        <w:t> </w:t>
      </w:r>
      <w:r>
        <w:rPr>
          <w:spacing w:val="2"/>
          <w:sz w:val="22"/>
        </w:rPr>
        <w:t>schedule</w:t>
      </w:r>
      <w:r>
        <w:rPr>
          <w:spacing w:val="40"/>
          <w:sz w:val="22"/>
        </w:rPr>
        <w:t> </w:t>
      </w:r>
      <w:r>
        <w:rPr>
          <w:spacing w:val="-2"/>
          <w:sz w:val="22"/>
        </w:rPr>
        <w:t>creation</w:t>
      </w:r>
    </w:p>
    <w:p>
      <w:pPr>
        <w:pStyle w:val="BodyText"/>
        <w:spacing w:before="134"/>
        <w:ind w:left="544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1981199</wp:posOffset>
                </wp:positionH>
                <wp:positionV relativeFrom="paragraph">
                  <wp:posOffset>-116683</wp:posOffset>
                </wp:positionV>
                <wp:extent cx="1476375" cy="762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4573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7325" h="66675">
                                <a:moveTo>
                                  <a:pt x="14573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457324" y="0"/>
                                </a:lnTo>
                                <a:lnTo>
                                  <a:pt x="14573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-9.187696pt;width:116.25pt;height:6pt;mso-position-horizontal-relative:page;mso-position-vertical-relative:paragraph;z-index:-15787520" id="docshapegroup4" coordorigin="3120,-184" coordsize="2325,120">
                <v:rect style="position:absolute;left:3127;top:-177;width:2310;height:105" id="docshape5" filled="false" stroked="true" strokeweight=".75pt" strokecolor="#25cde3">
                  <v:stroke dashstyle="solid"/>
                </v:rect>
                <v:rect style="position:absolute;left:3135;top:-169;width:2295;height:105" id="docshape6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1981199</wp:posOffset>
                </wp:positionH>
                <wp:positionV relativeFrom="paragraph">
                  <wp:posOffset>130966</wp:posOffset>
                </wp:positionV>
                <wp:extent cx="1476375" cy="762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4573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7325" h="66675">
                                <a:moveTo>
                                  <a:pt x="14573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457324" y="0"/>
                                </a:lnTo>
                                <a:lnTo>
                                  <a:pt x="14573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10.312303pt;width:116.25pt;height:6pt;mso-position-horizontal-relative:page;mso-position-vertical-relative:paragraph;z-index:15731712" id="docshapegroup7" coordorigin="3120,206" coordsize="2325,120">
                <v:rect style="position:absolute;left:3127;top:213;width:2310;height:105" id="docshape8" filled="false" stroked="true" strokeweight=".75pt" strokecolor="#25cde3">
                  <v:stroke dashstyle="solid"/>
                </v:rect>
                <v:rect style="position:absolute;left:3135;top:221;width:2295;height:105" id="docshape9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Change</w:t>
      </w:r>
      <w:r>
        <w:rPr>
          <w:spacing w:val="29"/>
          <w:w w:val="105"/>
        </w:rPr>
        <w:t> </w:t>
      </w:r>
      <w:r>
        <w:rPr>
          <w:spacing w:val="-2"/>
          <w:w w:val="105"/>
        </w:rPr>
        <w:t>tracking</w:t>
      </w:r>
    </w:p>
    <w:p>
      <w:pPr>
        <w:pStyle w:val="BodyText"/>
        <w:spacing w:line="367" w:lineRule="auto" w:before="135"/>
        <w:ind w:left="5445" w:right="27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1981199</wp:posOffset>
                </wp:positionH>
                <wp:positionV relativeFrom="paragraph">
                  <wp:posOffset>131315</wp:posOffset>
                </wp:positionV>
                <wp:extent cx="1476375" cy="762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11715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1575" h="66675">
                                <a:moveTo>
                                  <a:pt x="11715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171574" y="0"/>
                                </a:lnTo>
                                <a:lnTo>
                                  <a:pt x="11715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10.339840pt;width:116.25pt;height:6pt;mso-position-horizontal-relative:page;mso-position-vertical-relative:paragraph;z-index:15732224" id="docshapegroup10" coordorigin="3120,207" coordsize="2325,120">
                <v:rect style="position:absolute;left:3127;top:214;width:2310;height:105" id="docshape11" filled="false" stroked="true" strokeweight=".75pt" strokecolor="#25cde3">
                  <v:stroke dashstyle="solid"/>
                </v:rect>
                <v:rect style="position:absolute;left:3135;top:221;width:1845;height:105" id="docshape12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1981199</wp:posOffset>
                </wp:positionH>
                <wp:positionV relativeFrom="paragraph">
                  <wp:posOffset>378965</wp:posOffset>
                </wp:positionV>
                <wp:extent cx="1476375" cy="762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11715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1575" h="66675">
                                <a:moveTo>
                                  <a:pt x="11715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171574" y="0"/>
                                </a:lnTo>
                                <a:lnTo>
                                  <a:pt x="11715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29.839838pt;width:116.25pt;height:6pt;mso-position-horizontal-relative:page;mso-position-vertical-relative:paragraph;z-index:15732736" id="docshapegroup13" coordorigin="3120,597" coordsize="2325,120">
                <v:rect style="position:absolute;left:3127;top:604;width:2310;height:105" id="docshape14" filled="false" stroked="true" strokeweight=".75pt" strokecolor="#25cde3">
                  <v:stroke dashstyle="solid"/>
                </v:rect>
                <v:rect style="position:absolute;left:3135;top:611;width:1845;height:105" id="docshape15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1981199</wp:posOffset>
                </wp:positionH>
                <wp:positionV relativeFrom="paragraph">
                  <wp:posOffset>626615</wp:posOffset>
                </wp:positionV>
                <wp:extent cx="1476375" cy="762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8763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66675">
                                <a:moveTo>
                                  <a:pt x="8762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76299" y="0"/>
                                </a:lnTo>
                                <a:lnTo>
                                  <a:pt x="8762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49.339836pt;width:116.25pt;height:6pt;mso-position-horizontal-relative:page;mso-position-vertical-relative:paragraph;z-index:15733248" id="docshapegroup16" coordorigin="3120,987" coordsize="2325,120">
                <v:rect style="position:absolute;left:3127;top:994;width:2310;height:105" id="docshape17" filled="false" stroked="true" strokeweight=".75pt" strokecolor="#25cde3">
                  <v:stroke dashstyle="solid"/>
                </v:rect>
                <v:rect style="position:absolute;left:3135;top:1001;width:1380;height:105" id="docshape18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05"/>
        </w:rPr>
        <w:t>Critical</w:t>
      </w:r>
      <w:r>
        <w:rPr>
          <w:spacing w:val="-21"/>
          <w:w w:val="105"/>
        </w:rPr>
        <w:t> </w:t>
      </w:r>
      <w:r>
        <w:rPr>
          <w:spacing w:val="-2"/>
          <w:w w:val="105"/>
        </w:rPr>
        <w:t>path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method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(CPM) </w:t>
      </w:r>
      <w:r>
        <w:rPr>
          <w:w w:val="105"/>
        </w:rPr>
        <w:t>Lookahead schedules Primavera P6</w:t>
      </w:r>
    </w:p>
    <w:p>
      <w:pPr>
        <w:pStyle w:val="BodyText"/>
        <w:spacing w:line="367" w:lineRule="auto"/>
        <w:ind w:left="5445" w:right="324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1981199</wp:posOffset>
                </wp:positionH>
                <wp:positionV relativeFrom="paragraph">
                  <wp:posOffset>43995</wp:posOffset>
                </wp:positionV>
                <wp:extent cx="1476375" cy="762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8763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66675">
                                <a:moveTo>
                                  <a:pt x="8762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76299" y="0"/>
                                </a:lnTo>
                                <a:lnTo>
                                  <a:pt x="8762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3.464239pt;width:116.25pt;height:6pt;mso-position-horizontal-relative:page;mso-position-vertical-relative:paragraph;z-index:15733760" id="docshapegroup19" coordorigin="3120,69" coordsize="2325,120">
                <v:rect style="position:absolute;left:3127;top:76;width:2310;height:105" id="docshape20" filled="false" stroked="true" strokeweight=".75pt" strokecolor="#25cde3">
                  <v:stroke dashstyle="solid"/>
                </v:rect>
                <v:rect style="position:absolute;left:3135;top:84;width:1380;height:105" id="docshape21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1981199</wp:posOffset>
                </wp:positionH>
                <wp:positionV relativeFrom="paragraph">
                  <wp:posOffset>291645</wp:posOffset>
                </wp:positionV>
                <wp:extent cx="1476375" cy="7620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5905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66675">
                                <a:moveTo>
                                  <a:pt x="5905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590549" y="0"/>
                                </a:lnTo>
                                <a:lnTo>
                                  <a:pt x="5905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22.964237pt;width:116.25pt;height:6pt;mso-position-horizontal-relative:page;mso-position-vertical-relative:paragraph;z-index:15734272" id="docshapegroup22" coordorigin="3120,459" coordsize="2325,120">
                <v:rect style="position:absolute;left:3127;top:466;width:2310;height:105" id="docshape23" filled="false" stroked="true" strokeweight=".75pt" strokecolor="#25cde3">
                  <v:stroke dashstyle="solid"/>
                </v:rect>
                <v:rect style="position:absolute;left:3135;top:474;width:930;height:105" id="docshape24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1981199</wp:posOffset>
                </wp:positionH>
                <wp:positionV relativeFrom="paragraph">
                  <wp:posOffset>539295</wp:posOffset>
                </wp:positionV>
                <wp:extent cx="1476375" cy="76200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9524" y="9524"/>
                            <a:ext cx="5905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66675">
                                <a:moveTo>
                                  <a:pt x="5905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590549" y="0"/>
                                </a:lnTo>
                                <a:lnTo>
                                  <a:pt x="5905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42.464237pt;width:116.25pt;height:6pt;mso-position-horizontal-relative:page;mso-position-vertical-relative:paragraph;z-index:15734784" id="docshapegroup25" coordorigin="3120,849" coordsize="2325,120">
                <v:rect style="position:absolute;left:3127;top:856;width:2310;height:105" id="docshape26" filled="false" stroked="true" strokeweight=".75pt" strokecolor="#25cde3">
                  <v:stroke dashstyle="solid"/>
                </v:rect>
                <v:rect style="position:absolute;left:3135;top:864;width:930;height:105" id="docshape27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Resource loading Schedule updates Variance analysis</w:t>
      </w:r>
    </w:p>
    <w:p>
      <w:pPr>
        <w:pStyle w:val="BodyText"/>
        <w:spacing w:before="9"/>
        <w:rPr>
          <w:sz w:val="8"/>
        </w:rPr>
      </w:pP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80500</wp:posOffset>
                </wp:positionV>
                <wp:extent cx="7153275" cy="66675"/>
                <wp:effectExtent l="0" t="0" r="0" b="0"/>
                <wp:wrapTopAndBottom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.338639pt;width:563.249955pt;height:5.25pt;mso-position-horizontal-relative:page;mso-position-vertical-relative:paragraph;z-index:-15727616;mso-wrap-distance-left:0;mso-wrap-distance-right:0" id="docshape28" filled="true" fillcolor="#25cde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Heading3"/>
        <w:spacing w:line="204" w:lineRule="auto" w:before="68"/>
      </w:pPr>
      <w:r>
        <w:rPr>
          <w:color w:val="25CDE3"/>
          <w:spacing w:val="-2"/>
        </w:rPr>
        <w:t>Professional Experience</w:t>
      </w:r>
    </w:p>
    <w:p>
      <w:pPr>
        <w:spacing w:before="68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sz w:val="22"/>
        </w:rPr>
        <w:t>TI</w:t>
      </w:r>
      <w:r>
        <w:rPr>
          <w:rFonts w:ascii="Arial"/>
          <w:b/>
          <w:spacing w:val="-7"/>
          <w:sz w:val="22"/>
        </w:rPr>
        <w:t> </w:t>
      </w:r>
      <w:r>
        <w:rPr>
          <w:rFonts w:ascii="Arial"/>
          <w:b/>
          <w:sz w:val="22"/>
        </w:rPr>
        <w:t>Construction</w:t>
      </w:r>
      <w:r>
        <w:rPr>
          <w:rFonts w:ascii="Arial"/>
          <w:b/>
          <w:spacing w:val="-6"/>
          <w:sz w:val="22"/>
        </w:rPr>
        <w:t> </w:t>
      </w:r>
      <w:r>
        <w:rPr>
          <w:rFonts w:ascii="Arial"/>
          <w:b/>
          <w:sz w:val="22"/>
        </w:rPr>
        <w:t>Manager</w:t>
      </w:r>
      <w:r>
        <w:rPr>
          <w:rFonts w:ascii="Arial"/>
          <w:b/>
          <w:spacing w:val="26"/>
          <w:sz w:val="22"/>
        </w:rPr>
        <w:t>  </w:t>
      </w:r>
      <w:r>
        <w:rPr>
          <w:i/>
          <w:sz w:val="22"/>
        </w:rPr>
        <w:t>Align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Build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Services,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San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Diego,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CA</w:t>
      </w:r>
      <w:r>
        <w:rPr>
          <w:i/>
          <w:spacing w:val="-17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6"/>
          <w:w w:val="95"/>
          <w:sz w:val="22"/>
        </w:rPr>
        <w:t> </w:t>
      </w:r>
      <w:r>
        <w:rPr>
          <w:i/>
          <w:sz w:val="22"/>
        </w:rPr>
        <w:t>May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2017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165" w:after="0"/>
        <w:ind w:left="423" w:right="648" w:hanging="347"/>
        <w:jc w:val="left"/>
        <w:rPr>
          <w:sz w:val="22"/>
        </w:rPr>
      </w:pPr>
      <w:r>
        <w:rPr>
          <w:sz w:val="22"/>
        </w:rPr>
        <w:t>Delivered</w:t>
      </w:r>
      <w:r>
        <w:rPr>
          <w:spacing w:val="-2"/>
          <w:sz w:val="22"/>
        </w:rPr>
        <w:t> </w:t>
      </w:r>
      <w:r>
        <w:rPr>
          <w:sz w:val="22"/>
        </w:rPr>
        <w:t>120+</w:t>
      </w:r>
      <w:r>
        <w:rPr>
          <w:spacing w:val="-9"/>
          <w:sz w:val="22"/>
        </w:rPr>
        <w:t> </w:t>
      </w:r>
      <w:r>
        <w:rPr>
          <w:sz w:val="22"/>
        </w:rPr>
        <w:t>TI</w:t>
      </w:r>
      <w:r>
        <w:rPr>
          <w:spacing w:val="-2"/>
          <w:sz w:val="22"/>
        </w:rPr>
        <w:t> </w:t>
      </w:r>
      <w:r>
        <w:rPr>
          <w:sz w:val="22"/>
        </w:rPr>
        <w:t>projects,</w:t>
      </w:r>
      <w:r>
        <w:rPr>
          <w:spacing w:val="-2"/>
          <w:sz w:val="22"/>
        </w:rPr>
        <w:t> </w:t>
      </w:r>
      <w:r>
        <w:rPr>
          <w:sz w:val="22"/>
        </w:rPr>
        <w:t>including</w:t>
      </w:r>
      <w:r>
        <w:rPr>
          <w:spacing w:val="-2"/>
          <w:sz w:val="22"/>
        </w:rPr>
        <w:t> </w:t>
      </w:r>
      <w:r>
        <w:rPr>
          <w:sz w:val="22"/>
        </w:rPr>
        <w:t>law</w:t>
      </w:r>
      <w:r>
        <w:rPr>
          <w:spacing w:val="-9"/>
          <w:sz w:val="22"/>
        </w:rPr>
        <w:t> </w:t>
      </w:r>
      <w:r>
        <w:rPr>
          <w:sz w:val="22"/>
        </w:rPr>
        <w:t>offices,</w:t>
      </w:r>
      <w:r>
        <w:rPr>
          <w:spacing w:val="-2"/>
          <w:sz w:val="22"/>
        </w:rPr>
        <w:t> </w:t>
      </w:r>
      <w:r>
        <w:rPr>
          <w:sz w:val="22"/>
        </w:rPr>
        <w:t>medical</w:t>
      </w:r>
      <w:r>
        <w:rPr>
          <w:spacing w:val="-10"/>
          <w:sz w:val="22"/>
        </w:rPr>
        <w:t> </w:t>
      </w:r>
      <w:r>
        <w:rPr>
          <w:sz w:val="22"/>
        </w:rPr>
        <w:t>clinics,</w:t>
      </w:r>
      <w:r>
        <w:rPr>
          <w:spacing w:val="-2"/>
          <w:sz w:val="22"/>
        </w:rPr>
        <w:t> </w:t>
      </w:r>
      <w:r>
        <w:rPr>
          <w:sz w:val="22"/>
        </w:rPr>
        <w:t>and</w:t>
      </w:r>
      <w:r>
        <w:rPr>
          <w:spacing w:val="-2"/>
          <w:sz w:val="22"/>
        </w:rPr>
        <w:t> </w:t>
      </w:r>
      <w:r>
        <w:rPr>
          <w:sz w:val="22"/>
        </w:rPr>
        <w:t>retail </w:t>
      </w:r>
      <w:r>
        <w:rPr>
          <w:spacing w:val="-2"/>
          <w:sz w:val="22"/>
        </w:rPr>
        <w:t>build-outs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92" w:after="0"/>
        <w:ind w:left="423" w:right="0" w:hanging="347"/>
        <w:jc w:val="left"/>
        <w:rPr>
          <w:sz w:val="22"/>
        </w:rPr>
      </w:pPr>
      <w:r>
        <w:rPr>
          <w:sz w:val="22"/>
        </w:rPr>
        <w:t>Maintained</w:t>
      </w:r>
      <w:r>
        <w:rPr>
          <w:spacing w:val="16"/>
          <w:sz w:val="22"/>
        </w:rPr>
        <w:t> </w:t>
      </w:r>
      <w:r>
        <w:rPr>
          <w:sz w:val="22"/>
        </w:rPr>
        <w:t>turnover</w:t>
      </w:r>
      <w:r>
        <w:rPr>
          <w:spacing w:val="8"/>
          <w:sz w:val="22"/>
        </w:rPr>
        <w:t> </w:t>
      </w:r>
      <w:r>
        <w:rPr>
          <w:sz w:val="22"/>
        </w:rPr>
        <w:t>timelines</w:t>
      </w:r>
      <w:r>
        <w:rPr>
          <w:spacing w:val="8"/>
          <w:sz w:val="22"/>
        </w:rPr>
        <w:t> </w:t>
      </w:r>
      <w:r>
        <w:rPr>
          <w:sz w:val="22"/>
        </w:rPr>
        <w:t>with</w:t>
      </w:r>
      <w:r>
        <w:rPr>
          <w:spacing w:val="16"/>
          <w:sz w:val="22"/>
        </w:rPr>
        <w:t> </w:t>
      </w:r>
      <w:r>
        <w:rPr>
          <w:sz w:val="22"/>
        </w:rPr>
        <w:t>95%</w:t>
      </w:r>
      <w:r>
        <w:rPr>
          <w:spacing w:val="16"/>
          <w:sz w:val="22"/>
        </w:rPr>
        <w:t> </w:t>
      </w:r>
      <w:r>
        <w:rPr>
          <w:sz w:val="22"/>
        </w:rPr>
        <w:t>on-time</w:t>
      </w:r>
      <w:r>
        <w:rPr>
          <w:spacing w:val="16"/>
          <w:sz w:val="22"/>
        </w:rPr>
        <w:t> </w:t>
      </w:r>
      <w:r>
        <w:rPr>
          <w:spacing w:val="-2"/>
          <w:sz w:val="22"/>
        </w:rPr>
        <w:t>handovers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spacing w:val="-2"/>
          <w:w w:val="105"/>
          <w:sz w:val="22"/>
        </w:rPr>
        <w:t>Coordinated</w:t>
      </w:r>
      <w:r>
        <w:rPr>
          <w:spacing w:val="-9"/>
          <w:w w:val="105"/>
          <w:sz w:val="22"/>
        </w:rPr>
        <w:t> </w:t>
      </w:r>
      <w:r>
        <w:rPr>
          <w:spacing w:val="-2"/>
          <w:w w:val="105"/>
          <w:sz w:val="22"/>
        </w:rPr>
        <w:t>custom</w:t>
      </w:r>
      <w:r>
        <w:rPr>
          <w:spacing w:val="-9"/>
          <w:w w:val="105"/>
          <w:sz w:val="22"/>
        </w:rPr>
        <w:t> </w:t>
      </w:r>
      <w:r>
        <w:rPr>
          <w:spacing w:val="-2"/>
          <w:w w:val="105"/>
          <w:sz w:val="22"/>
        </w:rPr>
        <w:t>finishes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and</w:t>
      </w:r>
      <w:r>
        <w:rPr>
          <w:spacing w:val="-9"/>
          <w:w w:val="105"/>
          <w:sz w:val="22"/>
        </w:rPr>
        <w:t> </w:t>
      </w:r>
      <w:r>
        <w:rPr>
          <w:spacing w:val="-2"/>
          <w:w w:val="105"/>
          <w:sz w:val="22"/>
        </w:rPr>
        <w:t>millwork</w:t>
      </w:r>
      <w:r>
        <w:rPr>
          <w:spacing w:val="-15"/>
          <w:w w:val="105"/>
          <w:sz w:val="22"/>
        </w:rPr>
        <w:t> </w:t>
      </w:r>
      <w:r>
        <w:rPr>
          <w:spacing w:val="-2"/>
          <w:w w:val="105"/>
          <w:sz w:val="22"/>
        </w:rPr>
        <w:t>with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minimal</w:t>
      </w:r>
      <w:r>
        <w:rPr>
          <w:spacing w:val="-16"/>
          <w:w w:val="105"/>
          <w:sz w:val="22"/>
        </w:rPr>
        <w:t> </w:t>
      </w:r>
      <w:r>
        <w:rPr>
          <w:spacing w:val="-2"/>
          <w:w w:val="105"/>
          <w:sz w:val="22"/>
        </w:rPr>
        <w:t>punch</w:t>
      </w:r>
      <w:r>
        <w:rPr>
          <w:spacing w:val="-9"/>
          <w:w w:val="105"/>
          <w:sz w:val="22"/>
        </w:rPr>
        <w:t> </w:t>
      </w:r>
      <w:r>
        <w:rPr>
          <w:spacing w:val="-2"/>
          <w:w w:val="105"/>
          <w:sz w:val="22"/>
        </w:rPr>
        <w:t>list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issues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760" w:bottom="280" w:left="283" w:right="283"/>
          <w:cols w:num="2" w:equalWidth="0">
            <w:col w:w="1611" w:space="1179"/>
            <w:col w:w="8564"/>
          </w:cols>
        </w:sectPr>
      </w:pPr>
    </w:p>
    <w:p>
      <w:pPr>
        <w:pStyle w:val="BodyText"/>
        <w:spacing w:before="7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04"/>
        <w:rPr>
          <w:sz w:val="26"/>
        </w:rPr>
      </w:pPr>
    </w:p>
    <w:p>
      <w:pPr>
        <w:pStyle w:val="Heading3"/>
      </w:pPr>
      <w:r>
        <w:rPr>
          <w:color w:val="25CDE3"/>
          <w:spacing w:val="-2"/>
        </w:rPr>
        <w:t>Education</w:t>
      </w:r>
    </w:p>
    <w:p>
      <w:pPr>
        <w:pStyle w:val="BodyText"/>
        <w:spacing w:line="288" w:lineRule="auto" w:before="177"/>
        <w:ind w:left="51"/>
        <w:rPr>
          <w:rFonts w:ascii="Microsoft Sans Serif"/>
        </w:rPr>
      </w:pPr>
      <w:r>
        <w:rPr>
          <w:rFonts w:ascii="Microsoft Sans Serif"/>
        </w:rPr>
        <w:t>Bachelor</w:t>
      </w:r>
      <w:r>
        <w:rPr>
          <w:rFonts w:ascii="Microsoft Sans Serif"/>
          <w:spacing w:val="-5"/>
        </w:rPr>
        <w:t> </w:t>
      </w:r>
      <w:r>
        <w:rPr>
          <w:rFonts w:ascii="Microsoft Sans Serif"/>
        </w:rPr>
        <w:t>of</w:t>
      </w:r>
      <w:r>
        <w:rPr>
          <w:rFonts w:ascii="Microsoft Sans Serif"/>
          <w:spacing w:val="-5"/>
        </w:rPr>
        <w:t> </w:t>
      </w:r>
      <w:r>
        <w:rPr>
          <w:rFonts w:ascii="Microsoft Sans Serif"/>
        </w:rPr>
        <w:t>Science</w:t>
      </w:r>
      <w:r>
        <w:rPr>
          <w:rFonts w:ascii="Microsoft Sans Serif"/>
          <w:spacing w:val="-5"/>
        </w:rPr>
        <w:t> </w:t>
      </w:r>
      <w:r>
        <w:rPr>
          <w:rFonts w:ascii="Microsoft Sans Serif"/>
        </w:rPr>
        <w:t>in </w:t>
      </w:r>
      <w:r>
        <w:rPr>
          <w:rFonts w:ascii="Microsoft Sans Serif"/>
          <w:spacing w:val="-2"/>
          <w:w w:val="110"/>
        </w:rPr>
        <w:t>Construction Technology</w:t>
      </w:r>
    </w:p>
    <w:p>
      <w:pPr>
        <w:spacing w:line="280" w:lineRule="auto" w:before="103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sz w:val="22"/>
        </w:rPr>
        <w:t>Assistant</w:t>
      </w:r>
      <w:r>
        <w:rPr>
          <w:rFonts w:ascii="Arial"/>
          <w:b/>
          <w:spacing w:val="-12"/>
          <w:sz w:val="22"/>
        </w:rPr>
        <w:t> </w:t>
      </w:r>
      <w:r>
        <w:rPr>
          <w:rFonts w:ascii="Arial"/>
          <w:b/>
          <w:sz w:val="22"/>
        </w:rPr>
        <w:t>Project</w:t>
      </w:r>
      <w:r>
        <w:rPr>
          <w:rFonts w:ascii="Arial"/>
          <w:b/>
          <w:spacing w:val="-10"/>
          <w:sz w:val="22"/>
        </w:rPr>
        <w:t> </w:t>
      </w:r>
      <w:r>
        <w:rPr>
          <w:rFonts w:ascii="Arial"/>
          <w:b/>
          <w:sz w:val="22"/>
        </w:rPr>
        <w:t>Manager</w:t>
      </w:r>
      <w:r>
        <w:rPr>
          <w:rFonts w:ascii="Arial"/>
          <w:b/>
          <w:spacing w:val="72"/>
          <w:w w:val="150"/>
          <w:sz w:val="22"/>
        </w:rPr>
        <w:t> </w:t>
      </w:r>
      <w:r>
        <w:rPr>
          <w:i/>
          <w:sz w:val="22"/>
        </w:rPr>
        <w:t>Streamline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Interiors,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San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Diego,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CA</w:t>
      </w:r>
      <w:r>
        <w:rPr>
          <w:i/>
          <w:spacing w:val="-19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0"/>
          <w:w w:val="95"/>
          <w:sz w:val="22"/>
        </w:rPr>
        <w:t> </w:t>
      </w:r>
      <w:r>
        <w:rPr>
          <w:i/>
          <w:sz w:val="22"/>
        </w:rPr>
        <w:t>September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2012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-</w:t>
      </w:r>
      <w:r>
        <w:rPr>
          <w:i/>
          <w:sz w:val="22"/>
        </w:rPr>
        <w:t> April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2017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sz w:val="22"/>
        </w:rPr>
        <w:t>Managed</w:t>
      </w:r>
      <w:r>
        <w:rPr>
          <w:spacing w:val="11"/>
          <w:sz w:val="22"/>
        </w:rPr>
        <w:t> </w:t>
      </w:r>
      <w:r>
        <w:rPr>
          <w:sz w:val="22"/>
        </w:rPr>
        <w:t>permits</w:t>
      </w:r>
      <w:r>
        <w:rPr>
          <w:spacing w:val="11"/>
          <w:sz w:val="22"/>
        </w:rPr>
        <w:t> </w:t>
      </w:r>
      <w:r>
        <w:rPr>
          <w:sz w:val="22"/>
        </w:rPr>
        <w:t>and</w:t>
      </w:r>
      <w:r>
        <w:rPr>
          <w:spacing w:val="12"/>
          <w:sz w:val="22"/>
        </w:rPr>
        <w:t> </w:t>
      </w:r>
      <w:r>
        <w:rPr>
          <w:sz w:val="22"/>
        </w:rPr>
        <w:t>materials</w:t>
      </w:r>
      <w:r>
        <w:rPr>
          <w:spacing w:val="11"/>
          <w:sz w:val="22"/>
        </w:rPr>
        <w:t> </w:t>
      </w:r>
      <w:r>
        <w:rPr>
          <w:sz w:val="22"/>
        </w:rPr>
        <w:t>for</w:t>
      </w:r>
      <w:r>
        <w:rPr>
          <w:spacing w:val="5"/>
          <w:sz w:val="22"/>
        </w:rPr>
        <w:t> </w:t>
      </w:r>
      <w:r>
        <w:rPr>
          <w:sz w:val="22"/>
        </w:rPr>
        <w:t>multi-floor</w:t>
      </w:r>
      <w:r>
        <w:rPr>
          <w:spacing w:val="5"/>
          <w:sz w:val="22"/>
        </w:rPr>
        <w:t> </w:t>
      </w:r>
      <w:r>
        <w:rPr>
          <w:sz w:val="22"/>
        </w:rPr>
        <w:t>office</w:t>
      </w:r>
      <w:r>
        <w:rPr>
          <w:spacing w:val="11"/>
          <w:sz w:val="22"/>
        </w:rPr>
        <w:t> </w:t>
      </w:r>
      <w:r>
        <w:rPr>
          <w:spacing w:val="-2"/>
          <w:sz w:val="22"/>
        </w:rPr>
        <w:t>renovations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spacing w:val="-2"/>
          <w:w w:val="105"/>
          <w:sz w:val="22"/>
        </w:rPr>
        <w:t>Coordinated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night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shifts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to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complete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projects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in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occupied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buildings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sz w:val="22"/>
        </w:rPr>
        <w:t>Maintained</w:t>
      </w:r>
      <w:r>
        <w:rPr>
          <w:spacing w:val="19"/>
          <w:sz w:val="22"/>
        </w:rPr>
        <w:t> </w:t>
      </w:r>
      <w:r>
        <w:rPr>
          <w:sz w:val="22"/>
        </w:rPr>
        <w:t>strong</w:t>
      </w:r>
      <w:r>
        <w:rPr>
          <w:spacing w:val="20"/>
          <w:sz w:val="22"/>
        </w:rPr>
        <w:t> </w:t>
      </w:r>
      <w:r>
        <w:rPr>
          <w:sz w:val="22"/>
        </w:rPr>
        <w:t>client</w:t>
      </w:r>
      <w:r>
        <w:rPr>
          <w:spacing w:val="20"/>
          <w:sz w:val="22"/>
        </w:rPr>
        <w:t> </w:t>
      </w:r>
      <w:r>
        <w:rPr>
          <w:sz w:val="22"/>
        </w:rPr>
        <w:t>relationships</w:t>
      </w:r>
      <w:r>
        <w:rPr>
          <w:spacing w:val="20"/>
          <w:sz w:val="22"/>
        </w:rPr>
        <w:t> </w:t>
      </w:r>
      <w:r>
        <w:rPr>
          <w:sz w:val="22"/>
        </w:rPr>
        <w:t>during</w:t>
      </w:r>
      <w:r>
        <w:rPr>
          <w:spacing w:val="20"/>
          <w:sz w:val="22"/>
        </w:rPr>
        <w:t> </w:t>
      </w:r>
      <w:r>
        <w:rPr>
          <w:spacing w:val="-2"/>
          <w:sz w:val="22"/>
        </w:rPr>
        <w:t>construction</w:t>
      </w:r>
    </w:p>
    <w:p>
      <w:pPr>
        <w:pStyle w:val="BodyText"/>
      </w:pPr>
    </w:p>
    <w:p>
      <w:pPr>
        <w:pStyle w:val="BodyText"/>
        <w:spacing w:before="178"/>
      </w:pPr>
    </w:p>
    <w:p>
      <w:pPr>
        <w:pStyle w:val="BodyText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-87588</wp:posOffset>
                </wp:positionV>
                <wp:extent cx="7153275" cy="9525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896717pt;width:563.249955pt;height:.75pt;mso-position-horizontal-relative:page;mso-position-vertical-relative:paragraph;z-index:15730176" id="docshape29" filled="true" fillcolor="#25cde3" stroked="false">
                <v:fill type="solid"/>
                <w10:wrap type="none"/>
              </v:rect>
            </w:pict>
          </mc:Fallback>
        </mc:AlternateContent>
      </w:r>
      <w:r>
        <w:rPr/>
        <w:t>San</w:t>
      </w:r>
      <w:r>
        <w:rPr>
          <w:spacing w:val="8"/>
        </w:rPr>
        <w:t> </w:t>
      </w:r>
      <w:r>
        <w:rPr/>
        <w:t>Diego</w:t>
      </w:r>
      <w:r>
        <w:rPr>
          <w:spacing w:val="8"/>
        </w:rPr>
        <w:t> </w:t>
      </w:r>
      <w:r>
        <w:rPr/>
        <w:t>State</w:t>
      </w:r>
      <w:r>
        <w:rPr>
          <w:spacing w:val="8"/>
        </w:rPr>
        <w:t> </w:t>
      </w:r>
      <w:r>
        <w:rPr/>
        <w:t>University </w:t>
      </w:r>
      <w:r>
        <w:rPr>
          <w:w w:val="85"/>
        </w:rPr>
        <w:t>|</w:t>
      </w:r>
      <w:r>
        <w:rPr>
          <w:spacing w:val="8"/>
        </w:rPr>
        <w:t> </w:t>
      </w:r>
      <w:r>
        <w:rPr>
          <w:spacing w:val="-4"/>
        </w:rPr>
        <w:t>2011</w:t>
      </w:r>
    </w:p>
    <w:sectPr>
      <w:type w:val="continuous"/>
      <w:pgSz w:w="11920" w:h="16860"/>
      <w:pgMar w:top="760" w:bottom="280" w:left="283" w:right="283"/>
      <w:cols w:num="2" w:equalWidth="0">
        <w:col w:w="2264" w:space="526"/>
        <w:col w:w="85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34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48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62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76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91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05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119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33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5"/>
      <w:ind w:left="1353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6"/>
      <w:ind w:left="135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98"/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5"/>
      <w:ind w:left="423" w:hanging="347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2025-12-16T15:42:47Z</dcterms:created>
  <dcterms:modified xsi:type="dcterms:W3CDTF">2025-12-16T15:42:47Z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2025-12-16T00:00:00Z</vt:filetime>
  </property>
  <property fmtid="{D5CDD505-2E9C-101B-9397-08002B2CF9AE}" pid="5" name="Producer">
    <vt:lpwstr>Skia/PDF m121</vt:lpwstr>
  </property>
</Properties>
</file>