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26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FFFFFF"/>
          <w:w w:val="90"/>
        </w:rPr>
        <w:t>REESE</w:t>
      </w:r>
      <w:r>
        <w:rPr>
          <w:color w:val="FFFFFF"/>
          <w:spacing w:val="2"/>
        </w:rPr>
        <w:t> </w:t>
      </w:r>
      <w:r>
        <w:rPr>
          <w:color w:val="FFFFFF"/>
          <w:spacing w:val="-4"/>
        </w:rPr>
        <w:t>KING</w:t>
      </w:r>
    </w:p>
    <w:p>
      <w:pPr>
        <w:pStyle w:val="Heading2"/>
        <w:spacing w:line="285" w:lineRule="auto"/>
      </w:pPr>
      <w:r>
        <w:rPr>
          <w:color w:val="FFFFFF"/>
        </w:rPr>
        <w:t>Long-Term Care Nursing</w:t>
      </w:r>
      <w:r>
        <w:rPr>
          <w:color w:val="FFFFFF"/>
          <w:spacing w:val="-23"/>
        </w:rPr>
        <w:t> </w:t>
      </w:r>
      <w:r>
        <w:rPr>
          <w:color w:val="FFFFFF"/>
        </w:rPr>
        <w:t>Assistant</w:t>
      </w:r>
    </w:p>
    <w:p>
      <w:pPr>
        <w:pStyle w:val="BodyText"/>
        <w:spacing w:before="337"/>
        <w:ind w:left="51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spacing w:before="17"/>
        <w:ind w:left="51" w:right="0" w:firstLine="0"/>
        <w:jc w:val="left"/>
        <w:rPr>
          <w:i/>
          <w:sz w:val="22"/>
        </w:rPr>
      </w:pPr>
      <w:hyperlink r:id="rId5">
        <w:r>
          <w:rPr>
            <w:color w:val="FFFFFF"/>
            <w:w w:val="125"/>
            <w:sz w:val="22"/>
          </w:rPr>
          <w:t>email@domain.com</w:t>
        </w:r>
      </w:hyperlink>
      <w:r>
        <w:rPr>
          <w:color w:val="FFFFFF"/>
          <w:spacing w:val="-13"/>
          <w:w w:val="125"/>
          <w:sz w:val="22"/>
        </w:rPr>
        <w:t> </w:t>
      </w:r>
      <w:r>
        <w:rPr>
          <w:i/>
          <w:color w:val="FFFFFF"/>
          <w:w w:val="125"/>
          <w:sz w:val="22"/>
        </w:rPr>
        <w:t>(000)</w:t>
      </w:r>
      <w:r>
        <w:rPr>
          <w:i/>
          <w:color w:val="FFFFFF"/>
          <w:spacing w:val="-13"/>
          <w:w w:val="125"/>
          <w:sz w:val="22"/>
        </w:rPr>
        <w:t> </w:t>
      </w:r>
      <w:r>
        <w:rPr>
          <w:i/>
          <w:color w:val="FFFFFF"/>
          <w:spacing w:val="-4"/>
          <w:w w:val="125"/>
          <w:sz w:val="22"/>
        </w:rPr>
        <w:t>000-</w:t>
      </w:r>
    </w:p>
    <w:p>
      <w:pPr>
        <w:spacing w:before="31"/>
        <w:ind w:left="51" w:right="0" w:firstLine="0"/>
        <w:jc w:val="left"/>
        <w:rPr>
          <w:i/>
          <w:sz w:val="22"/>
        </w:rPr>
      </w:pPr>
      <w:r>
        <w:rPr>
          <w:i/>
          <w:color w:val="FFFFFF"/>
          <w:spacing w:val="-4"/>
          <w:w w:val="130"/>
          <w:sz w:val="22"/>
        </w:rPr>
        <w:t>0000</w:t>
      </w:r>
    </w:p>
    <w:p>
      <w:pPr>
        <w:pStyle w:val="BodyText"/>
        <w:spacing w:line="268" w:lineRule="auto" w:before="107"/>
        <w:ind w:left="51" w:right="109"/>
      </w:pPr>
      <w:r>
        <w:rPr/>
        <w:br w:type="column"/>
      </w:r>
      <w:r>
        <w:rPr>
          <w:color w:val="FFFFFF"/>
          <w:w w:val="125"/>
        </w:rPr>
        <w:t>Reliable long-term care nursing assistant with 8+ years of experience supporting elderly residents in skilled nursing and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assisted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living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facilities.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Known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maintaining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resident dignity, monitoring safety, and providing consistent high-quality care.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425"/>
          <w:cols w:num="2" w:equalWidth="0">
            <w:col w:w="3558" w:space="813"/>
            <w:col w:w="6841"/>
          </w:cols>
        </w:sectPr>
      </w:pPr>
    </w:p>
    <w:p>
      <w:pPr>
        <w:pStyle w:val="BodyText"/>
        <w:spacing w:before="0"/>
        <w:ind w:left="0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7432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743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7432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743187"/>
                              </a:lnTo>
                              <a:lnTo>
                                <a:pt x="7568171" y="27431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16pt;mso-position-horizontal-relative:page;mso-position-vertical-relative:page;z-index:-15777792" id="docshape1" coordorigin="0,0" coordsize="11919,4320" path="m11918,0l0,0,0,510,0,525,0,4320,11918,4320,11918,525,11918,510,11918,0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5"/>
        <w:ind w:left="0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-54567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96692pt;width:563.249955pt;height:.75pt;mso-position-horizontal-relative:page;mso-position-vertical-relative:paragraph;z-index:15729152" id="docshape2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spacing w:val="-2"/>
        </w:rPr>
        <w:t>Key</w:t>
      </w:r>
      <w:r>
        <w:rPr>
          <w:color w:val="9A2F16"/>
          <w:spacing w:val="-16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before="20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Elder</w:t>
      </w:r>
      <w:r>
        <w:rPr>
          <w:color w:val="232323"/>
          <w:spacing w:val="-1"/>
          <w:w w:val="125"/>
        </w:rPr>
        <w:t> </w:t>
      </w:r>
      <w:r>
        <w:rPr>
          <w:color w:val="232323"/>
          <w:spacing w:val="-4"/>
          <w:w w:val="125"/>
        </w:rPr>
        <w:t>care</w:t>
      </w:r>
    </w:p>
    <w:p>
      <w:pPr>
        <w:tabs>
          <w:tab w:pos="423" w:val="left" w:leader="none"/>
        </w:tabs>
        <w:spacing w:before="122"/>
        <w:ind w:left="76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spacing w:val="-4"/>
          <w:w w:val="130"/>
          <w:sz w:val="22"/>
        </w:rPr>
        <w:t>ADLs</w:t>
      </w:r>
    </w:p>
    <w:p>
      <w:pPr>
        <w:pStyle w:val="BodyText"/>
        <w:tabs>
          <w:tab w:pos="423" w:val="left" w:leader="none"/>
        </w:tabs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0"/>
        </w:rPr>
        <w:t>Mobility</w:t>
      </w:r>
      <w:r>
        <w:rPr>
          <w:color w:val="232323"/>
          <w:spacing w:val="-14"/>
          <w:w w:val="120"/>
        </w:rPr>
        <w:t> </w:t>
      </w:r>
      <w:r>
        <w:rPr>
          <w:color w:val="232323"/>
          <w:spacing w:val="-2"/>
          <w:w w:val="120"/>
        </w:rPr>
        <w:t>support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0"/>
        </w:rPr>
        <w:t>Medication</w:t>
      </w:r>
      <w:r>
        <w:rPr>
          <w:color w:val="232323"/>
          <w:spacing w:val="17"/>
          <w:w w:val="125"/>
        </w:rPr>
        <w:t> </w:t>
      </w:r>
      <w:r>
        <w:rPr>
          <w:color w:val="232323"/>
          <w:spacing w:val="-2"/>
          <w:w w:val="125"/>
        </w:rPr>
        <w:t>reminders</w:t>
      </w:r>
    </w:p>
    <w:p>
      <w:pPr>
        <w:pStyle w:val="BodyText"/>
        <w:tabs>
          <w:tab w:pos="423" w:val="left" w:leader="none"/>
        </w:tabs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30"/>
        </w:rPr>
        <w:t>EHR</w:t>
      </w:r>
      <w:r>
        <w:rPr>
          <w:color w:val="232323"/>
          <w:spacing w:val="9"/>
          <w:w w:val="130"/>
        </w:rPr>
        <w:t> </w:t>
      </w:r>
      <w:r>
        <w:rPr>
          <w:color w:val="232323"/>
          <w:spacing w:val="-2"/>
          <w:w w:val="130"/>
        </w:rPr>
        <w:t>documentation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25"/>
        </w:rPr>
        <w:t>Safety</w:t>
      </w:r>
      <w:r>
        <w:rPr>
          <w:color w:val="232323"/>
          <w:spacing w:val="-10"/>
          <w:w w:val="125"/>
        </w:rPr>
        <w:t> </w:t>
      </w:r>
      <w:r>
        <w:rPr>
          <w:color w:val="232323"/>
          <w:spacing w:val="-2"/>
          <w:w w:val="125"/>
        </w:rPr>
        <w:t>monitoring</w:t>
      </w:r>
    </w:p>
    <w:p>
      <w:pPr>
        <w:pStyle w:val="BodyText"/>
        <w:tabs>
          <w:tab w:pos="423" w:val="left" w:leader="none"/>
        </w:tabs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25"/>
        </w:rPr>
        <w:t>Communication</w:t>
      </w:r>
    </w:p>
    <w:p>
      <w:pPr>
        <w:pStyle w:val="BodyText"/>
        <w:spacing w:before="84"/>
        <w:ind w:left="0"/>
        <w:rPr>
          <w:sz w:val="26"/>
        </w:rPr>
      </w:pPr>
    </w:p>
    <w:p>
      <w:pPr>
        <w:pStyle w:val="Heading3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-54085</wp:posOffset>
                </wp:positionV>
                <wp:extent cx="7153275" cy="95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58718pt;width:563.249955pt;height:.75pt;mso-position-horizontal-relative:page;mso-position-vertical-relative:paragraph;z-index:15729664" id="docshape3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</w:rPr>
        <w:t>Professional</w:t>
      </w:r>
      <w:r>
        <w:rPr>
          <w:color w:val="9A2F16"/>
          <w:spacing w:val="-6"/>
        </w:rPr>
        <w:t> </w:t>
      </w:r>
      <w:r>
        <w:rPr>
          <w:color w:val="9A2F16"/>
          <w:spacing w:val="-2"/>
        </w:rPr>
        <w:t>Experience</w:t>
      </w:r>
    </w:p>
    <w:p>
      <w:pPr>
        <w:tabs>
          <w:tab w:pos="3186" w:val="left" w:leader="none"/>
        </w:tabs>
        <w:spacing w:before="215"/>
        <w:ind w:left="51" w:right="0" w:firstLine="0"/>
        <w:jc w:val="left"/>
        <w:rPr>
          <w:i/>
          <w:sz w:val="22"/>
        </w:rPr>
      </w:pPr>
      <w:r>
        <w:rPr>
          <w:rFonts w:ascii="Arial" w:hAnsi="Arial"/>
          <w:b/>
          <w:color w:val="232323"/>
          <w:sz w:val="22"/>
        </w:rPr>
        <w:t>Pediatric</w:t>
      </w:r>
      <w:r>
        <w:rPr>
          <w:rFonts w:ascii="Arial" w:hAnsi="Arial"/>
          <w:b/>
          <w:color w:val="232323"/>
          <w:spacing w:val="-3"/>
          <w:sz w:val="22"/>
        </w:rPr>
        <w:t> </w:t>
      </w:r>
      <w:r>
        <w:rPr>
          <w:rFonts w:ascii="Arial" w:hAnsi="Arial"/>
          <w:b/>
          <w:color w:val="232323"/>
          <w:sz w:val="22"/>
        </w:rPr>
        <w:t>Nursing</w:t>
      </w:r>
      <w:r>
        <w:rPr>
          <w:rFonts w:ascii="Arial" w:hAnsi="Arial"/>
          <w:b/>
          <w:color w:val="232323"/>
          <w:spacing w:val="-3"/>
          <w:sz w:val="22"/>
        </w:rPr>
        <w:t> </w:t>
      </w:r>
      <w:r>
        <w:rPr>
          <w:rFonts w:ascii="Arial" w:hAnsi="Arial"/>
          <w:b/>
          <w:color w:val="232323"/>
          <w:spacing w:val="-2"/>
          <w:sz w:val="22"/>
        </w:rPr>
        <w:t>Assistant</w:t>
      </w:r>
      <w:r>
        <w:rPr>
          <w:rFonts w:ascii="Arial" w:hAnsi="Arial"/>
          <w:b/>
          <w:color w:val="232323"/>
          <w:sz w:val="22"/>
        </w:rPr>
        <w:tab/>
      </w:r>
      <w:r>
        <w:rPr>
          <w:i/>
          <w:color w:val="232323"/>
          <w:w w:val="115"/>
          <w:sz w:val="22"/>
        </w:rPr>
        <w:t>Children’s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Healthcare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of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Atlanta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—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Atlanta,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GA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31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June</w:t>
      </w:r>
      <w:r>
        <w:rPr>
          <w:i/>
          <w:color w:val="232323"/>
          <w:spacing w:val="32"/>
          <w:w w:val="120"/>
          <w:sz w:val="22"/>
        </w:rPr>
        <w:t> </w:t>
      </w:r>
      <w:r>
        <w:rPr>
          <w:i/>
          <w:color w:val="232323"/>
          <w:w w:val="115"/>
          <w:sz w:val="22"/>
        </w:rPr>
        <w:t>2021</w:t>
      </w:r>
      <w:r>
        <w:rPr>
          <w:i/>
          <w:color w:val="232323"/>
          <w:spacing w:val="33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-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spacing w:val="-2"/>
          <w:w w:val="110"/>
          <w:sz w:val="22"/>
        </w:rPr>
        <w:t>Present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Assist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pediatric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RNs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with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exams,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charting,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vitals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for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15+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young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patients</w:t>
      </w:r>
      <w:r>
        <w:rPr>
          <w:color w:val="232323"/>
          <w:spacing w:val="-16"/>
          <w:w w:val="125"/>
        </w:rPr>
        <w:t> </w:t>
      </w:r>
      <w:r>
        <w:rPr>
          <w:color w:val="232323"/>
          <w:spacing w:val="-2"/>
          <w:w w:val="125"/>
        </w:rPr>
        <w:t>daily.</w:t>
      </w:r>
    </w:p>
    <w:p>
      <w:pPr>
        <w:pStyle w:val="BodyText"/>
        <w:tabs>
          <w:tab w:pos="423" w:val="left" w:leader="none"/>
        </w:tabs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Engage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children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in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age-appropriate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therapeutic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play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to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reduce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procedure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anxiety.</w:t>
      </w:r>
    </w:p>
    <w:p>
      <w:pPr>
        <w:pStyle w:val="BodyText"/>
        <w:tabs>
          <w:tab w:pos="423" w:val="left" w:leader="none"/>
        </w:tabs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25"/>
        </w:rPr>
        <w:t>Maintain</w:t>
      </w:r>
      <w:r>
        <w:rPr>
          <w:color w:val="232323"/>
          <w:spacing w:val="-5"/>
          <w:w w:val="125"/>
        </w:rPr>
        <w:t> </w:t>
      </w:r>
      <w:r>
        <w:rPr>
          <w:color w:val="232323"/>
          <w:spacing w:val="-2"/>
          <w:w w:val="125"/>
        </w:rPr>
        <w:t>infection-control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standards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to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prevent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pediatric</w:t>
      </w:r>
      <w:r>
        <w:rPr>
          <w:color w:val="232323"/>
          <w:spacing w:val="-4"/>
          <w:w w:val="125"/>
        </w:rPr>
        <w:t> </w:t>
      </w:r>
      <w:r>
        <w:rPr>
          <w:color w:val="232323"/>
          <w:spacing w:val="-2"/>
          <w:w w:val="125"/>
        </w:rPr>
        <w:t>exposure.</w:t>
      </w:r>
    </w:p>
    <w:p>
      <w:pPr>
        <w:pStyle w:val="BodyText"/>
        <w:spacing w:before="3"/>
        <w:ind w:left="0"/>
      </w:pPr>
    </w:p>
    <w:p>
      <w:pPr>
        <w:tabs>
          <w:tab w:pos="2170" w:val="left" w:leader="none"/>
        </w:tabs>
        <w:spacing w:before="0"/>
        <w:ind w:left="51" w:right="0" w:firstLine="0"/>
        <w:jc w:val="left"/>
        <w:rPr>
          <w:i/>
          <w:sz w:val="22"/>
        </w:rPr>
      </w:pPr>
      <w:r>
        <w:rPr>
          <w:rFonts w:ascii="Arial" w:hAnsi="Arial"/>
          <w:b/>
          <w:color w:val="232323"/>
          <w:spacing w:val="-2"/>
          <w:sz w:val="22"/>
        </w:rPr>
        <w:t>Nursing</w:t>
      </w:r>
      <w:r>
        <w:rPr>
          <w:rFonts w:ascii="Arial" w:hAnsi="Arial"/>
          <w:b/>
          <w:color w:val="232323"/>
          <w:spacing w:val="-5"/>
          <w:sz w:val="22"/>
        </w:rPr>
        <w:t> </w:t>
      </w:r>
      <w:r>
        <w:rPr>
          <w:rFonts w:ascii="Arial" w:hAnsi="Arial"/>
          <w:b/>
          <w:color w:val="232323"/>
          <w:spacing w:val="-2"/>
          <w:w w:val="115"/>
          <w:sz w:val="22"/>
        </w:rPr>
        <w:t>Assistant</w:t>
      </w:r>
      <w:r>
        <w:rPr>
          <w:rFonts w:ascii="Arial" w:hAnsi="Arial"/>
          <w:b/>
          <w:color w:val="232323"/>
          <w:sz w:val="22"/>
        </w:rPr>
        <w:tab/>
      </w:r>
      <w:r>
        <w:rPr>
          <w:i/>
          <w:color w:val="232323"/>
          <w:w w:val="115"/>
          <w:sz w:val="22"/>
        </w:rPr>
        <w:t>Little</w:t>
      </w:r>
      <w:r>
        <w:rPr>
          <w:i/>
          <w:color w:val="232323"/>
          <w:spacing w:val="27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Steps</w:t>
      </w:r>
      <w:r>
        <w:rPr>
          <w:i/>
          <w:color w:val="232323"/>
          <w:spacing w:val="27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Pediatrics</w:t>
      </w:r>
      <w:r>
        <w:rPr>
          <w:i/>
          <w:color w:val="232323"/>
          <w:spacing w:val="27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—</w:t>
      </w:r>
      <w:r>
        <w:rPr>
          <w:i/>
          <w:color w:val="232323"/>
          <w:spacing w:val="28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Atlanta,</w:t>
      </w:r>
      <w:r>
        <w:rPr>
          <w:i/>
          <w:color w:val="232323"/>
          <w:spacing w:val="27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GA</w:t>
      </w:r>
      <w:r>
        <w:rPr>
          <w:i/>
          <w:color w:val="232323"/>
          <w:spacing w:val="27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28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April</w:t>
      </w:r>
      <w:r>
        <w:rPr>
          <w:i/>
          <w:color w:val="232323"/>
          <w:spacing w:val="27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2019</w:t>
      </w:r>
      <w:r>
        <w:rPr>
          <w:i/>
          <w:color w:val="232323"/>
          <w:spacing w:val="27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-</w:t>
      </w:r>
      <w:r>
        <w:rPr>
          <w:i/>
          <w:color w:val="232323"/>
          <w:spacing w:val="27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May</w:t>
      </w:r>
      <w:r>
        <w:rPr>
          <w:i/>
          <w:color w:val="232323"/>
          <w:spacing w:val="28"/>
          <w:w w:val="115"/>
          <w:sz w:val="22"/>
        </w:rPr>
        <w:t> </w:t>
      </w:r>
      <w:r>
        <w:rPr>
          <w:i/>
          <w:color w:val="232323"/>
          <w:spacing w:val="-4"/>
          <w:w w:val="115"/>
          <w:sz w:val="22"/>
        </w:rPr>
        <w:t>2021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Supported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providers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with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exams,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charting,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parent</w:t>
      </w:r>
      <w:r>
        <w:rPr>
          <w:color w:val="232323"/>
          <w:spacing w:val="-11"/>
          <w:w w:val="125"/>
        </w:rPr>
        <w:t> </w:t>
      </w:r>
      <w:r>
        <w:rPr>
          <w:color w:val="232323"/>
          <w:spacing w:val="-2"/>
          <w:w w:val="125"/>
        </w:rPr>
        <w:t>communication.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Assisted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in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preparing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treatment</w:t>
      </w:r>
      <w:r>
        <w:rPr>
          <w:color w:val="232323"/>
          <w:spacing w:val="-3"/>
          <w:w w:val="125"/>
        </w:rPr>
        <w:t> </w:t>
      </w:r>
      <w:r>
        <w:rPr>
          <w:color w:val="232323"/>
          <w:w w:val="125"/>
        </w:rPr>
        <w:t>rooms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monitoring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child</w:t>
      </w:r>
      <w:r>
        <w:rPr>
          <w:color w:val="232323"/>
          <w:spacing w:val="-3"/>
          <w:w w:val="125"/>
        </w:rPr>
        <w:t> </w:t>
      </w:r>
      <w:r>
        <w:rPr>
          <w:color w:val="232323"/>
          <w:spacing w:val="-2"/>
          <w:w w:val="125"/>
        </w:rPr>
        <w:t>comfort.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Ensured</w:t>
      </w:r>
      <w:r>
        <w:rPr>
          <w:color w:val="232323"/>
          <w:spacing w:val="-7"/>
          <w:w w:val="125"/>
        </w:rPr>
        <w:t> </w:t>
      </w:r>
      <w:r>
        <w:rPr>
          <w:color w:val="232323"/>
          <w:w w:val="125"/>
        </w:rPr>
        <w:t>accurate,</w:t>
      </w:r>
      <w:r>
        <w:rPr>
          <w:color w:val="232323"/>
          <w:spacing w:val="-6"/>
          <w:w w:val="125"/>
        </w:rPr>
        <w:t> </w:t>
      </w:r>
      <w:r>
        <w:rPr>
          <w:color w:val="232323"/>
          <w:w w:val="125"/>
        </w:rPr>
        <w:t>family-friendly</w:t>
      </w:r>
      <w:r>
        <w:rPr>
          <w:color w:val="232323"/>
          <w:spacing w:val="-6"/>
          <w:w w:val="125"/>
        </w:rPr>
        <w:t> </w:t>
      </w:r>
      <w:r>
        <w:rPr>
          <w:color w:val="232323"/>
          <w:w w:val="125"/>
        </w:rPr>
        <w:t>communication</w:t>
      </w:r>
      <w:r>
        <w:rPr>
          <w:color w:val="232323"/>
          <w:spacing w:val="-6"/>
          <w:w w:val="125"/>
        </w:rPr>
        <w:t> </w:t>
      </w:r>
      <w:r>
        <w:rPr>
          <w:color w:val="232323"/>
          <w:w w:val="125"/>
        </w:rPr>
        <w:t>during</w:t>
      </w:r>
      <w:r>
        <w:rPr>
          <w:color w:val="232323"/>
          <w:spacing w:val="-6"/>
          <w:w w:val="125"/>
        </w:rPr>
        <w:t> </w:t>
      </w:r>
      <w:r>
        <w:rPr>
          <w:color w:val="232323"/>
          <w:spacing w:val="-2"/>
          <w:w w:val="125"/>
        </w:rPr>
        <w:t>visits.</w:t>
      </w:r>
    </w:p>
    <w:p>
      <w:pPr>
        <w:pStyle w:val="BodyText"/>
        <w:spacing w:before="84"/>
        <w:ind w:left="0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-54307</wp:posOffset>
                </wp:positionV>
                <wp:extent cx="7153275" cy="95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76215pt;width:563.249955pt;height:.75pt;mso-position-horizontal-relative:page;mso-position-vertical-relative:paragraph;z-index:15730176" id="docshape4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spacing w:val="-2"/>
        </w:rPr>
        <w:t>Education</w:t>
      </w:r>
    </w:p>
    <w:p>
      <w:pPr>
        <w:tabs>
          <w:tab w:pos="4116" w:val="left" w:leader="none"/>
        </w:tabs>
        <w:spacing w:before="216"/>
        <w:ind w:left="51" w:right="0" w:firstLine="0"/>
        <w:jc w:val="left"/>
        <w:rPr>
          <w:sz w:val="22"/>
        </w:rPr>
      </w:pPr>
      <w:r>
        <w:rPr>
          <w:rFonts w:ascii="Arial"/>
          <w:b/>
          <w:color w:val="232323"/>
          <w:spacing w:val="-2"/>
          <w:w w:val="105"/>
          <w:sz w:val="22"/>
        </w:rPr>
        <w:t>Certiied Nursing</w:t>
      </w:r>
      <w:r>
        <w:rPr>
          <w:rFonts w:ascii="Arial"/>
          <w:b/>
          <w:color w:val="232323"/>
          <w:spacing w:val="-1"/>
          <w:w w:val="105"/>
          <w:sz w:val="22"/>
        </w:rPr>
        <w:t> </w:t>
      </w:r>
      <w:r>
        <w:rPr>
          <w:rFonts w:ascii="Arial"/>
          <w:b/>
          <w:color w:val="232323"/>
          <w:spacing w:val="-2"/>
          <w:w w:val="105"/>
          <w:sz w:val="22"/>
        </w:rPr>
        <w:t>Assistant</w:t>
      </w:r>
      <w:r>
        <w:rPr>
          <w:rFonts w:ascii="Arial"/>
          <w:b/>
          <w:color w:val="232323"/>
          <w:spacing w:val="-1"/>
          <w:w w:val="105"/>
          <w:sz w:val="22"/>
        </w:rPr>
        <w:t> </w:t>
      </w:r>
      <w:r>
        <w:rPr>
          <w:rFonts w:ascii="Arial"/>
          <w:b/>
          <w:color w:val="232323"/>
          <w:spacing w:val="-2"/>
          <w:w w:val="105"/>
          <w:sz w:val="22"/>
        </w:rPr>
        <w:t>Diploma</w:t>
      </w:r>
      <w:r>
        <w:rPr>
          <w:rFonts w:ascii="Arial"/>
          <w:b/>
          <w:color w:val="232323"/>
          <w:sz w:val="22"/>
        </w:rPr>
        <w:tab/>
      </w:r>
      <w:r>
        <w:rPr>
          <w:color w:val="232323"/>
          <w:w w:val="115"/>
          <w:sz w:val="22"/>
        </w:rPr>
        <w:t>Minneapolis</w:t>
      </w:r>
      <w:r>
        <w:rPr>
          <w:color w:val="232323"/>
          <w:spacing w:val="29"/>
          <w:w w:val="115"/>
          <w:sz w:val="22"/>
        </w:rPr>
        <w:t> </w:t>
      </w:r>
      <w:r>
        <w:rPr>
          <w:color w:val="232323"/>
          <w:w w:val="115"/>
          <w:sz w:val="22"/>
        </w:rPr>
        <w:t>College</w:t>
      </w:r>
      <w:r>
        <w:rPr>
          <w:color w:val="232323"/>
          <w:spacing w:val="32"/>
          <w:w w:val="115"/>
          <w:sz w:val="22"/>
        </w:rPr>
        <w:t> </w:t>
      </w:r>
      <w:r>
        <w:rPr>
          <w:color w:val="232323"/>
          <w:sz w:val="22"/>
        </w:rPr>
        <w:t>|</w:t>
      </w:r>
      <w:r>
        <w:rPr>
          <w:color w:val="232323"/>
          <w:spacing w:val="29"/>
          <w:w w:val="115"/>
          <w:sz w:val="22"/>
        </w:rPr>
        <w:t> </w:t>
      </w:r>
      <w:r>
        <w:rPr>
          <w:color w:val="232323"/>
          <w:w w:val="115"/>
          <w:sz w:val="22"/>
        </w:rPr>
        <w:t>May</w:t>
      </w:r>
      <w:r>
        <w:rPr>
          <w:color w:val="232323"/>
          <w:spacing w:val="30"/>
          <w:w w:val="115"/>
          <w:sz w:val="22"/>
        </w:rPr>
        <w:t> </w:t>
      </w:r>
      <w:r>
        <w:rPr>
          <w:color w:val="232323"/>
          <w:spacing w:val="-4"/>
          <w:w w:val="115"/>
          <w:sz w:val="22"/>
        </w:rPr>
        <w:t>2015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7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0"/>
      <w:ind w:left="51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2025-12-12T21:35:59Z</dcterms:created>
  <dcterms:modified xsi:type="dcterms:W3CDTF">2025-12-12T21:35:59Z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2025-12-12T00:00:00Z</vt:filetime>
  </property>
  <property fmtid="{D5CDD505-2E9C-101B-9397-08002B2CF9AE}" pid="5" name="Producer">
    <vt:lpwstr>Skia/PDF m121</vt:lpwstr>
  </property>
</Properties>
</file>