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BD879"/>
          <w:spacing w:val="-4"/>
          <w:w w:val="130"/>
        </w:rPr>
        <w:t>Devon</w:t>
      </w:r>
      <w:r>
        <w:rPr>
          <w:color w:val="2BD879"/>
          <w:spacing w:val="-29"/>
          <w:w w:val="130"/>
        </w:rPr>
        <w:t> </w:t>
      </w:r>
      <w:r>
        <w:rPr>
          <w:color w:val="2BD879"/>
          <w:spacing w:val="-2"/>
          <w:w w:val="130"/>
        </w:rPr>
        <w:t>Young</w:t>
      </w:r>
    </w:p>
    <w:p>
      <w:pPr>
        <w:pStyle w:val="Heading2"/>
      </w:pPr>
      <w:r>
        <w:rPr>
          <w:w w:val="130"/>
        </w:rPr>
        <w:t>Industrial</w:t>
      </w:r>
      <w:r>
        <w:rPr>
          <w:spacing w:val="-24"/>
          <w:w w:val="130"/>
        </w:rPr>
        <w:t> </w:t>
      </w:r>
      <w:r>
        <w:rPr>
          <w:w w:val="130"/>
        </w:rPr>
        <w:t>Facilities</w:t>
      </w:r>
      <w:r>
        <w:rPr>
          <w:spacing w:val="-24"/>
          <w:w w:val="130"/>
        </w:rPr>
        <w:t> </w:t>
      </w:r>
      <w:r>
        <w:rPr>
          <w:spacing w:val="-2"/>
          <w:w w:val="130"/>
        </w:rPr>
        <w:t>Architect</w:t>
      </w:r>
    </w:p>
    <w:p>
      <w:pPr>
        <w:pStyle w:val="BodyText"/>
        <w:spacing w:line="276" w:lineRule="auto" w:before="256"/>
        <w:ind w:left="1328" w:right="412"/>
      </w:pPr>
      <w:r>
        <w:rPr/>
        <w:br w:type="column"/>
      </w:r>
      <w:r>
        <w:rPr>
          <w:color w:val="2BD879"/>
          <w:w w:val="105"/>
        </w:rPr>
        <w:t>Detroit, MI </w:t>
      </w:r>
      <w:hyperlink r:id="rId5">
        <w:r>
          <w:rPr>
            <w:color w:val="2BD879"/>
            <w:spacing w:val="-2"/>
            <w:w w:val="105"/>
          </w:rPr>
          <w:t>email@example.com</w:t>
        </w:r>
      </w:hyperlink>
      <w:r>
        <w:rPr>
          <w:color w:val="2BD879"/>
          <w:spacing w:val="-2"/>
          <w:w w:val="105"/>
        </w:rPr>
        <w:t> 000-000-0000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80" w:bottom="280" w:left="283" w:right="283"/>
          <w:cols w:num="2" w:equalWidth="0">
            <w:col w:w="5094" w:space="2372"/>
            <w:col w:w="3888"/>
          </w:cols>
        </w:sectPr>
      </w:pPr>
    </w:p>
    <w:p>
      <w:pPr>
        <w:pStyle w:val="BodyText"/>
        <w:spacing w:before="53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2bd8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jc w:val="both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-962024</wp:posOffset>
            </wp:positionV>
            <wp:extent cx="638174" cy="63817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Architect</w:t>
      </w:r>
      <w:r>
        <w:rPr>
          <w:spacing w:val="8"/>
        </w:rPr>
        <w:t> </w:t>
      </w:r>
      <w:r>
        <w:rPr/>
        <w:t>specializing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efficient</w:t>
      </w:r>
      <w:r>
        <w:rPr>
          <w:spacing w:val="8"/>
        </w:rPr>
        <w:t> </w:t>
      </w:r>
      <w:r>
        <w:rPr/>
        <w:t>and</w:t>
      </w:r>
      <w:r>
        <w:rPr>
          <w:spacing w:val="9"/>
        </w:rPr>
        <w:t> </w:t>
      </w:r>
      <w:r>
        <w:rPr/>
        <w:t>scalable</w:t>
      </w:r>
      <w:r>
        <w:rPr>
          <w:spacing w:val="9"/>
        </w:rPr>
        <w:t> </w:t>
      </w:r>
      <w:r>
        <w:rPr/>
        <w:t>industrial </w:t>
      </w:r>
      <w:r>
        <w:rPr>
          <w:spacing w:val="-2"/>
        </w:rPr>
        <w:t>environments</w:t>
      </w:r>
    </w:p>
    <w:p>
      <w:pPr>
        <w:pStyle w:val="BodyText"/>
        <w:spacing w:line="280" w:lineRule="auto" w:before="150"/>
        <w:ind w:left="51" w:right="110"/>
        <w:jc w:val="both"/>
      </w:pPr>
      <w:r>
        <w:rPr>
          <w:w w:val="105"/>
        </w:rPr>
        <w:t>Architect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15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7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experience</w:t>
      </w:r>
      <w:r>
        <w:rPr>
          <w:spacing w:val="-18"/>
          <w:w w:val="105"/>
        </w:rPr>
        <w:t> </w:t>
      </w:r>
      <w:r>
        <w:rPr>
          <w:w w:val="105"/>
        </w:rPr>
        <w:t>designing</w:t>
      </w:r>
      <w:r>
        <w:rPr>
          <w:spacing w:val="-17"/>
          <w:w w:val="105"/>
        </w:rPr>
        <w:t> </w:t>
      </w:r>
      <w:r>
        <w:rPr>
          <w:w w:val="105"/>
        </w:rPr>
        <w:t>logistics</w:t>
      </w:r>
      <w:r>
        <w:rPr>
          <w:spacing w:val="-18"/>
          <w:w w:val="105"/>
        </w:rPr>
        <w:t> </w:t>
      </w:r>
      <w:r>
        <w:rPr>
          <w:w w:val="105"/>
        </w:rPr>
        <w:t>hubs,</w:t>
      </w:r>
      <w:r>
        <w:rPr>
          <w:spacing w:val="-17"/>
          <w:w w:val="105"/>
        </w:rPr>
        <w:t> </w:t>
      </w:r>
      <w:r>
        <w:rPr>
          <w:w w:val="105"/>
        </w:rPr>
        <w:t>automotive</w:t>
      </w:r>
      <w:r>
        <w:rPr>
          <w:spacing w:val="-17"/>
          <w:w w:val="105"/>
        </w:rPr>
        <w:t> </w:t>
      </w:r>
      <w:r>
        <w:rPr>
          <w:w w:val="105"/>
        </w:rPr>
        <w:t>plants,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warehouse</w:t>
      </w:r>
      <w:r>
        <w:rPr>
          <w:spacing w:val="-18"/>
          <w:w w:val="105"/>
        </w:rPr>
        <w:t> </w:t>
      </w:r>
      <w:r>
        <w:rPr>
          <w:w w:val="105"/>
        </w:rPr>
        <w:t>expansions. Strong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systems</w:t>
      </w:r>
      <w:r>
        <w:rPr>
          <w:spacing w:val="-12"/>
          <w:w w:val="105"/>
        </w:rPr>
        <w:t> </w:t>
      </w:r>
      <w:r>
        <w:rPr>
          <w:w w:val="105"/>
        </w:rPr>
        <w:t>thinking,</w:t>
      </w:r>
      <w:r>
        <w:rPr>
          <w:spacing w:val="-12"/>
          <w:w w:val="105"/>
        </w:rPr>
        <w:t> </w:t>
      </w:r>
      <w:r>
        <w:rPr>
          <w:w w:val="105"/>
        </w:rPr>
        <w:t>phasing</w:t>
      </w:r>
      <w:r>
        <w:rPr>
          <w:spacing w:val="-12"/>
          <w:w w:val="105"/>
        </w:rPr>
        <w:t> </w:t>
      </w:r>
      <w:r>
        <w:rPr>
          <w:w w:val="105"/>
        </w:rPr>
        <w:t>strategies,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integration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manufacturing</w:t>
      </w:r>
      <w:r>
        <w:rPr>
          <w:spacing w:val="-12"/>
          <w:w w:val="105"/>
        </w:rPr>
        <w:t> </w:t>
      </w:r>
      <w:r>
        <w:rPr>
          <w:w w:val="105"/>
        </w:rPr>
        <w:t>processes.</w:t>
      </w:r>
      <w:r>
        <w:rPr>
          <w:spacing w:val="-12"/>
          <w:w w:val="105"/>
        </w:rPr>
        <w:t> </w:t>
      </w:r>
      <w:r>
        <w:rPr>
          <w:w w:val="105"/>
        </w:rPr>
        <w:t>Experienced</w:t>
      </w:r>
      <w:r>
        <w:rPr>
          <w:spacing w:val="-12"/>
          <w:w w:val="105"/>
        </w:rPr>
        <w:t> </w:t>
      </w:r>
      <w:r>
        <w:rPr>
          <w:w w:val="105"/>
        </w:rPr>
        <w:t>in BIM coordination and safety compliance.</w:t>
      </w:r>
    </w:p>
    <w:p>
      <w:pPr>
        <w:pStyle w:val="BodyText"/>
        <w:spacing w:before="1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104726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246194pt;width:563.249955pt;height:5.25pt;mso-position-horizontal-relative:page;mso-position-vertical-relative:paragraph;z-index:-15728128;mso-wrap-distance-left:0;mso-wrap-distance-right:0" id="docshape3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3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2096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95.25pt;height:6pt;mso-position-horizontal-relative:page;mso-position-vertical-relative:paragraph;z-index:15731200" id="docshapegroup4" coordorigin="330,665" coordsize="1905,120">
                <v:rect style="position:absolute;left:337;top:672;width:1890;height:105" id="docshape5" filled="false" stroked="true" strokeweight=".75pt" strokecolor="#2bd879">
                  <v:stroke dashstyle="solid"/>
                </v:rect>
                <v:rect style="position:absolute;left:345;top:680;width:1875;height:90" id="docshape6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41"/>
        <w:rPr>
          <w:rFonts w:ascii="Calibri"/>
          <w:b/>
        </w:rPr>
      </w:pPr>
    </w:p>
    <w:p>
      <w:pPr>
        <w:pStyle w:val="BodyText"/>
        <w:spacing w:line="331" w:lineRule="auto"/>
        <w:ind w:left="51" w:right="64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283986</wp:posOffset>
                </wp:positionV>
                <wp:extent cx="12096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61128pt;width:95.25pt;height:5.25pt;mso-position-horizontal-relative:page;mso-position-vertical-relative:paragraph;z-index:15731712" id="docshapegroup7" coordorigin="330,447" coordsize="1905,105">
                <v:rect style="position:absolute;left:337;top:454;width:1890;height:90" id="docshape8" filled="false" stroked="true" strokeweight=".75pt" strokecolor="#2bd879">
                  <v:stroke dashstyle="solid"/>
                </v:rect>
                <v:rect style="position:absolute;left:345;top:462;width:1500;height:90" id="docshape9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503061</wp:posOffset>
                </wp:positionV>
                <wp:extent cx="12096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611126pt;width:95.25pt;height:6pt;mso-position-horizontal-relative:page;mso-position-vertical-relative:paragraph;z-index:15732224" id="docshapegroup10" coordorigin="330,792" coordsize="1905,120">
                <v:rect style="position:absolute;left:337;top:799;width:1890;height:105" id="docshape11" filled="false" stroked="true" strokeweight=".75pt" strokecolor="#2bd879">
                  <v:stroke dashstyle="solid"/>
                </v:rect>
                <v:rect style="position:absolute;left:345;top:807;width:1125;height:90" id="docshape12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Assembly</w:t>
      </w:r>
      <w:r>
        <w:rPr>
          <w:spacing w:val="-10"/>
          <w:w w:val="105"/>
        </w:rPr>
        <w:t> </w:t>
      </w:r>
      <w:r>
        <w:rPr>
          <w:w w:val="105"/>
        </w:rPr>
        <w:t>line</w:t>
      </w:r>
      <w:r>
        <w:rPr>
          <w:spacing w:val="-3"/>
          <w:w w:val="105"/>
        </w:rPr>
        <w:t> </w:t>
      </w:r>
      <w:r>
        <w:rPr>
          <w:w w:val="105"/>
        </w:rPr>
        <w:t>integration Code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fire</w:t>
      </w:r>
      <w:r>
        <w:rPr>
          <w:spacing w:val="-14"/>
          <w:w w:val="105"/>
        </w:rPr>
        <w:t> </w:t>
      </w:r>
      <w:r>
        <w:rPr>
          <w:w w:val="105"/>
        </w:rPr>
        <w:t>compliance Factory</w:t>
      </w:r>
      <w:r>
        <w:rPr>
          <w:spacing w:val="-10"/>
          <w:w w:val="105"/>
        </w:rPr>
        <w:t> </w:t>
      </w:r>
      <w:r>
        <w:rPr>
          <w:w w:val="105"/>
        </w:rPr>
        <w:t>layout</w:t>
      </w:r>
    </w:p>
    <w:p>
      <w:pPr>
        <w:pStyle w:val="BodyText"/>
        <w:spacing w:line="331" w:lineRule="auto" w:before="8"/>
        <w:ind w:left="51" w:right="5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60110</wp:posOffset>
                </wp:positionV>
                <wp:extent cx="12096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733138pt;width:95.25pt;height:5.25pt;mso-position-horizontal-relative:page;mso-position-vertical-relative:paragraph;z-index:15732736" id="docshapegroup13" coordorigin="330,95" coordsize="1905,105">
                <v:rect style="position:absolute;left:337;top:102;width:1890;height:90" id="docshape14" filled="false" stroked="true" strokeweight=".75pt" strokecolor="#2bd879">
                  <v:stroke dashstyle="solid"/>
                </v:rect>
                <v:rect style="position:absolute;left:345;top:109;width:1125;height:90" id="docshape15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279185</wp:posOffset>
                </wp:positionV>
                <wp:extent cx="12096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983135pt;width:95.25pt;height:6pt;mso-position-horizontal-relative:page;mso-position-vertical-relative:paragraph;z-index:15733248" id="docshapegroup16" coordorigin="330,440" coordsize="1905,120">
                <v:rect style="position:absolute;left:337;top:447;width:1890;height:105" id="docshape17" filled="false" stroked="true" strokeweight=".75pt" strokecolor="#2bd879">
                  <v:stroke dashstyle="solid"/>
                </v:rect>
                <v:rect style="position:absolute;left:345;top:454;width:750;height:105" id="docshape18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507785</wp:posOffset>
                </wp:positionV>
                <wp:extent cx="12096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983135pt;width:95.25pt;height:5.25pt;mso-position-horizontal-relative:page;mso-position-vertical-relative:paragraph;z-index:15733760" id="docshapegroup19" coordorigin="330,800" coordsize="1905,105">
                <v:rect style="position:absolute;left:337;top:807;width:1890;height:90" id="docshape20" filled="false" stroked="true" strokeweight=".75pt" strokecolor="#2bd879">
                  <v:stroke dashstyle="solid"/>
                </v:rect>
                <v:rect style="position:absolute;left:345;top:814;width:750;height:90" id="docshape2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High bay structure design LEED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industrial</w:t>
      </w:r>
      <w:r>
        <w:rPr>
          <w:spacing w:val="-21"/>
          <w:w w:val="105"/>
        </w:rPr>
        <w:t> </w:t>
      </w:r>
      <w:r>
        <w:rPr>
          <w:w w:val="105"/>
        </w:rPr>
        <w:t>buildings OSHA</w:t>
      </w:r>
      <w:r>
        <w:rPr>
          <w:spacing w:val="-12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before="7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50230</wp:posOffset>
                </wp:positionV>
                <wp:extent cx="1209675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38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66675">
                                <a:moveTo>
                                  <a:pt x="2381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955145pt;width:95.25pt;height:6pt;mso-position-horizontal-relative:page;mso-position-vertical-relative:paragraph;z-index:15734272" id="docshapegroup22" coordorigin="330,79" coordsize="1905,120">
                <v:rect style="position:absolute;left:337;top:86;width:1890;height:105" id="docshape23" filled="false" stroked="true" strokeweight=".75pt" strokecolor="#2bd879">
                  <v:stroke dashstyle="solid"/>
                </v:rect>
                <v:rect style="position:absolute;left:345;top:94;width:375;height:105" id="docshape24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Revit</w:t>
      </w:r>
    </w:p>
    <w:p>
      <w:pPr>
        <w:pStyle w:val="BodyText"/>
        <w:spacing w:before="90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112175</wp:posOffset>
                </wp:positionV>
                <wp:extent cx="1209675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.832683pt;width:95.25pt;height:5.25pt;mso-position-horizontal-relative:page;mso-position-vertical-relative:paragraph;z-index:15734784" id="docshapegroup25" coordorigin="330,177" coordsize="1905,105">
                <v:rect style="position:absolute;left:337;top:184;width:1890;height:90" id="docshape26" filled="false" stroked="true" strokeweight=".75pt" strokecolor="#2bd879">
                  <v:stroke dashstyle="solid"/>
                </v:rect>
                <v:rect style="position:absolute;left:345;top:191;width:375;height:90" id="docshape2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5"/>
        </w:rPr>
        <w:t>Utility</w:t>
      </w:r>
      <w:r>
        <w:rPr>
          <w:spacing w:val="-9"/>
        </w:rPr>
        <w:t> </w:t>
      </w:r>
      <w:r>
        <w:rPr>
          <w:spacing w:val="-2"/>
        </w:rPr>
        <w:t>coordination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342" w:space="890"/>
            <w:col w:w="9122"/>
          </w:cols>
        </w:sectPr>
      </w:pPr>
    </w:p>
    <w:p>
      <w:pPr>
        <w:pStyle w:val="BodyText"/>
        <w:spacing w:before="123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8" coordorigin="0,0" coordsize="11265,105">
                <v:rect style="position:absolute;left:0;top:0;width:11265;height:105" id="docshape29" filled="true" fillcolor="#2bd8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  <w:spacing w:before="127"/>
      </w:pP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pStyle w:val="BodyText"/>
        <w:spacing w:before="11"/>
        <w:rPr>
          <w:rFonts w:ascii="Calibri"/>
          <w:b/>
          <w:sz w:val="8"/>
        </w:rPr>
      </w:pPr>
    </w:p>
    <w:p>
      <w:pPr>
        <w:pStyle w:val="BodyText"/>
        <w:spacing w:after="0"/>
        <w:rPr>
          <w:rFonts w:ascii="Calibri"/>
          <w:b/>
          <w:sz w:val="8"/>
        </w:rPr>
        <w:sectPr>
          <w:type w:val="continuous"/>
          <w:pgSz w:w="11920" w:h="16860"/>
          <w:pgMar w:top="780" w:bottom="280" w:left="283" w:right="283"/>
        </w:sectPr>
      </w:pPr>
    </w:p>
    <w:p>
      <w:pPr>
        <w:spacing w:line="273" w:lineRule="auto" w:before="107"/>
        <w:ind w:left="51" w:right="256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22"/>
        </w:rPr>
        <w:t>Senior Facilities</w:t>
      </w:r>
      <w:r>
        <w:rPr>
          <w:rFonts w:ascii="Calibri"/>
          <w:b/>
          <w:spacing w:val="80"/>
          <w:w w:val="110"/>
          <w:sz w:val="22"/>
        </w:rPr>
        <w:t> </w:t>
      </w:r>
      <w:r>
        <w:rPr>
          <w:rFonts w:ascii="Calibri"/>
          <w:b/>
          <w:spacing w:val="-2"/>
          <w:w w:val="110"/>
          <w:sz w:val="22"/>
        </w:rPr>
        <w:t>Architect </w:t>
      </w:r>
      <w:r>
        <w:rPr>
          <w:i/>
          <w:sz w:val="22"/>
        </w:rPr>
        <w:t>MotorWorks Design</w:t>
      </w:r>
      <w:r>
        <w:rPr>
          <w:i/>
          <w:sz w:val="22"/>
        </w:rPr>
        <w:t> </w:t>
      </w:r>
      <w:r>
        <w:rPr>
          <w:i/>
          <w:spacing w:val="-2"/>
          <w:w w:val="105"/>
          <w:sz w:val="22"/>
        </w:rPr>
        <w:t>Group,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Detroit,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10"/>
          <w:sz w:val="22"/>
        </w:rPr>
        <w:t>MI</w:t>
      </w:r>
    </w:p>
    <w:p>
      <w:pPr>
        <w:spacing w:before="53"/>
        <w:ind w:left="5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236"/>
        <w:rPr>
          <w:i/>
        </w:rPr>
      </w:pPr>
    </w:p>
    <w:p>
      <w:pPr>
        <w:spacing w:line="276" w:lineRule="auto" w:before="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22"/>
        </w:rPr>
        <w:t>Project</w:t>
      </w:r>
      <w:r>
        <w:rPr>
          <w:rFonts w:ascii="Calibri"/>
          <w:b/>
          <w:spacing w:val="24"/>
          <w:w w:val="110"/>
          <w:sz w:val="22"/>
        </w:rPr>
        <w:t>  </w:t>
      </w:r>
      <w:r>
        <w:rPr>
          <w:rFonts w:ascii="Calibri"/>
          <w:b/>
          <w:w w:val="110"/>
          <w:sz w:val="22"/>
        </w:rPr>
        <w:t>Architect</w:t>
      </w:r>
      <w:r>
        <w:rPr>
          <w:rFonts w:ascii="Calibri"/>
          <w:b/>
          <w:spacing w:val="80"/>
          <w:w w:val="150"/>
          <w:sz w:val="22"/>
        </w:rPr>
        <w:t> </w:t>
      </w:r>
      <w:r>
        <w:rPr>
          <w:i/>
          <w:w w:val="105"/>
          <w:sz w:val="22"/>
        </w:rPr>
        <w:t>Axis Industrial</w:t>
      </w:r>
      <w:r>
        <w:rPr>
          <w:i/>
          <w:w w:val="105"/>
          <w:sz w:val="22"/>
        </w:rPr>
        <w:t> </w:t>
      </w:r>
      <w:r>
        <w:rPr>
          <w:i/>
          <w:spacing w:val="-8"/>
          <w:sz w:val="22"/>
        </w:rPr>
        <w:t>Architecture,</w:t>
      </w:r>
      <w:r>
        <w:rPr>
          <w:i/>
          <w:spacing w:val="-11"/>
          <w:sz w:val="22"/>
        </w:rPr>
        <w:t> </w:t>
      </w:r>
      <w:r>
        <w:rPr>
          <w:i/>
          <w:spacing w:val="-8"/>
          <w:sz w:val="22"/>
        </w:rPr>
        <w:t>Detroit,</w:t>
      </w:r>
      <w:r>
        <w:rPr>
          <w:i/>
          <w:spacing w:val="-11"/>
          <w:sz w:val="22"/>
        </w:rPr>
        <w:t> </w:t>
      </w:r>
      <w:r>
        <w:rPr>
          <w:i/>
          <w:spacing w:val="-8"/>
          <w:sz w:val="22"/>
        </w:rPr>
        <w:t>MI</w:t>
      </w:r>
    </w:p>
    <w:p>
      <w:pPr>
        <w:spacing w:line="268" w:lineRule="auto" w:before="52"/>
        <w:ind w:left="51" w:right="256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sz w:val="22"/>
        </w:rPr>
        <w:t>September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2010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2015</w:t>
      </w:r>
    </w:p>
    <w:p>
      <w:pPr>
        <w:pStyle w:val="BodyText"/>
        <w:rPr>
          <w:i/>
        </w:rPr>
      </w:pPr>
    </w:p>
    <w:p>
      <w:pPr>
        <w:pStyle w:val="BodyText"/>
        <w:spacing w:before="120"/>
        <w:rPr>
          <w:i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-137535</wp:posOffset>
                </wp:positionV>
                <wp:extent cx="7153275" cy="66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2959pt;width:563.249955pt;height:5.25pt;mso-position-horizontal-relative:page;mso-position-vertical-relative:paragraph;z-index:15730176" id="docshape30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w w:val="130"/>
        </w:rPr>
        <w:t>Education</w:t>
      </w:r>
    </w:p>
    <w:p>
      <w:pPr>
        <w:pStyle w:val="Heading4"/>
        <w:spacing w:line="268" w:lineRule="auto" w:before="215"/>
        <w:ind w:right="256"/>
        <w:rPr>
          <w:rFonts w:ascii="Calibri"/>
        </w:rPr>
      </w:pPr>
      <w:r>
        <w:rPr>
          <w:rFonts w:ascii="Calibri"/>
          <w:w w:val="125"/>
        </w:rPr>
        <w:t>Bachelor of </w:t>
      </w:r>
      <w:r>
        <w:rPr>
          <w:rFonts w:ascii="Calibri"/>
          <w:spacing w:val="-2"/>
          <w:w w:val="125"/>
        </w:rPr>
        <w:t>Architecture (B.Arch)</w:t>
      </w:r>
    </w:p>
    <w:p>
      <w:pPr>
        <w:pStyle w:val="BodyText"/>
        <w:spacing w:line="280" w:lineRule="auto" w:before="61"/>
        <w:ind w:left="51" w:right="256"/>
      </w:pPr>
      <w:r>
        <w:rPr>
          <w:spacing w:val="-2"/>
        </w:rPr>
        <w:t>Lawrence Technological </w:t>
      </w:r>
      <w:r>
        <w:rPr/>
        <w:t>University</w:t>
      </w:r>
      <w:r>
        <w:rPr>
          <w:spacing w:val="-11"/>
        </w:rPr>
        <w:t> </w:t>
      </w:r>
      <w:r>
        <w:rPr>
          <w:w w:val="85"/>
        </w:rPr>
        <w:t>| </w:t>
      </w:r>
      <w:r>
        <w:rPr/>
        <w:t>2009</w:t>
      </w:r>
    </w:p>
    <w:p>
      <w:pPr>
        <w:pStyle w:val="BodyText"/>
        <w:spacing w:line="268" w:lineRule="auto" w:before="110"/>
        <w:ind w:left="51" w:right="294"/>
      </w:pPr>
      <w:r>
        <w:rPr/>
        <w:br w:type="column"/>
      </w:r>
      <w:r>
        <w:rPr>
          <w:spacing w:val="-2"/>
          <w:w w:val="105"/>
        </w:rPr>
        <w:t>Oversaw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layout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expansion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10+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major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plants,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each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exceeding </w:t>
      </w:r>
      <w:r>
        <w:rPr>
          <w:w w:val="105"/>
        </w:rPr>
        <w:t>500,000 square feet</w:t>
      </w:r>
    </w:p>
    <w:p>
      <w:pPr>
        <w:pStyle w:val="BodyText"/>
        <w:spacing w:line="280" w:lineRule="auto" w:before="103"/>
        <w:ind w:left="51" w:righ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-308130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4.26227pt;width:3.75pt;height:3.75pt;mso-position-horizontal-relative:page;mso-position-vertical-relative:paragraph;z-index:15735296" id="docshape31" coordorigin="2955,-485" coordsize="75,75" path="m2998,-410l2987,-410,2982,-411,2955,-442,2955,-447,2955,-453,2987,-485,2998,-485,3030,-453,3030,-442,3003,-411,2998,-410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130019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37728pt;width:3.75pt;height:3.75pt;mso-position-horizontal-relative:page;mso-position-vertical-relative:paragraph;z-index:15735808" id="docshape32" coordorigin="2955,205" coordsize="75,75" path="m2998,280l2987,280,2982,279,2955,248,2955,243,2955,237,2987,205,2998,205,3030,237,3030,248,3003,279,2998,280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Integrated real-time workflow data to optimize facility layouts for automotive </w:t>
      </w:r>
      <w:r>
        <w:rPr>
          <w:spacing w:val="-2"/>
        </w:rPr>
        <w:t>production</w:t>
      </w:r>
    </w:p>
    <w:p>
      <w:pPr>
        <w:pStyle w:val="BodyText"/>
        <w:spacing w:line="280" w:lineRule="auto" w:before="92"/>
        <w:ind w:left="51" w:righ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123192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700167pt;width:3.75pt;height:3.75pt;mso-position-horizontal-relative:page;mso-position-vertical-relative:paragraph;z-index:15736320" id="docshape33" coordorigin="2955,194" coordsize="75,75" path="m2998,269l2987,269,2982,268,2955,237,2955,232,2955,226,2987,194,2998,194,3030,226,3030,237,3003,268,2998,26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</w:t>
      </w:r>
      <w:r>
        <w:rPr>
          <w:spacing w:val="-4"/>
          <w:w w:val="105"/>
        </w:rPr>
        <w:t> </w:t>
      </w:r>
      <w:r>
        <w:rPr>
          <w:w w:val="105"/>
        </w:rPr>
        <w:t>BIM</w:t>
      </w:r>
      <w:r>
        <w:rPr>
          <w:spacing w:val="-4"/>
          <w:w w:val="105"/>
        </w:rPr>
        <w:t> </w:t>
      </w:r>
      <w:r>
        <w:rPr>
          <w:w w:val="105"/>
        </w:rPr>
        <w:t>models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structural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MEP</w:t>
      </w:r>
      <w:r>
        <w:rPr>
          <w:spacing w:val="-11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detect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resolve clashes early</w:t>
      </w:r>
    </w:p>
    <w:p>
      <w:pPr>
        <w:pStyle w:val="BodyText"/>
        <w:spacing w:before="17"/>
      </w:pPr>
    </w:p>
    <w:p>
      <w:pPr>
        <w:pStyle w:val="BodyText"/>
        <w:spacing w:line="280" w:lineRule="auto"/>
        <w:ind w:left="51" w:righ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1876424</wp:posOffset>
                </wp:positionH>
                <wp:positionV relativeFrom="paragraph">
                  <wp:posOffset>64644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5.090144pt;width:3.75pt;height:3.75pt;mso-position-horizontal-relative:page;mso-position-vertical-relative:paragraph;z-index:15736832" id="docshape34" coordorigin="2955,102" coordsize="75,75" path="m2998,177l2987,177,2982,176,2955,145,2955,140,2955,134,2987,102,2998,102,3030,134,3030,145,3003,176,2998,177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Created flexible building systems to accommodate tenant shifts in large industrial</w:t>
      </w:r>
      <w:r>
        <w:rPr>
          <w:spacing w:val="-8"/>
        </w:rPr>
        <w:t> </w:t>
      </w:r>
      <w:r>
        <w:rPr/>
        <w:t>parks</w:t>
      </w:r>
    </w:p>
    <w:p>
      <w:pPr>
        <w:pStyle w:val="BodyText"/>
        <w:spacing w:line="280" w:lineRule="auto" w:before="92"/>
        <w:ind w:left="51" w:righ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1876424</wp:posOffset>
                </wp:positionH>
                <wp:positionV relativeFrom="paragraph">
                  <wp:posOffset>123222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702582pt;width:3.75pt;height:3.75pt;mso-position-horizontal-relative:page;mso-position-vertical-relative:paragraph;z-index:15737344" id="docshape35" coordorigin="2955,194" coordsize="75,75" path="m2998,269l2987,269,2982,268,2955,237,2955,232,2955,226,2987,194,2998,194,3030,226,3030,237,3003,268,2998,26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Collaborated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construction</w:t>
      </w:r>
      <w:r>
        <w:rPr>
          <w:spacing w:val="-2"/>
          <w:w w:val="105"/>
        </w:rPr>
        <w:t> </w:t>
      </w:r>
      <w:r>
        <w:rPr>
          <w:w w:val="105"/>
        </w:rPr>
        <w:t>managers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meet</w:t>
      </w:r>
      <w:r>
        <w:rPr>
          <w:spacing w:val="-1"/>
          <w:w w:val="105"/>
        </w:rPr>
        <w:t> </w:t>
      </w:r>
      <w:r>
        <w:rPr>
          <w:w w:val="105"/>
        </w:rPr>
        <w:t>aggressive</w:t>
      </w:r>
      <w:r>
        <w:rPr>
          <w:spacing w:val="-2"/>
          <w:w w:val="105"/>
        </w:rPr>
        <w:t> </w:t>
      </w:r>
      <w:r>
        <w:rPr>
          <w:w w:val="105"/>
        </w:rPr>
        <w:t>development </w:t>
      </w:r>
      <w:r>
        <w:rPr>
          <w:spacing w:val="-2"/>
          <w:w w:val="105"/>
        </w:rPr>
        <w:t>timelines</w:t>
      </w:r>
    </w:p>
    <w:p>
      <w:pPr>
        <w:pStyle w:val="BodyText"/>
        <w:spacing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1876424</wp:posOffset>
                </wp:positionH>
                <wp:positionV relativeFrom="paragraph">
                  <wp:posOffset>123380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715021pt;width:3.75pt;height:3.75pt;mso-position-horizontal-relative:page;mso-position-vertical-relative:paragraph;z-index:15737856" id="docshape36" coordorigin="2955,194" coordsize="75,75" path="m2998,269l2987,269,2982,268,2955,237,2955,232,2955,227,2987,194,2998,194,3030,227,3030,237,3003,268,2998,26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8"/>
          <w:w w:val="105"/>
        </w:rPr>
        <w:t> </w:t>
      </w:r>
      <w:r>
        <w:rPr>
          <w:w w:val="105"/>
        </w:rPr>
        <w:t>site</w:t>
      </w:r>
      <w:r>
        <w:rPr>
          <w:spacing w:val="-8"/>
          <w:w w:val="105"/>
        </w:rPr>
        <w:t> </w:t>
      </w:r>
      <w:r>
        <w:rPr>
          <w:w w:val="105"/>
        </w:rPr>
        <w:t>audits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code</w:t>
      </w:r>
      <w:r>
        <w:rPr>
          <w:spacing w:val="-7"/>
          <w:w w:val="105"/>
        </w:rPr>
        <w:t> </w:t>
      </w:r>
      <w:r>
        <w:rPr>
          <w:w w:val="105"/>
        </w:rPr>
        <w:t>reviews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validation</w:t>
      </w:r>
    </w:p>
    <w:sectPr>
      <w:type w:val="continuous"/>
      <w:pgSz w:w="11920" w:h="16860"/>
      <w:pgMar w:top="780" w:bottom="280" w:left="283" w:right="283"/>
      <w:cols w:num="2" w:equalWidth="0">
        <w:col w:w="2368" w:space="608"/>
        <w:col w:w="83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51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68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2025-12-14T03:16:39Z</dcterms:created>
  <dcterms:modified xsi:type="dcterms:W3CDTF">2025-12-14T03:16:39Z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