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/>
        <w:drawing>
          <wp:anchor distT="0" distB="0" distL="0" distR="0" allowOverlap="1" layoutInCell="1" locked="0" behindDoc="0" simplePos="0" relativeHeight="15730688">
            <wp:simplePos x="0" y="0"/>
            <wp:positionH relativeFrom="page">
              <wp:posOffset>209550</wp:posOffset>
            </wp:positionH>
            <wp:positionV relativeFrom="paragraph">
              <wp:posOffset>90423</wp:posOffset>
            </wp:positionV>
            <wp:extent cx="638174" cy="638174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8174" cy="6381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E360CA"/>
          <w:w w:val="90"/>
        </w:rPr>
        <w:t>SKYLER</w:t>
      </w:r>
      <w:r>
        <w:rPr>
          <w:color w:val="E360CA"/>
          <w:spacing w:val="54"/>
        </w:rPr>
        <w:t> </w:t>
      </w:r>
      <w:r>
        <w:rPr>
          <w:color w:val="E360CA"/>
          <w:spacing w:val="-2"/>
          <w:w w:val="95"/>
        </w:rPr>
        <w:t>LEWIS</w:t>
      </w:r>
    </w:p>
    <w:p>
      <w:pPr>
        <w:pStyle w:val="Heading2"/>
      </w:pPr>
      <w:r>
        <w:rPr>
          <w:color w:val="E360CA"/>
        </w:rPr>
        <w:t>Cold</w:t>
      </w:r>
      <w:r>
        <w:rPr>
          <w:color w:val="E360CA"/>
          <w:spacing w:val="18"/>
        </w:rPr>
        <w:t> </w:t>
      </w:r>
      <w:r>
        <w:rPr>
          <w:color w:val="E360CA"/>
        </w:rPr>
        <w:t>Storage</w:t>
      </w:r>
      <w:r>
        <w:rPr>
          <w:color w:val="E360CA"/>
          <w:spacing w:val="19"/>
        </w:rPr>
        <w:t> </w:t>
      </w:r>
      <w:r>
        <w:rPr>
          <w:color w:val="E360CA"/>
        </w:rPr>
        <w:t>Forklift</w:t>
      </w:r>
      <w:r>
        <w:rPr>
          <w:color w:val="E360CA"/>
          <w:spacing w:val="18"/>
        </w:rPr>
        <w:t> </w:t>
      </w:r>
      <w:r>
        <w:rPr>
          <w:color w:val="E360CA"/>
          <w:spacing w:val="-2"/>
        </w:rPr>
        <w:t>Handler</w:t>
      </w:r>
    </w:p>
    <w:p>
      <w:pPr>
        <w:pStyle w:val="BodyText"/>
        <w:spacing w:line="268" w:lineRule="auto" w:before="83"/>
        <w:ind w:left="1353"/>
      </w:pPr>
      <w:r>
        <w:rPr/>
        <w:br w:type="column"/>
      </w:r>
      <w:r>
        <w:rPr>
          <w:color w:val="E360CA"/>
          <w:w w:val="120"/>
        </w:rPr>
        <w:t>City, ST </w:t>
      </w:r>
      <w:hyperlink r:id="rId6">
        <w:r>
          <w:rPr>
            <w:color w:val="E360CA"/>
            <w:spacing w:val="-2"/>
            <w:w w:val="120"/>
          </w:rPr>
          <w:t>email@example.com</w:t>
        </w:r>
      </w:hyperlink>
    </w:p>
    <w:p>
      <w:pPr>
        <w:pStyle w:val="BodyText"/>
        <w:spacing w:line="267" w:lineRule="exact"/>
        <w:ind w:left="1353"/>
      </w:pPr>
      <w:r>
        <w:rPr>
          <w:color w:val="E360CA"/>
          <w:w w:val="110"/>
        </w:rPr>
        <w:t>(123)</w:t>
      </w:r>
      <w:r>
        <w:rPr>
          <w:color w:val="E360CA"/>
          <w:spacing w:val="12"/>
          <w:w w:val="110"/>
        </w:rPr>
        <w:t> </w:t>
      </w:r>
      <w:r>
        <w:rPr>
          <w:color w:val="E360CA"/>
          <w:w w:val="110"/>
        </w:rPr>
        <w:t>456-</w:t>
      </w:r>
      <w:r>
        <w:rPr>
          <w:color w:val="E360CA"/>
          <w:spacing w:val="-4"/>
          <w:w w:val="110"/>
        </w:rPr>
        <w:t>7890</w:t>
      </w:r>
    </w:p>
    <w:p>
      <w:pPr>
        <w:pStyle w:val="BodyText"/>
        <w:spacing w:before="31"/>
        <w:ind w:left="1353"/>
      </w:pPr>
      <w:r>
        <w:rPr>
          <w:color w:val="E360CA"/>
          <w:spacing w:val="-2"/>
          <w:w w:val="130"/>
        </w:rPr>
        <w:t>LinkedIn</w:t>
      </w:r>
    </w:p>
    <w:p>
      <w:pPr>
        <w:pStyle w:val="BodyText"/>
        <w:spacing w:after="0"/>
        <w:sectPr>
          <w:type w:val="continuous"/>
          <w:pgSz w:w="11920" w:h="16860"/>
          <w:pgMar w:top="740" w:bottom="280" w:left="283" w:right="283"/>
          <w:cols w:num="2" w:equalWidth="0">
            <w:col w:w="6890" w:space="680"/>
            <w:col w:w="3784"/>
          </w:cols>
        </w:sectPr>
      </w:pPr>
    </w:p>
    <w:p>
      <w:pPr>
        <w:pStyle w:val="BodyText"/>
        <w:spacing w:before="75" w:after="1"/>
        <w:rPr>
          <w:sz w:val="20"/>
        </w:rPr>
      </w:pPr>
    </w:p>
    <w:p>
      <w:pPr>
        <w:spacing w:line="105" w:lineRule="exact"/>
        <w:ind w:left="47" w:right="-15" w:firstLine="0"/>
        <w:rPr>
          <w:position w:val="-1"/>
          <w:sz w:val="10"/>
        </w:rPr>
      </w:pPr>
      <w:r>
        <w:rPr>
          <w:position w:val="-1"/>
          <w:sz w:val="10"/>
        </w:rPr>
        <mc:AlternateContent>
          <mc:Choice Requires="wps">
            <w:drawing>
              <wp:inline distT="0" distB="0" distL="0" distR="0">
                <wp:extent cx="7153275" cy="66675"/>
                <wp:effectExtent l="0" t="0" r="0" b="0"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153275" cy="66675"/>
                          <a:chExt cx="7153275" cy="66675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15327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53275" h="66675">
                                <a:moveTo>
                                  <a:pt x="7153274" y="66674"/>
                                </a:move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lnTo>
                                  <a:pt x="7153274" y="0"/>
                                </a:lnTo>
                                <a:lnTo>
                                  <a:pt x="7153274" y="66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60C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63.25pt;height:5.25pt;mso-position-horizontal-relative:char;mso-position-vertical-relative:line" id="docshapegroup1" coordorigin="0,0" coordsize="11265,105">
                <v:rect style="position:absolute;left:0;top:0;width:11265;height:105" id="docshape2" filled="true" fillcolor="#e360ca" stroked="false">
                  <v:fill type="solid"/>
                </v:rect>
              </v:group>
            </w:pict>
          </mc:Fallback>
        </mc:AlternateContent>
      </w:r>
      <w:r>
        <w:rPr>
          <w:position w:val="-1"/>
          <w:sz w:val="10"/>
        </w:rPr>
      </w:r>
    </w:p>
    <w:p>
      <w:pPr>
        <w:pStyle w:val="Heading4"/>
      </w:pPr>
      <w:r>
        <w:rPr>
          <w:spacing w:val="-2"/>
          <w:w w:val="130"/>
        </w:rPr>
        <w:t>Cold</w:t>
      </w:r>
      <w:r>
        <w:rPr>
          <w:spacing w:val="-10"/>
          <w:w w:val="130"/>
        </w:rPr>
        <w:t> </w:t>
      </w:r>
      <w:r>
        <w:rPr>
          <w:spacing w:val="-2"/>
          <w:w w:val="130"/>
        </w:rPr>
        <w:t>Chain</w:t>
      </w:r>
      <w:r>
        <w:rPr>
          <w:spacing w:val="-9"/>
          <w:w w:val="130"/>
        </w:rPr>
        <w:t> </w:t>
      </w:r>
      <w:r>
        <w:rPr>
          <w:spacing w:val="-2"/>
          <w:w w:val="130"/>
        </w:rPr>
        <w:t>Forklift</w:t>
      </w:r>
      <w:r>
        <w:rPr>
          <w:spacing w:val="-10"/>
          <w:w w:val="130"/>
        </w:rPr>
        <w:t> </w:t>
      </w:r>
      <w:r>
        <w:rPr>
          <w:spacing w:val="-2"/>
          <w:w w:val="130"/>
        </w:rPr>
        <w:t>Operator</w:t>
      </w:r>
      <w:r>
        <w:rPr>
          <w:spacing w:val="-9"/>
          <w:w w:val="130"/>
        </w:rPr>
        <w:t> </w:t>
      </w:r>
      <w:r>
        <w:rPr>
          <w:spacing w:val="-2"/>
          <w:w w:val="130"/>
        </w:rPr>
        <w:t>with</w:t>
      </w:r>
      <w:r>
        <w:rPr>
          <w:spacing w:val="-10"/>
          <w:w w:val="130"/>
        </w:rPr>
        <w:t> </w:t>
      </w:r>
      <w:r>
        <w:rPr>
          <w:spacing w:val="-2"/>
          <w:w w:val="130"/>
        </w:rPr>
        <w:t>warehouse</w:t>
      </w:r>
      <w:r>
        <w:rPr>
          <w:spacing w:val="-9"/>
          <w:w w:val="130"/>
        </w:rPr>
        <w:t> </w:t>
      </w:r>
      <w:r>
        <w:rPr>
          <w:spacing w:val="-2"/>
          <w:w w:val="130"/>
        </w:rPr>
        <w:t>and</w:t>
      </w:r>
      <w:r>
        <w:rPr>
          <w:spacing w:val="-10"/>
          <w:w w:val="130"/>
        </w:rPr>
        <w:t> </w:t>
      </w:r>
      <w:r>
        <w:rPr>
          <w:spacing w:val="-2"/>
          <w:w w:val="130"/>
        </w:rPr>
        <w:t>safety</w:t>
      </w:r>
      <w:r>
        <w:rPr>
          <w:spacing w:val="-9"/>
          <w:w w:val="130"/>
        </w:rPr>
        <w:t> </w:t>
      </w:r>
      <w:r>
        <w:rPr>
          <w:spacing w:val="-2"/>
          <w:w w:val="130"/>
        </w:rPr>
        <w:t>expertise</w:t>
      </w:r>
    </w:p>
    <w:p>
      <w:pPr>
        <w:pStyle w:val="BodyText"/>
        <w:spacing w:line="268" w:lineRule="auto" w:before="137"/>
        <w:ind w:left="51"/>
      </w:pPr>
      <w:r>
        <w:rPr>
          <w:w w:val="125"/>
        </w:rPr>
        <w:t>Detail-focused</w:t>
      </w:r>
      <w:r>
        <w:rPr>
          <w:spacing w:val="-11"/>
          <w:w w:val="125"/>
        </w:rPr>
        <w:t> </w:t>
      </w:r>
      <w:r>
        <w:rPr>
          <w:w w:val="125"/>
        </w:rPr>
        <w:t>Forklift</w:t>
      </w:r>
      <w:r>
        <w:rPr>
          <w:spacing w:val="-11"/>
          <w:w w:val="125"/>
        </w:rPr>
        <w:t> </w:t>
      </w:r>
      <w:r>
        <w:rPr>
          <w:w w:val="125"/>
        </w:rPr>
        <w:t>Handler</w:t>
      </w:r>
      <w:r>
        <w:rPr>
          <w:spacing w:val="-11"/>
          <w:w w:val="125"/>
        </w:rPr>
        <w:t> </w:t>
      </w:r>
      <w:r>
        <w:rPr>
          <w:w w:val="125"/>
        </w:rPr>
        <w:t>with</w:t>
      </w:r>
      <w:r>
        <w:rPr>
          <w:spacing w:val="-11"/>
          <w:w w:val="125"/>
        </w:rPr>
        <w:t> </w:t>
      </w:r>
      <w:r>
        <w:rPr>
          <w:w w:val="125"/>
        </w:rPr>
        <w:t>7</w:t>
      </w:r>
      <w:r>
        <w:rPr>
          <w:spacing w:val="-11"/>
          <w:w w:val="125"/>
        </w:rPr>
        <w:t> </w:t>
      </w:r>
      <w:r>
        <w:rPr>
          <w:w w:val="125"/>
        </w:rPr>
        <w:t>years</w:t>
      </w:r>
      <w:r>
        <w:rPr>
          <w:spacing w:val="-11"/>
          <w:w w:val="125"/>
        </w:rPr>
        <w:t> </w:t>
      </w:r>
      <w:r>
        <w:rPr>
          <w:w w:val="125"/>
        </w:rPr>
        <w:t>of</w:t>
      </w:r>
      <w:r>
        <w:rPr>
          <w:spacing w:val="-11"/>
          <w:w w:val="125"/>
        </w:rPr>
        <w:t> </w:t>
      </w:r>
      <w:r>
        <w:rPr>
          <w:w w:val="125"/>
        </w:rPr>
        <w:t>experience</w:t>
      </w:r>
      <w:r>
        <w:rPr>
          <w:spacing w:val="-11"/>
          <w:w w:val="125"/>
        </w:rPr>
        <w:t> </w:t>
      </w:r>
      <w:r>
        <w:rPr>
          <w:w w:val="125"/>
        </w:rPr>
        <w:t>in</w:t>
      </w:r>
      <w:r>
        <w:rPr>
          <w:spacing w:val="-11"/>
          <w:w w:val="125"/>
        </w:rPr>
        <w:t> </w:t>
      </w:r>
      <w:r>
        <w:rPr>
          <w:w w:val="125"/>
        </w:rPr>
        <w:t>refrigerated</w:t>
      </w:r>
      <w:r>
        <w:rPr>
          <w:spacing w:val="-11"/>
          <w:w w:val="125"/>
        </w:rPr>
        <w:t> </w:t>
      </w:r>
      <w:r>
        <w:rPr>
          <w:w w:val="125"/>
        </w:rPr>
        <w:t>storage</w:t>
      </w:r>
      <w:r>
        <w:rPr>
          <w:spacing w:val="-11"/>
          <w:w w:val="125"/>
        </w:rPr>
        <w:t> </w:t>
      </w:r>
      <w:r>
        <w:rPr>
          <w:w w:val="125"/>
        </w:rPr>
        <w:t>environments. Trained in temperature-sensitive freight handling and warehouse safety compliance. Expert at managing</w:t>
      </w:r>
      <w:r>
        <w:rPr>
          <w:spacing w:val="-3"/>
          <w:w w:val="125"/>
        </w:rPr>
        <w:t> </w:t>
      </w:r>
      <w:r>
        <w:rPr>
          <w:w w:val="125"/>
        </w:rPr>
        <w:t>cold</w:t>
      </w:r>
      <w:r>
        <w:rPr>
          <w:spacing w:val="-3"/>
          <w:w w:val="125"/>
        </w:rPr>
        <w:t> </w:t>
      </w:r>
      <w:r>
        <w:rPr>
          <w:w w:val="125"/>
        </w:rPr>
        <w:t>storage</w:t>
      </w:r>
      <w:r>
        <w:rPr>
          <w:spacing w:val="-3"/>
          <w:w w:val="125"/>
        </w:rPr>
        <w:t> </w:t>
      </w:r>
      <w:r>
        <w:rPr>
          <w:w w:val="125"/>
        </w:rPr>
        <w:t>workflows,</w:t>
      </w:r>
      <w:r>
        <w:rPr>
          <w:spacing w:val="-3"/>
          <w:w w:val="125"/>
        </w:rPr>
        <w:t> </w:t>
      </w:r>
      <w:r>
        <w:rPr>
          <w:w w:val="125"/>
        </w:rPr>
        <w:t>organizing</w:t>
      </w:r>
      <w:r>
        <w:rPr>
          <w:spacing w:val="-3"/>
          <w:w w:val="125"/>
        </w:rPr>
        <w:t> </w:t>
      </w:r>
      <w:r>
        <w:rPr>
          <w:w w:val="125"/>
        </w:rPr>
        <w:t>freezer</w:t>
      </w:r>
      <w:r>
        <w:rPr>
          <w:spacing w:val="-3"/>
          <w:w w:val="125"/>
        </w:rPr>
        <w:t> </w:t>
      </w:r>
      <w:r>
        <w:rPr>
          <w:w w:val="125"/>
        </w:rPr>
        <w:t>inventory,</w:t>
      </w:r>
      <w:r>
        <w:rPr>
          <w:spacing w:val="-3"/>
          <w:w w:val="125"/>
        </w:rPr>
        <w:t> </w:t>
      </w:r>
      <w:r>
        <w:rPr>
          <w:w w:val="125"/>
        </w:rPr>
        <w:t>and</w:t>
      </w:r>
      <w:r>
        <w:rPr>
          <w:spacing w:val="-3"/>
          <w:w w:val="125"/>
        </w:rPr>
        <w:t> </w:t>
      </w:r>
      <w:r>
        <w:rPr>
          <w:w w:val="125"/>
        </w:rPr>
        <w:t>minimizing</w:t>
      </w:r>
      <w:r>
        <w:rPr>
          <w:spacing w:val="-3"/>
          <w:w w:val="125"/>
        </w:rPr>
        <w:t> </w:t>
      </w:r>
      <w:r>
        <w:rPr>
          <w:w w:val="125"/>
        </w:rPr>
        <w:t>product</w:t>
      </w:r>
      <w:r>
        <w:rPr>
          <w:spacing w:val="-3"/>
          <w:w w:val="125"/>
        </w:rPr>
        <w:t> </w:t>
      </w:r>
      <w:r>
        <w:rPr>
          <w:w w:val="125"/>
        </w:rPr>
        <w:t>waste.</w:t>
      </w:r>
    </w:p>
    <w:p>
      <w:pPr>
        <w:pStyle w:val="BodyText"/>
        <w:spacing w:before="6"/>
        <w:rPr>
          <w:sz w:val="12"/>
        </w:rPr>
      </w:pPr>
      <w:r>
        <w:rPr>
          <w:sz w:val="12"/>
        </w:rPr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209549</wp:posOffset>
                </wp:positionH>
                <wp:positionV relativeFrom="paragraph">
                  <wp:posOffset>112459</wp:posOffset>
                </wp:positionV>
                <wp:extent cx="7153275" cy="66675"/>
                <wp:effectExtent l="0" t="0" r="0" b="0"/>
                <wp:wrapTopAndBottom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7153275" cy="666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66675">
                              <a:moveTo>
                                <a:pt x="7153274" y="66674"/>
                              </a:moveTo>
                              <a:lnTo>
                                <a:pt x="0" y="6667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666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60C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8.855071pt;width:563.249955pt;height:5.25pt;mso-position-horizontal-relative:page;mso-position-vertical-relative:paragraph;z-index:-15728128;mso-wrap-distance-left:0;mso-wrap-distance-right:0" id="docshape3" filled="true" fillcolor="#e360ca" stroked="false">
                <v:fill type="solid"/>
                <w10:wrap type="topAndBottom"/>
              </v:rect>
            </w:pict>
          </mc:Fallback>
        </mc:AlternateContent>
      </w:r>
    </w:p>
    <w:p>
      <w:pPr>
        <w:tabs>
          <w:tab w:pos="5445" w:val="left" w:leader="none"/>
        </w:tabs>
        <w:spacing w:before="131"/>
        <w:ind w:left="51" w:right="0" w:firstLine="0"/>
        <w:jc w:val="left"/>
        <w:rPr>
          <w:position w:val="1"/>
          <w:sz w:val="22"/>
        </w:rPr>
      </w:pPr>
      <w:r>
        <w:rPr>
          <w:rFonts w:ascii="Arial"/>
          <w:b/>
          <w:color w:val="E360CA"/>
          <w:w w:val="95"/>
          <w:sz w:val="26"/>
        </w:rPr>
        <w:t>Key</w:t>
      </w:r>
      <w:r>
        <w:rPr>
          <w:rFonts w:ascii="Arial"/>
          <w:b/>
          <w:color w:val="E360CA"/>
          <w:spacing w:val="-1"/>
          <w:w w:val="95"/>
          <w:sz w:val="26"/>
        </w:rPr>
        <w:t> </w:t>
      </w:r>
      <w:r>
        <w:rPr>
          <w:rFonts w:ascii="Arial"/>
          <w:b/>
          <w:color w:val="E360CA"/>
          <w:spacing w:val="-2"/>
          <w:w w:val="110"/>
          <w:sz w:val="26"/>
        </w:rPr>
        <w:t>Skills</w:t>
      </w:r>
      <w:r>
        <w:rPr>
          <w:rFonts w:ascii="Arial"/>
          <w:b/>
          <w:color w:val="E360CA"/>
          <w:sz w:val="26"/>
        </w:rPr>
        <w:tab/>
      </w:r>
      <w:r>
        <w:rPr>
          <w:w w:val="115"/>
          <w:position w:val="1"/>
          <w:sz w:val="22"/>
        </w:rPr>
        <w:t>Cold</w:t>
      </w:r>
      <w:r>
        <w:rPr>
          <w:spacing w:val="47"/>
          <w:w w:val="115"/>
          <w:position w:val="1"/>
          <w:sz w:val="22"/>
        </w:rPr>
        <w:t> </w:t>
      </w:r>
      <w:r>
        <w:rPr>
          <w:w w:val="115"/>
          <w:position w:val="1"/>
          <w:sz w:val="22"/>
        </w:rPr>
        <w:t>storage</w:t>
      </w:r>
      <w:r>
        <w:rPr>
          <w:spacing w:val="47"/>
          <w:w w:val="115"/>
          <w:position w:val="1"/>
          <w:sz w:val="22"/>
        </w:rPr>
        <w:t> </w:t>
      </w:r>
      <w:r>
        <w:rPr>
          <w:spacing w:val="-2"/>
          <w:w w:val="115"/>
          <w:position w:val="1"/>
          <w:sz w:val="22"/>
        </w:rPr>
        <w:t>safety</w:t>
      </w:r>
    </w:p>
    <w:p>
      <w:pPr>
        <w:pStyle w:val="BodyText"/>
        <w:spacing w:line="336" w:lineRule="auto" w:before="95"/>
        <w:ind w:left="5445" w:right="1996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6640">
                <wp:simplePos x="0" y="0"/>
                <wp:positionH relativeFrom="page">
                  <wp:posOffset>1981199</wp:posOffset>
                </wp:positionH>
                <wp:positionV relativeFrom="paragraph">
                  <wp:posOffset>-120633</wp:posOffset>
                </wp:positionV>
                <wp:extent cx="1476375" cy="7620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1476375" cy="76200"/>
                          <a:chExt cx="1476375" cy="7620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4762" y="4762"/>
                            <a:ext cx="146685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66850" h="66675">
                                <a:moveTo>
                                  <a:pt x="0" y="0"/>
                                </a:moveTo>
                                <a:lnTo>
                                  <a:pt x="1466849" y="0"/>
                                </a:lnTo>
                                <a:lnTo>
                                  <a:pt x="1466849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E360CA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9524" y="9524"/>
                            <a:ext cx="145732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57325" h="66675">
                                <a:moveTo>
                                  <a:pt x="1457324" y="66674"/>
                                </a:move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lnTo>
                                  <a:pt x="1457324" y="0"/>
                                </a:lnTo>
                                <a:lnTo>
                                  <a:pt x="1457324" y="66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60C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55.999985pt;margin-top:-9.498732pt;width:116.25pt;height:6pt;mso-position-horizontal-relative:page;mso-position-vertical-relative:paragraph;z-index:-15779840" id="docshapegroup4" coordorigin="3120,-190" coordsize="2325,120">
                <v:rect style="position:absolute;left:3127;top:-183;width:2310;height:105" id="docshape5" filled="false" stroked="true" strokeweight=".75pt" strokecolor="#e360ca">
                  <v:stroke dashstyle="solid"/>
                </v:rect>
                <v:rect style="position:absolute;left:3135;top:-175;width:2295;height:105" id="docshape6" filled="true" fillcolor="#e360ca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1981199</wp:posOffset>
                </wp:positionH>
                <wp:positionV relativeFrom="paragraph">
                  <wp:posOffset>117491</wp:posOffset>
                </wp:positionV>
                <wp:extent cx="1476375" cy="76200"/>
                <wp:effectExtent l="0" t="0" r="0" b="0"/>
                <wp:wrapNone/>
                <wp:docPr id="8" name="Group 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" name="Group 8"/>
                      <wpg:cNvGrpSpPr/>
                      <wpg:grpSpPr>
                        <a:xfrm>
                          <a:off x="0" y="0"/>
                          <a:ext cx="1476375" cy="76200"/>
                          <a:chExt cx="1476375" cy="76200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4762" y="4762"/>
                            <a:ext cx="146685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66850" h="66675">
                                <a:moveTo>
                                  <a:pt x="0" y="0"/>
                                </a:moveTo>
                                <a:lnTo>
                                  <a:pt x="1466849" y="0"/>
                                </a:lnTo>
                                <a:lnTo>
                                  <a:pt x="1466849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E360CA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9524" y="9524"/>
                            <a:ext cx="117157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71575" h="66675">
                                <a:moveTo>
                                  <a:pt x="1171574" y="66674"/>
                                </a:move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lnTo>
                                  <a:pt x="1171574" y="0"/>
                                </a:lnTo>
                                <a:lnTo>
                                  <a:pt x="1171574" y="66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60C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55.999985pt;margin-top:9.251267pt;width:116.25pt;height:6pt;mso-position-horizontal-relative:page;mso-position-vertical-relative:paragraph;z-index:15731712" id="docshapegroup7" coordorigin="3120,185" coordsize="2325,120">
                <v:rect style="position:absolute;left:3127;top:192;width:2310;height:105" id="docshape8" filled="false" stroked="true" strokeweight=".75pt" strokecolor="#e360ca">
                  <v:stroke dashstyle="solid"/>
                </v:rect>
                <v:rect style="position:absolute;left:3135;top:200;width:1845;height:105" id="docshape9" filled="true" fillcolor="#e360ca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1981199</wp:posOffset>
                </wp:positionH>
                <wp:positionV relativeFrom="paragraph">
                  <wp:posOffset>355616</wp:posOffset>
                </wp:positionV>
                <wp:extent cx="1476375" cy="76200"/>
                <wp:effectExtent l="0" t="0" r="0" b="0"/>
                <wp:wrapNone/>
                <wp:docPr id="11" name="Group 1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1" name="Group 11"/>
                      <wpg:cNvGrpSpPr/>
                      <wpg:grpSpPr>
                        <a:xfrm>
                          <a:off x="0" y="0"/>
                          <a:ext cx="1476375" cy="76200"/>
                          <a:chExt cx="1476375" cy="76200"/>
                        </a:xfrm>
                      </wpg:grpSpPr>
                      <wps:wsp>
                        <wps:cNvPr id="12" name="Graphic 12"/>
                        <wps:cNvSpPr/>
                        <wps:spPr>
                          <a:xfrm>
                            <a:off x="4762" y="4762"/>
                            <a:ext cx="146685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66850" h="66675">
                                <a:moveTo>
                                  <a:pt x="0" y="0"/>
                                </a:moveTo>
                                <a:lnTo>
                                  <a:pt x="1466849" y="0"/>
                                </a:lnTo>
                                <a:lnTo>
                                  <a:pt x="1466849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E360CA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9524" y="9524"/>
                            <a:ext cx="117157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71575" h="66675">
                                <a:moveTo>
                                  <a:pt x="1171574" y="66674"/>
                                </a:move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lnTo>
                                  <a:pt x="1171574" y="0"/>
                                </a:lnTo>
                                <a:lnTo>
                                  <a:pt x="1171574" y="66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60C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55.999985pt;margin-top:28.001266pt;width:116.25pt;height:6pt;mso-position-horizontal-relative:page;mso-position-vertical-relative:paragraph;z-index:15732224" id="docshapegroup10" coordorigin="3120,560" coordsize="2325,120">
                <v:rect style="position:absolute;left:3127;top:567;width:2310;height:105" id="docshape11" filled="false" stroked="true" strokeweight=".75pt" strokecolor="#e360ca">
                  <v:stroke dashstyle="solid"/>
                </v:rect>
                <v:rect style="position:absolute;left:3135;top:575;width:1845;height:105" id="docshape12" filled="true" fillcolor="#e360ca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w w:val="125"/>
        </w:rPr>
        <w:t>Freezer</w:t>
      </w:r>
      <w:r>
        <w:rPr>
          <w:spacing w:val="-16"/>
          <w:w w:val="125"/>
        </w:rPr>
        <w:t> </w:t>
      </w:r>
      <w:r>
        <w:rPr>
          <w:w w:val="125"/>
        </w:rPr>
        <w:t>inventory</w:t>
      </w:r>
      <w:r>
        <w:rPr>
          <w:spacing w:val="-16"/>
          <w:w w:val="125"/>
        </w:rPr>
        <w:t> </w:t>
      </w:r>
      <w:r>
        <w:rPr>
          <w:w w:val="125"/>
        </w:rPr>
        <w:t>tracking Insulated load prep</w:t>
      </w:r>
    </w:p>
    <w:p>
      <w:pPr>
        <w:pStyle w:val="BodyText"/>
        <w:spacing w:line="336" w:lineRule="auto"/>
        <w:ind w:left="5445" w:right="342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1981199</wp:posOffset>
                </wp:positionH>
                <wp:positionV relativeFrom="paragraph">
                  <wp:posOffset>55925</wp:posOffset>
                </wp:positionV>
                <wp:extent cx="1476375" cy="76200"/>
                <wp:effectExtent l="0" t="0" r="0" b="0"/>
                <wp:wrapNone/>
                <wp:docPr id="14" name="Group 1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4" name="Group 14"/>
                      <wpg:cNvGrpSpPr/>
                      <wpg:grpSpPr>
                        <a:xfrm>
                          <a:off x="0" y="0"/>
                          <a:ext cx="1476375" cy="76200"/>
                          <a:chExt cx="1476375" cy="76200"/>
                        </a:xfrm>
                      </wpg:grpSpPr>
                      <wps:wsp>
                        <wps:cNvPr id="15" name="Graphic 15"/>
                        <wps:cNvSpPr/>
                        <wps:spPr>
                          <a:xfrm>
                            <a:off x="4762" y="4762"/>
                            <a:ext cx="146685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66850" h="66675">
                                <a:moveTo>
                                  <a:pt x="0" y="0"/>
                                </a:moveTo>
                                <a:lnTo>
                                  <a:pt x="1466849" y="0"/>
                                </a:lnTo>
                                <a:lnTo>
                                  <a:pt x="1466849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E360CA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9524" y="9524"/>
                            <a:ext cx="87630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76300" h="66675">
                                <a:moveTo>
                                  <a:pt x="876299" y="66674"/>
                                </a:move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lnTo>
                                  <a:pt x="876299" y="0"/>
                                </a:lnTo>
                                <a:lnTo>
                                  <a:pt x="876299" y="66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60C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55.999985pt;margin-top:4.403608pt;width:116.25pt;height:6pt;mso-position-horizontal-relative:page;mso-position-vertical-relative:paragraph;z-index:15732736" id="docshapegroup13" coordorigin="3120,88" coordsize="2325,120">
                <v:rect style="position:absolute;left:3127;top:95;width:2310;height:105" id="docshape14" filled="false" stroked="true" strokeweight=".75pt" strokecolor="#e360ca">
                  <v:stroke dashstyle="solid"/>
                </v:rect>
                <v:rect style="position:absolute;left:3135;top:103;width:1380;height:105" id="docshape15" filled="true" fillcolor="#e360ca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1981199</wp:posOffset>
                </wp:positionH>
                <wp:positionV relativeFrom="paragraph">
                  <wp:posOffset>303575</wp:posOffset>
                </wp:positionV>
                <wp:extent cx="1476375" cy="66675"/>
                <wp:effectExtent l="0" t="0" r="0" b="0"/>
                <wp:wrapNone/>
                <wp:docPr id="17" name="Group 1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7" name="Group 17"/>
                      <wpg:cNvGrpSpPr/>
                      <wpg:grpSpPr>
                        <a:xfrm>
                          <a:off x="0" y="0"/>
                          <a:ext cx="1476375" cy="66675"/>
                          <a:chExt cx="1476375" cy="66675"/>
                        </a:xfrm>
                      </wpg:grpSpPr>
                      <wps:wsp>
                        <wps:cNvPr id="18" name="Graphic 18"/>
                        <wps:cNvSpPr/>
                        <wps:spPr>
                          <a:xfrm>
                            <a:off x="4762" y="4762"/>
                            <a:ext cx="14668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66850" h="57150">
                                <a:moveTo>
                                  <a:pt x="0" y="0"/>
                                </a:moveTo>
                                <a:lnTo>
                                  <a:pt x="1466849" y="0"/>
                                </a:lnTo>
                                <a:lnTo>
                                  <a:pt x="1466849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E360CA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9524" y="9524"/>
                            <a:ext cx="87630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76300" h="57150">
                                <a:moveTo>
                                  <a:pt x="87629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876299" y="0"/>
                                </a:lnTo>
                                <a:lnTo>
                                  <a:pt x="87629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60C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55.999985pt;margin-top:23.903606pt;width:116.25pt;height:5.25pt;mso-position-horizontal-relative:page;mso-position-vertical-relative:paragraph;z-index:15733248" id="docshapegroup16" coordorigin="3120,478" coordsize="2325,105">
                <v:rect style="position:absolute;left:3127;top:485;width:2310;height:90" id="docshape17" filled="false" stroked="true" strokeweight=".75pt" strokecolor="#e360ca">
                  <v:stroke dashstyle="solid"/>
                </v:rect>
                <v:rect style="position:absolute;left:3135;top:493;width:1380;height:90" id="docshape18" filled="true" fillcolor="#e360ca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760">
                <wp:simplePos x="0" y="0"/>
                <wp:positionH relativeFrom="page">
                  <wp:posOffset>1981199</wp:posOffset>
                </wp:positionH>
                <wp:positionV relativeFrom="paragraph">
                  <wp:posOffset>541700</wp:posOffset>
                </wp:positionV>
                <wp:extent cx="1476375" cy="66675"/>
                <wp:effectExtent l="0" t="0" r="0" b="0"/>
                <wp:wrapNone/>
                <wp:docPr id="20" name="Group 2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0" name="Group 20"/>
                      <wpg:cNvGrpSpPr/>
                      <wpg:grpSpPr>
                        <a:xfrm>
                          <a:off x="0" y="0"/>
                          <a:ext cx="1476375" cy="66675"/>
                          <a:chExt cx="1476375" cy="66675"/>
                        </a:xfrm>
                      </wpg:grpSpPr>
                      <wps:wsp>
                        <wps:cNvPr id="21" name="Graphic 21"/>
                        <wps:cNvSpPr/>
                        <wps:spPr>
                          <a:xfrm>
                            <a:off x="4762" y="4762"/>
                            <a:ext cx="14668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66850" h="57150">
                                <a:moveTo>
                                  <a:pt x="0" y="0"/>
                                </a:moveTo>
                                <a:lnTo>
                                  <a:pt x="1466849" y="0"/>
                                </a:lnTo>
                                <a:lnTo>
                                  <a:pt x="1466849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E360CA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Graphic 22"/>
                        <wps:cNvSpPr/>
                        <wps:spPr>
                          <a:xfrm>
                            <a:off x="9524" y="9524"/>
                            <a:ext cx="5905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90550" h="57150">
                                <a:moveTo>
                                  <a:pt x="59054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590549" y="0"/>
                                </a:lnTo>
                                <a:lnTo>
                                  <a:pt x="59054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60C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55.999985pt;margin-top:42.653606pt;width:116.25pt;height:5.25pt;mso-position-horizontal-relative:page;mso-position-vertical-relative:paragraph;z-index:15733760" id="docshapegroup19" coordorigin="3120,853" coordsize="2325,105">
                <v:rect style="position:absolute;left:3127;top:860;width:2310;height:90" id="docshape20" filled="false" stroked="true" strokeweight=".75pt" strokecolor="#e360ca">
                  <v:stroke dashstyle="solid"/>
                </v:rect>
                <v:rect style="position:absolute;left:3135;top:868;width:930;height:90" id="docshape21" filled="true" fillcolor="#e360ca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4272">
                <wp:simplePos x="0" y="0"/>
                <wp:positionH relativeFrom="page">
                  <wp:posOffset>1981199</wp:posOffset>
                </wp:positionH>
                <wp:positionV relativeFrom="paragraph">
                  <wp:posOffset>779825</wp:posOffset>
                </wp:positionV>
                <wp:extent cx="1476375" cy="66675"/>
                <wp:effectExtent l="0" t="0" r="0" b="0"/>
                <wp:wrapNone/>
                <wp:docPr id="23" name="Group 2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3" name="Group 23"/>
                      <wpg:cNvGrpSpPr/>
                      <wpg:grpSpPr>
                        <a:xfrm>
                          <a:off x="0" y="0"/>
                          <a:ext cx="1476375" cy="66675"/>
                          <a:chExt cx="1476375" cy="66675"/>
                        </a:xfrm>
                      </wpg:grpSpPr>
                      <wps:wsp>
                        <wps:cNvPr id="24" name="Graphic 24"/>
                        <wps:cNvSpPr/>
                        <wps:spPr>
                          <a:xfrm>
                            <a:off x="4762" y="4762"/>
                            <a:ext cx="14668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66850" h="57150">
                                <a:moveTo>
                                  <a:pt x="0" y="0"/>
                                </a:moveTo>
                                <a:lnTo>
                                  <a:pt x="1466849" y="0"/>
                                </a:lnTo>
                                <a:lnTo>
                                  <a:pt x="1466849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E360CA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Graphic 25"/>
                        <wps:cNvSpPr/>
                        <wps:spPr>
                          <a:xfrm>
                            <a:off x="9524" y="9524"/>
                            <a:ext cx="2952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5275" h="57150">
                                <a:moveTo>
                                  <a:pt x="29527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295274" y="0"/>
                                </a:lnTo>
                                <a:lnTo>
                                  <a:pt x="29527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60C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55.999985pt;margin-top:61.403603pt;width:116.25pt;height:5.25pt;mso-position-horizontal-relative:page;mso-position-vertical-relative:paragraph;z-index:15734272" id="docshapegroup22" coordorigin="3120,1228" coordsize="2325,105">
                <v:rect style="position:absolute;left:3127;top:1235;width:2310;height:90" id="docshape23" filled="false" stroked="true" strokeweight=".75pt" strokecolor="#e360ca">
                  <v:stroke dashstyle="solid"/>
                </v:rect>
                <v:rect style="position:absolute;left:3135;top:1243;width:465;height:90" id="docshape24" filled="true" fillcolor="#e360ca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w w:val="125"/>
        </w:rPr>
        <w:t>Pallet organization PPE compliance Temperature logging </w:t>
      </w:r>
      <w:r>
        <w:rPr>
          <w:spacing w:val="-2"/>
          <w:w w:val="125"/>
        </w:rPr>
        <w:t>Warehouse</w:t>
      </w:r>
      <w:r>
        <w:rPr>
          <w:spacing w:val="-14"/>
          <w:w w:val="125"/>
        </w:rPr>
        <w:t> </w:t>
      </w:r>
      <w:r>
        <w:rPr>
          <w:spacing w:val="-2"/>
          <w:w w:val="125"/>
        </w:rPr>
        <w:t>sanitation</w:t>
      </w:r>
    </w:p>
    <w:p>
      <w:pPr>
        <w:pStyle w:val="BodyText"/>
        <w:rPr>
          <w:sz w:val="11"/>
        </w:rPr>
      </w:pPr>
      <w:r>
        <w:rPr>
          <w:sz w:val="11"/>
        </w:rPr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209549</wp:posOffset>
                </wp:positionH>
                <wp:positionV relativeFrom="paragraph">
                  <wp:posOffset>101070</wp:posOffset>
                </wp:positionV>
                <wp:extent cx="7153275" cy="66675"/>
                <wp:effectExtent l="0" t="0" r="0" b="0"/>
                <wp:wrapTopAndBottom/>
                <wp:docPr id="26" name="Graphic 2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6" name="Graphic 26"/>
                      <wps:cNvSpPr/>
                      <wps:spPr>
                        <a:xfrm>
                          <a:off x="0" y="0"/>
                          <a:ext cx="7153275" cy="666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66675">
                              <a:moveTo>
                                <a:pt x="7153274" y="66674"/>
                              </a:moveTo>
                              <a:lnTo>
                                <a:pt x="0" y="6667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666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60C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7.958289pt;width:563.249955pt;height:5.25pt;mso-position-horizontal-relative:page;mso-position-vertical-relative:paragraph;z-index:-15727616;mso-wrap-distance-left:0;mso-wrap-distance-right:0" id="docshape25" filled="true" fillcolor="#e360ca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8"/>
        <w:rPr>
          <w:sz w:val="5"/>
        </w:rPr>
      </w:pPr>
    </w:p>
    <w:p>
      <w:pPr>
        <w:pStyle w:val="BodyText"/>
        <w:spacing w:after="0"/>
        <w:rPr>
          <w:sz w:val="5"/>
        </w:rPr>
        <w:sectPr>
          <w:type w:val="continuous"/>
          <w:pgSz w:w="11920" w:h="16860"/>
          <w:pgMar w:top="740" w:bottom="280" w:left="283" w:right="283"/>
        </w:sectPr>
      </w:pPr>
    </w:p>
    <w:p>
      <w:pPr>
        <w:pStyle w:val="Heading3"/>
        <w:spacing w:line="204" w:lineRule="auto" w:before="68"/>
      </w:pPr>
      <w:r>
        <w:rPr>
          <w:color w:val="E360CA"/>
          <w:spacing w:val="-2"/>
        </w:rPr>
        <w:t>Professional Experience</w:t>
      </w:r>
    </w:p>
    <w:p>
      <w:pPr>
        <w:spacing w:line="268" w:lineRule="auto" w:before="66"/>
        <w:ind w:left="51" w:right="420" w:firstLine="0"/>
        <w:jc w:val="left"/>
        <w:rPr>
          <w:i/>
          <w:sz w:val="22"/>
        </w:rPr>
      </w:pPr>
      <w:r>
        <w:rPr/>
        <w:br w:type="column"/>
      </w:r>
      <w:r>
        <w:rPr>
          <w:rFonts w:ascii="Arial"/>
          <w:b/>
          <w:w w:val="115"/>
          <w:sz w:val="22"/>
        </w:rPr>
        <w:t>Forklift Operator</w:t>
      </w:r>
      <w:r>
        <w:rPr>
          <w:rFonts w:ascii="Arial"/>
          <w:b/>
          <w:spacing w:val="80"/>
          <w:w w:val="150"/>
          <w:sz w:val="22"/>
        </w:rPr>
        <w:t> </w:t>
      </w:r>
      <w:r>
        <w:rPr>
          <w:i/>
          <w:w w:val="115"/>
          <w:sz w:val="22"/>
        </w:rPr>
        <w:t>Northern Freezer Logistics, Minneapolis, MN </w:t>
      </w:r>
      <w:r>
        <w:rPr>
          <w:i/>
          <w:sz w:val="22"/>
        </w:rPr>
        <w:t>|</w:t>
      </w:r>
      <w:r>
        <w:rPr>
          <w:i/>
          <w:w w:val="115"/>
          <w:sz w:val="22"/>
        </w:rPr>
        <w:t> March</w:t>
      </w:r>
      <w:r>
        <w:rPr>
          <w:i/>
          <w:spacing w:val="40"/>
          <w:w w:val="115"/>
          <w:sz w:val="22"/>
        </w:rPr>
        <w:t> </w:t>
      </w:r>
      <w:r>
        <w:rPr>
          <w:i/>
          <w:w w:val="115"/>
          <w:sz w:val="22"/>
        </w:rPr>
        <w:t>2019 - Present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119" w:after="0"/>
        <w:ind w:left="423" w:right="0" w:hanging="347"/>
        <w:jc w:val="left"/>
        <w:rPr>
          <w:sz w:val="22"/>
        </w:rPr>
      </w:pPr>
      <w:r>
        <w:rPr>
          <w:w w:val="125"/>
          <w:sz w:val="22"/>
        </w:rPr>
        <w:t>Move</w:t>
      </w:r>
      <w:r>
        <w:rPr>
          <w:spacing w:val="-8"/>
          <w:w w:val="125"/>
          <w:sz w:val="22"/>
        </w:rPr>
        <w:t> </w:t>
      </w:r>
      <w:r>
        <w:rPr>
          <w:w w:val="125"/>
          <w:sz w:val="22"/>
        </w:rPr>
        <w:t>frozen</w:t>
      </w:r>
      <w:r>
        <w:rPr>
          <w:spacing w:val="-7"/>
          <w:w w:val="125"/>
          <w:sz w:val="22"/>
        </w:rPr>
        <w:t> </w:t>
      </w:r>
      <w:r>
        <w:rPr>
          <w:w w:val="125"/>
          <w:sz w:val="22"/>
        </w:rPr>
        <w:t>goods</w:t>
      </w:r>
      <w:r>
        <w:rPr>
          <w:spacing w:val="-7"/>
          <w:w w:val="125"/>
          <w:sz w:val="22"/>
        </w:rPr>
        <w:t> </w:t>
      </w:r>
      <w:r>
        <w:rPr>
          <w:w w:val="125"/>
          <w:sz w:val="22"/>
        </w:rPr>
        <w:t>with</w:t>
      </w:r>
      <w:r>
        <w:rPr>
          <w:spacing w:val="-8"/>
          <w:w w:val="125"/>
          <w:sz w:val="22"/>
        </w:rPr>
        <w:t> </w:t>
      </w:r>
      <w:r>
        <w:rPr>
          <w:w w:val="125"/>
          <w:sz w:val="22"/>
        </w:rPr>
        <w:t>clamp</w:t>
      </w:r>
      <w:r>
        <w:rPr>
          <w:spacing w:val="-7"/>
          <w:w w:val="125"/>
          <w:sz w:val="22"/>
        </w:rPr>
        <w:t> </w:t>
      </w:r>
      <w:r>
        <w:rPr>
          <w:w w:val="125"/>
          <w:sz w:val="22"/>
        </w:rPr>
        <w:t>attachments</w:t>
      </w:r>
      <w:r>
        <w:rPr>
          <w:spacing w:val="-7"/>
          <w:w w:val="125"/>
          <w:sz w:val="22"/>
        </w:rPr>
        <w:t> </w:t>
      </w:r>
      <w:r>
        <w:rPr>
          <w:w w:val="125"/>
          <w:sz w:val="22"/>
        </w:rPr>
        <w:t>and</w:t>
      </w:r>
      <w:r>
        <w:rPr>
          <w:spacing w:val="-8"/>
          <w:w w:val="125"/>
          <w:sz w:val="22"/>
        </w:rPr>
        <w:t> </w:t>
      </w:r>
      <w:r>
        <w:rPr>
          <w:w w:val="125"/>
          <w:sz w:val="22"/>
        </w:rPr>
        <w:t>insulated</w:t>
      </w:r>
      <w:r>
        <w:rPr>
          <w:spacing w:val="-7"/>
          <w:w w:val="125"/>
          <w:sz w:val="22"/>
        </w:rPr>
        <w:t> </w:t>
      </w:r>
      <w:r>
        <w:rPr>
          <w:spacing w:val="-2"/>
          <w:w w:val="125"/>
          <w:sz w:val="22"/>
        </w:rPr>
        <w:t>equipment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68" w:lineRule="auto" w:before="121" w:after="0"/>
        <w:ind w:left="423" w:right="1259" w:hanging="347"/>
        <w:jc w:val="left"/>
        <w:rPr>
          <w:sz w:val="22"/>
        </w:rPr>
      </w:pPr>
      <w:r>
        <w:rPr>
          <w:w w:val="125"/>
          <w:sz w:val="22"/>
        </w:rPr>
        <w:t>Maintained</w:t>
      </w:r>
      <w:r>
        <w:rPr>
          <w:spacing w:val="-12"/>
          <w:w w:val="125"/>
          <w:sz w:val="22"/>
        </w:rPr>
        <w:t> </w:t>
      </w:r>
      <w:r>
        <w:rPr>
          <w:w w:val="125"/>
          <w:sz w:val="22"/>
        </w:rPr>
        <w:t>99%</w:t>
      </w:r>
      <w:r>
        <w:rPr>
          <w:spacing w:val="-12"/>
          <w:w w:val="125"/>
          <w:sz w:val="22"/>
        </w:rPr>
        <w:t> </w:t>
      </w:r>
      <w:r>
        <w:rPr>
          <w:w w:val="125"/>
          <w:sz w:val="22"/>
        </w:rPr>
        <w:t>inventory</w:t>
      </w:r>
      <w:r>
        <w:rPr>
          <w:spacing w:val="-12"/>
          <w:w w:val="125"/>
          <w:sz w:val="22"/>
        </w:rPr>
        <w:t> </w:t>
      </w:r>
      <w:r>
        <w:rPr>
          <w:w w:val="125"/>
          <w:sz w:val="22"/>
        </w:rPr>
        <w:t>accuracy</w:t>
      </w:r>
      <w:r>
        <w:rPr>
          <w:spacing w:val="-12"/>
          <w:w w:val="125"/>
          <w:sz w:val="22"/>
        </w:rPr>
        <w:t> </w:t>
      </w:r>
      <w:r>
        <w:rPr>
          <w:w w:val="125"/>
          <w:sz w:val="22"/>
        </w:rPr>
        <w:t>while</w:t>
      </w:r>
      <w:r>
        <w:rPr>
          <w:spacing w:val="-12"/>
          <w:w w:val="125"/>
          <w:sz w:val="22"/>
        </w:rPr>
        <w:t> </w:t>
      </w:r>
      <w:r>
        <w:rPr>
          <w:w w:val="125"/>
          <w:sz w:val="22"/>
        </w:rPr>
        <w:t>working</w:t>
      </w:r>
      <w:r>
        <w:rPr>
          <w:spacing w:val="-12"/>
          <w:w w:val="125"/>
          <w:sz w:val="22"/>
        </w:rPr>
        <w:t> </w:t>
      </w:r>
      <w:r>
        <w:rPr>
          <w:w w:val="125"/>
          <w:sz w:val="22"/>
        </w:rPr>
        <w:t>in</w:t>
      </w:r>
      <w:r>
        <w:rPr>
          <w:spacing w:val="-12"/>
          <w:w w:val="125"/>
          <w:sz w:val="22"/>
        </w:rPr>
        <w:t> </w:t>
      </w:r>
      <w:r>
        <w:rPr>
          <w:w w:val="125"/>
          <w:sz w:val="22"/>
        </w:rPr>
        <w:t>sub-zero </w:t>
      </w:r>
      <w:r>
        <w:rPr>
          <w:spacing w:val="-2"/>
          <w:w w:val="125"/>
          <w:sz w:val="22"/>
        </w:rPr>
        <w:t>temperatures</w:t>
      </w:r>
    </w:p>
    <w:p>
      <w:pPr>
        <w:pStyle w:val="ListParagraph"/>
        <w:spacing w:after="0" w:line="268" w:lineRule="auto"/>
        <w:jc w:val="left"/>
        <w:rPr>
          <w:sz w:val="22"/>
        </w:rPr>
        <w:sectPr>
          <w:type w:val="continuous"/>
          <w:pgSz w:w="11920" w:h="16860"/>
          <w:pgMar w:top="740" w:bottom="280" w:left="283" w:right="283"/>
          <w:cols w:num="2" w:equalWidth="0">
            <w:col w:w="1611" w:space="1179"/>
            <w:col w:w="8564"/>
          </w:cols>
        </w:sectPr>
      </w:pPr>
    </w:p>
    <w:p>
      <w:pPr>
        <w:pStyle w:val="BodyText"/>
        <w:rPr>
          <w:sz w:val="12"/>
        </w:rPr>
      </w:pPr>
    </w:p>
    <w:p>
      <w:pPr>
        <w:pStyle w:val="BodyText"/>
        <w:spacing w:after="0"/>
        <w:rPr>
          <w:sz w:val="12"/>
        </w:rPr>
        <w:sectPr>
          <w:type w:val="continuous"/>
          <w:pgSz w:w="11920" w:h="16860"/>
          <w:pgMar w:top="740" w:bottom="280" w:left="283" w:right="283"/>
        </w:sect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spacing w:before="305"/>
        <w:rPr>
          <w:sz w:val="26"/>
        </w:rPr>
      </w:pPr>
    </w:p>
    <w:p>
      <w:pPr>
        <w:pStyle w:val="Heading3"/>
      </w:pPr>
      <w:r>
        <w:rPr>
          <w:color w:val="E360CA"/>
          <w:spacing w:val="-2"/>
        </w:rPr>
        <w:t>Education</w:t>
      </w:r>
    </w:p>
    <w:p>
      <w:pPr>
        <w:pStyle w:val="BodyText"/>
        <w:spacing w:before="178"/>
        <w:ind w:left="51"/>
        <w:rPr>
          <w:rFonts w:ascii="Microsoft Sans Serif"/>
        </w:rPr>
      </w:pPr>
      <w:r>
        <w:rPr>
          <w:rFonts w:ascii="Microsoft Sans Serif"/>
        </w:rPr>
        <w:t>High</w:t>
      </w:r>
      <w:r>
        <w:rPr>
          <w:rFonts w:ascii="Microsoft Sans Serif"/>
          <w:spacing w:val="-5"/>
        </w:rPr>
        <w:t> </w:t>
      </w:r>
      <w:r>
        <w:rPr>
          <w:rFonts w:ascii="Microsoft Sans Serif"/>
        </w:rPr>
        <w:t>School</w:t>
      </w:r>
      <w:r>
        <w:rPr>
          <w:rFonts w:ascii="Microsoft Sans Serif"/>
          <w:spacing w:val="-5"/>
        </w:rPr>
        <w:t> </w:t>
      </w:r>
      <w:r>
        <w:rPr>
          <w:rFonts w:ascii="Microsoft Sans Serif"/>
          <w:spacing w:val="-2"/>
        </w:rPr>
        <w:t>Diploma</w:t>
      </w:r>
    </w:p>
    <w:p>
      <w:pPr>
        <w:spacing w:line="268" w:lineRule="auto" w:before="107"/>
        <w:ind w:left="51" w:right="420" w:firstLine="0"/>
        <w:jc w:val="left"/>
        <w:rPr>
          <w:i/>
          <w:sz w:val="22"/>
        </w:rPr>
      </w:pPr>
      <w:r>
        <w:rPr/>
        <w:br w:type="column"/>
      </w:r>
      <w:r>
        <w:rPr>
          <w:rFonts w:ascii="Arial"/>
          <w:b/>
          <w:w w:val="110"/>
          <w:sz w:val="22"/>
        </w:rPr>
        <w:t>Warehouse Technician</w:t>
      </w:r>
      <w:r>
        <w:rPr>
          <w:rFonts w:ascii="Arial"/>
          <w:b/>
          <w:spacing w:val="80"/>
          <w:w w:val="150"/>
          <w:sz w:val="22"/>
        </w:rPr>
        <w:t> </w:t>
      </w:r>
      <w:r>
        <w:rPr>
          <w:i/>
          <w:w w:val="110"/>
          <w:sz w:val="22"/>
        </w:rPr>
        <w:t>Farm Fresh Frozen, St. Paul, MN </w:t>
      </w:r>
      <w:r>
        <w:rPr>
          <w:i/>
          <w:sz w:val="22"/>
        </w:rPr>
        <w:t>|</w:t>
      </w:r>
      <w:r>
        <w:rPr>
          <w:i/>
          <w:w w:val="115"/>
          <w:sz w:val="22"/>
        </w:rPr>
        <w:t> January </w:t>
      </w:r>
      <w:r>
        <w:rPr>
          <w:i/>
          <w:w w:val="110"/>
          <w:sz w:val="22"/>
        </w:rPr>
        <w:t>2016 -</w:t>
      </w:r>
      <w:r>
        <w:rPr>
          <w:i/>
          <w:spacing w:val="40"/>
          <w:w w:val="115"/>
          <w:sz w:val="22"/>
        </w:rPr>
        <w:t> </w:t>
      </w:r>
      <w:r>
        <w:rPr>
          <w:i/>
          <w:w w:val="115"/>
          <w:sz w:val="22"/>
        </w:rPr>
        <w:t>February </w:t>
      </w:r>
      <w:r>
        <w:rPr>
          <w:i/>
          <w:w w:val="110"/>
          <w:sz w:val="22"/>
        </w:rPr>
        <w:t>2019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118" w:after="0"/>
        <w:ind w:left="423" w:right="0" w:hanging="347"/>
        <w:jc w:val="left"/>
        <w:rPr>
          <w:sz w:val="22"/>
        </w:rPr>
      </w:pPr>
      <w:r>
        <w:rPr>
          <w:w w:val="125"/>
          <w:sz w:val="22"/>
        </w:rPr>
        <w:t>Organized</w:t>
      </w:r>
      <w:r>
        <w:rPr>
          <w:spacing w:val="-2"/>
          <w:w w:val="125"/>
          <w:sz w:val="22"/>
        </w:rPr>
        <w:t> </w:t>
      </w:r>
      <w:r>
        <w:rPr>
          <w:w w:val="125"/>
          <w:sz w:val="22"/>
        </w:rPr>
        <w:t>freezer</w:t>
      </w:r>
      <w:r>
        <w:rPr>
          <w:spacing w:val="-1"/>
          <w:w w:val="125"/>
          <w:sz w:val="22"/>
        </w:rPr>
        <w:t> </w:t>
      </w:r>
      <w:r>
        <w:rPr>
          <w:w w:val="125"/>
          <w:sz w:val="22"/>
        </w:rPr>
        <w:t>inventory</w:t>
      </w:r>
      <w:r>
        <w:rPr>
          <w:spacing w:val="-2"/>
          <w:w w:val="125"/>
          <w:sz w:val="22"/>
        </w:rPr>
        <w:t> </w:t>
      </w:r>
      <w:r>
        <w:rPr>
          <w:w w:val="125"/>
          <w:sz w:val="22"/>
        </w:rPr>
        <w:t>using</w:t>
      </w:r>
      <w:r>
        <w:rPr>
          <w:spacing w:val="-1"/>
          <w:w w:val="125"/>
          <w:sz w:val="22"/>
        </w:rPr>
        <w:t> </w:t>
      </w:r>
      <w:r>
        <w:rPr>
          <w:w w:val="125"/>
          <w:sz w:val="22"/>
        </w:rPr>
        <w:t>RF</w:t>
      </w:r>
      <w:r>
        <w:rPr>
          <w:spacing w:val="-2"/>
          <w:w w:val="125"/>
          <w:sz w:val="22"/>
        </w:rPr>
        <w:t> </w:t>
      </w:r>
      <w:r>
        <w:rPr>
          <w:w w:val="125"/>
          <w:sz w:val="22"/>
        </w:rPr>
        <w:t>tracking</w:t>
      </w:r>
      <w:r>
        <w:rPr>
          <w:spacing w:val="-1"/>
          <w:w w:val="125"/>
          <w:sz w:val="22"/>
        </w:rPr>
        <w:t> </w:t>
      </w:r>
      <w:r>
        <w:rPr>
          <w:w w:val="125"/>
          <w:sz w:val="22"/>
        </w:rPr>
        <w:t>and</w:t>
      </w:r>
      <w:r>
        <w:rPr>
          <w:spacing w:val="-2"/>
          <w:w w:val="125"/>
          <w:sz w:val="22"/>
        </w:rPr>
        <w:t> </w:t>
      </w:r>
      <w:r>
        <w:rPr>
          <w:w w:val="125"/>
          <w:sz w:val="22"/>
        </w:rPr>
        <w:t>barcode</w:t>
      </w:r>
      <w:r>
        <w:rPr>
          <w:spacing w:val="-1"/>
          <w:w w:val="125"/>
          <w:sz w:val="22"/>
        </w:rPr>
        <w:t> </w:t>
      </w:r>
      <w:r>
        <w:rPr>
          <w:spacing w:val="-2"/>
          <w:w w:val="125"/>
          <w:sz w:val="22"/>
        </w:rPr>
        <w:t>systems</w:t>
      </w:r>
    </w:p>
    <w:p>
      <w:pPr>
        <w:pStyle w:val="BodyText"/>
      </w:pPr>
    </w:p>
    <w:p>
      <w:pPr>
        <w:pStyle w:val="BodyText"/>
        <w:spacing w:before="140"/>
      </w:pPr>
    </w:p>
    <w:p>
      <w:pPr>
        <w:pStyle w:val="BodyText"/>
        <w:ind w:left="5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209549</wp:posOffset>
                </wp:positionH>
                <wp:positionV relativeFrom="paragraph">
                  <wp:posOffset>-76470</wp:posOffset>
                </wp:positionV>
                <wp:extent cx="7153275" cy="9525"/>
                <wp:effectExtent l="0" t="0" r="0" b="0"/>
                <wp:wrapNone/>
                <wp:docPr id="27" name="Graphic 2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7" name="Graphic 27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60C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-6.021304pt;width:563.249955pt;height:.75pt;mso-position-horizontal-relative:page;mso-position-vertical-relative:paragraph;z-index:15730176" id="docshape26" filled="true" fillcolor="#e360ca" stroked="false">
                <v:fill type="solid"/>
                <w10:wrap type="none"/>
              </v:rect>
            </w:pict>
          </mc:Fallback>
        </mc:AlternateContent>
      </w:r>
      <w:r>
        <w:rPr>
          <w:w w:val="115"/>
        </w:rPr>
        <w:t>Midwest</w:t>
      </w:r>
      <w:r>
        <w:rPr>
          <w:spacing w:val="31"/>
          <w:w w:val="115"/>
        </w:rPr>
        <w:t> </w:t>
      </w:r>
      <w:r>
        <w:rPr>
          <w:w w:val="115"/>
        </w:rPr>
        <w:t>Career</w:t>
      </w:r>
      <w:r>
        <w:rPr>
          <w:spacing w:val="32"/>
          <w:w w:val="115"/>
        </w:rPr>
        <w:t> </w:t>
      </w:r>
      <w:r>
        <w:rPr>
          <w:w w:val="115"/>
        </w:rPr>
        <w:t>Prep,</w:t>
      </w:r>
      <w:r>
        <w:rPr>
          <w:spacing w:val="31"/>
          <w:w w:val="115"/>
        </w:rPr>
        <w:t> </w:t>
      </w:r>
      <w:r>
        <w:rPr>
          <w:w w:val="115"/>
        </w:rPr>
        <w:t>Minneapolis,</w:t>
      </w:r>
      <w:r>
        <w:rPr>
          <w:spacing w:val="32"/>
          <w:w w:val="115"/>
        </w:rPr>
        <w:t> </w:t>
      </w:r>
      <w:r>
        <w:rPr>
          <w:w w:val="115"/>
        </w:rPr>
        <w:t>MN</w:t>
      </w:r>
      <w:r>
        <w:rPr>
          <w:spacing w:val="32"/>
          <w:w w:val="115"/>
        </w:rPr>
        <w:t> </w:t>
      </w:r>
      <w:r>
        <w:rPr/>
        <w:t>|</w:t>
      </w:r>
      <w:r>
        <w:rPr>
          <w:spacing w:val="31"/>
          <w:w w:val="115"/>
        </w:rPr>
        <w:t> </w:t>
      </w:r>
      <w:r>
        <w:rPr>
          <w:w w:val="115"/>
        </w:rPr>
        <w:t>June</w:t>
      </w:r>
      <w:r>
        <w:rPr>
          <w:spacing w:val="32"/>
          <w:w w:val="115"/>
        </w:rPr>
        <w:t> </w:t>
      </w:r>
      <w:r>
        <w:rPr>
          <w:spacing w:val="-4"/>
          <w:w w:val="115"/>
        </w:rPr>
        <w:t>2015</w:t>
      </w:r>
    </w:p>
    <w:sectPr>
      <w:type w:val="continuous"/>
      <w:pgSz w:w="11920" w:h="16860"/>
      <w:pgMar w:top="740" w:bottom="280" w:left="283" w:right="283"/>
      <w:cols w:num="2" w:equalWidth="0">
        <w:col w:w="2148" w:space="642"/>
        <w:col w:w="856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2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423" w:hanging="347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0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234" w:hanging="347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048" w:hanging="347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862" w:hanging="347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676" w:hanging="347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491" w:hanging="347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305" w:hanging="347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119" w:hanging="347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933" w:hanging="347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15"/>
      <w:ind w:left="1353"/>
      <w:outlineLvl w:val="1"/>
    </w:pPr>
    <w:rPr>
      <w:rFonts w:ascii="Arial" w:hAnsi="Arial" w:eastAsia="Arial" w:cs="Arial"/>
      <w:b/>
      <w:bCs/>
      <w:sz w:val="78"/>
      <w:szCs w:val="78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86"/>
      <w:ind w:left="1353"/>
      <w:outlineLvl w:val="2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51"/>
      <w:outlineLvl w:val="3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4" w:type="paragraph">
    <w:name w:val="Heading 4"/>
    <w:basedOn w:val="Normal"/>
    <w:uiPriority w:val="1"/>
    <w:qFormat/>
    <w:pPr>
      <w:spacing w:before="180"/>
      <w:ind w:left="51"/>
      <w:outlineLvl w:val="4"/>
    </w:pPr>
    <w:rPr>
      <w:rFonts w:ascii="Calibri" w:hAnsi="Calibri" w:eastAsia="Calibri" w:cs="Calibri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18"/>
      <w:ind w:left="423" w:hanging="347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email@example.com" TargetMode="External"/><Relationship Id="rId7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2025-12-23T02:53:00Z</dcterms:created>
  <dcterms:modified xsi:type="dcterms:W3CDTF">2025-12-23T02:53:00Z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2025-12-23T00:00:00Z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2025-12-23T00:00:00Z</vt:filetime>
  </property>
  <property fmtid="{D5CDD505-2E9C-101B-9397-08002B2CF9AE}" pid="5" name="Producer">
    <vt:lpwstr>Skia/PDF m121</vt:lpwstr>
  </property>
</Properties>
</file>